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1E48" w14:textId="77777777" w:rsidR="00CC1083" w:rsidRDefault="00CC1083" w:rsidP="00594C11">
      <w:pPr>
        <w:pStyle w:val="Standard"/>
        <w:jc w:val="center"/>
      </w:pPr>
      <w:r>
        <w:rPr>
          <w:b/>
          <w:sz w:val="24"/>
        </w:rPr>
        <w:t xml:space="preserve">OBRAZLOŽENJE  PRORAČUNA OPĆINE KALINOVAC ZA </w:t>
      </w:r>
      <w:r>
        <w:rPr>
          <w:b/>
          <w:sz w:val="24"/>
        </w:rPr>
        <w:br/>
        <w:t>202</w:t>
      </w:r>
      <w:r w:rsidR="00AE68D4">
        <w:rPr>
          <w:b/>
          <w:sz w:val="24"/>
        </w:rPr>
        <w:t>3</w:t>
      </w:r>
      <w:r>
        <w:rPr>
          <w:b/>
          <w:sz w:val="24"/>
        </w:rPr>
        <w:t>. GODINU, PROJEKCIJA ZA 202</w:t>
      </w:r>
      <w:r w:rsidR="00AE68D4">
        <w:rPr>
          <w:b/>
          <w:sz w:val="24"/>
        </w:rPr>
        <w:t>4</w:t>
      </w:r>
      <w:r>
        <w:rPr>
          <w:b/>
          <w:sz w:val="24"/>
        </w:rPr>
        <w:t>. I 202</w:t>
      </w:r>
      <w:r w:rsidR="00AE68D4">
        <w:rPr>
          <w:b/>
          <w:sz w:val="24"/>
        </w:rPr>
        <w:t>5</w:t>
      </w:r>
      <w:r>
        <w:rPr>
          <w:b/>
          <w:sz w:val="24"/>
        </w:rPr>
        <w:t>. GODINU</w:t>
      </w:r>
    </w:p>
    <w:p w14:paraId="7D615C5C" w14:textId="77777777" w:rsidR="00CC1083" w:rsidRDefault="00CC1083">
      <w:pPr>
        <w:pStyle w:val="Standard"/>
        <w:ind w:firstLine="708"/>
        <w:jc w:val="both"/>
        <w:rPr>
          <w:sz w:val="24"/>
        </w:rPr>
      </w:pPr>
    </w:p>
    <w:p w14:paraId="1B213C13" w14:textId="77777777" w:rsidR="00CC1083" w:rsidRDefault="00CC1083" w:rsidP="00594C11">
      <w:pPr>
        <w:pStyle w:val="Standard"/>
        <w:jc w:val="both"/>
        <w:rPr>
          <w:sz w:val="24"/>
        </w:rPr>
      </w:pPr>
      <w:r>
        <w:rPr>
          <w:sz w:val="24"/>
        </w:rPr>
        <w:tab/>
      </w:r>
      <w:r w:rsidRPr="00461753">
        <w:rPr>
          <w:sz w:val="24"/>
        </w:rPr>
        <w:t>Proračun Općine Kalinovac za 202</w:t>
      </w:r>
      <w:r w:rsidR="00AE68D4" w:rsidRPr="00461753">
        <w:rPr>
          <w:sz w:val="24"/>
        </w:rPr>
        <w:t>3</w:t>
      </w:r>
      <w:r w:rsidRPr="00461753">
        <w:rPr>
          <w:sz w:val="24"/>
        </w:rPr>
        <w:t>. godinu, projekcije za 202</w:t>
      </w:r>
      <w:r w:rsidR="00AE68D4" w:rsidRPr="00461753">
        <w:rPr>
          <w:sz w:val="24"/>
        </w:rPr>
        <w:t>4</w:t>
      </w:r>
      <w:r w:rsidRPr="00461753">
        <w:rPr>
          <w:sz w:val="24"/>
        </w:rPr>
        <w:t>. i 202</w:t>
      </w:r>
      <w:r w:rsidR="00AE68D4" w:rsidRPr="00461753">
        <w:rPr>
          <w:sz w:val="24"/>
        </w:rPr>
        <w:t>5</w:t>
      </w:r>
      <w:r w:rsidRPr="00461753">
        <w:rPr>
          <w:sz w:val="24"/>
        </w:rPr>
        <w:t xml:space="preserve">. godinu izrađen je u skladu sa člankom </w:t>
      </w:r>
      <w:r w:rsidR="007C6869">
        <w:rPr>
          <w:sz w:val="24"/>
        </w:rPr>
        <w:t>28</w:t>
      </w:r>
      <w:r w:rsidRPr="00461753">
        <w:rPr>
          <w:sz w:val="24"/>
        </w:rPr>
        <w:t xml:space="preserve">. Zakona o proračunu („Narodne novine“ broj </w:t>
      </w:r>
      <w:r w:rsidR="00461753" w:rsidRPr="00461753">
        <w:rPr>
          <w:sz w:val="24"/>
        </w:rPr>
        <w:t>144/21</w:t>
      </w:r>
      <w:r w:rsidRPr="00461753">
        <w:rPr>
          <w:sz w:val="24"/>
        </w:rPr>
        <w:t>), Pravilnikom o proračunskim klasifikacijama („Narodne novine“ broj 26/10, 120/13 i 1/20), Pravilnikom o proračunskom računovodstvu i Računskom planu („Narodne novine“ broj 124/14, 115/15, 87/16, 3/18, 126/19 i 108/20) i Uputama za izradu proračuna jedinica lokalne i područne (regionalne) samouprave koje je izdalo Ministarstvo</w:t>
      </w:r>
      <w:r>
        <w:rPr>
          <w:sz w:val="24"/>
        </w:rPr>
        <w:t xml:space="preserve"> financija, a koje su dostupne na službenim web stranicama Ministarstva financija.</w:t>
      </w:r>
    </w:p>
    <w:p w14:paraId="650A58AD" w14:textId="77777777" w:rsidR="00CC1083" w:rsidRDefault="00CC1083">
      <w:pPr>
        <w:pStyle w:val="Standard"/>
        <w:jc w:val="both"/>
        <w:rPr>
          <w:sz w:val="24"/>
        </w:rPr>
      </w:pPr>
      <w:r>
        <w:rPr>
          <w:sz w:val="24"/>
        </w:rPr>
        <w:tab/>
        <w:t>Zakonom o proračunu propisana je procedura pripreme, izrade i postupak donošenja proračuna. Sukladno navedenom propisu definirano je da općinski načelnik prijedlog proračuna na razini podskupine ekonomske klasifikacije za iduću proračunsku godinu i projekciju na razini skupine ekonomske klasifikacije za slijedeće dvije proračunske godine dostavlja Općinskom vijeću najkasnije do 15. studenoga.</w:t>
      </w:r>
    </w:p>
    <w:p w14:paraId="58F8D264" w14:textId="77777777" w:rsidR="00CC1083" w:rsidRDefault="00CC1083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izradi proračuna i financijskih planova nema značajnijih metodoloških promjena u odnosu na prethodnu godinu, to je:</w:t>
      </w:r>
    </w:p>
    <w:p w14:paraId="5CAC3598" w14:textId="77777777" w:rsidR="00CC1083" w:rsidRDefault="00CC1083" w:rsidP="009B0F05">
      <w:pPr>
        <w:pStyle w:val="ListParagraph1"/>
        <w:numPr>
          <w:ilvl w:val="1"/>
          <w:numId w:val="7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Uključivanje vlastitih i namjenskih prihoda i primitaka svih proračunskih korisnika    u proračun jedinice lokalne i područne (regionalne) samouprave.</w:t>
      </w:r>
    </w:p>
    <w:p w14:paraId="5590FE4E" w14:textId="77777777" w:rsidR="00CC1083" w:rsidRDefault="00CC1083" w:rsidP="009B0F05">
      <w:pPr>
        <w:pStyle w:val="ListParagraph1"/>
        <w:spacing w:after="0"/>
        <w:ind w:left="51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78DA5E" w14:textId="77777777" w:rsidR="00CC1083" w:rsidRDefault="00CC1083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Člankom </w:t>
      </w:r>
      <w:r w:rsidR="00465112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>. Zakona o proračunu propisana je obveza uplate namjenskih prihoda i primitaka koje ostvare proračunski korisnici jedinica lokalne i područne (regionalne) samouprave u proračun nadležne jedinice. Namjenski prihodi i primici jesu pomoći, donacije, prihodi za posebne namjene, prihodi od prodaje ili zamjene imovine u vlasništvu jedinica lokalne i područne (regionalne) samouprave, naknade s naslova osiguranja i namjenski primici od zaduživanja i prodaje dionica i udjela. Nadalje, člankom 5</w:t>
      </w:r>
      <w:r w:rsidR="0046511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Zakona o proračunu utvrđuje se obveza uplate vlastitih prihoda proračunskih korisnika u proračun jedinice lokalne i područne (regionalne) samouprave.</w:t>
      </w:r>
    </w:p>
    <w:p w14:paraId="555E0E6E" w14:textId="77777777" w:rsidR="00CC1083" w:rsidRDefault="00CC1083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Odlukom o izvršavanju proračuna jedinice lokalne i područne (regionalne) samouprave dana je mogućnost propisivanja izuzeća od obveze uplate namjenskih prihoda i primitaka te vlastitih prihoda korisnika u proračun.</w:t>
      </w:r>
    </w:p>
    <w:p w14:paraId="145C7A57" w14:textId="77777777" w:rsidR="00CC1083" w:rsidRDefault="00CC1083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Izuzeće od uplate navedenih prihoda i primitaka proračunskih korisnika u nadležni proračun ne isključuje obvezu njihova planiranja u proračunu jedinice lokalne i područne (regionalne) samouprave. </w:t>
      </w:r>
    </w:p>
    <w:p w14:paraId="3ACE100E" w14:textId="77777777" w:rsidR="00CC1083" w:rsidRPr="00465112" w:rsidRDefault="00CC1083">
      <w:pPr>
        <w:pStyle w:val="Standard"/>
        <w:jc w:val="both"/>
        <w:rPr>
          <w:sz w:val="24"/>
        </w:rPr>
      </w:pPr>
      <w:r>
        <w:rPr>
          <w:sz w:val="24"/>
        </w:rPr>
        <w:tab/>
      </w:r>
      <w:r w:rsidRPr="00465112">
        <w:rPr>
          <w:sz w:val="24"/>
        </w:rPr>
        <w:t xml:space="preserve">Proračun jedinice lokalne i područne (regionalne) samouprave sastoji se, sukladno članku </w:t>
      </w:r>
      <w:r w:rsidR="00465112" w:rsidRPr="00465112">
        <w:rPr>
          <w:sz w:val="24"/>
        </w:rPr>
        <w:t>28</w:t>
      </w:r>
      <w:r w:rsidRPr="00465112">
        <w:rPr>
          <w:sz w:val="24"/>
        </w:rPr>
        <w:t xml:space="preserve">. Zakona o proračunu, od općeg i posebnog dijela te plana razvojnih programa. Posebni dio proračuna sastoji se od plana rashoda i izdataka proračunskih korisnika iskazanih po vrstama, raspoređenih u programe koji se sastoje od aktivnosti i projekata. Prema članku </w:t>
      </w:r>
      <w:r w:rsidR="00465112" w:rsidRPr="00465112">
        <w:rPr>
          <w:sz w:val="24"/>
        </w:rPr>
        <w:t>33</w:t>
      </w:r>
      <w:r w:rsidRPr="00465112">
        <w:rPr>
          <w:sz w:val="24"/>
        </w:rPr>
        <w:t xml:space="preserve">. Zakona o proračunu, financijski plan proračunskih korisnika čine prihodi i primici te rashodi i izdaci raspoređeni u programe koji se sastoje od aktivnosti i projekata. Financijski plan proračunskih korisnika mora obuhvatiti sve izvore financiranja, što proizlazi iz članka </w:t>
      </w:r>
      <w:r w:rsidR="00465112" w:rsidRPr="00465112">
        <w:rPr>
          <w:sz w:val="24"/>
        </w:rPr>
        <w:t>35</w:t>
      </w:r>
      <w:r w:rsidRPr="00465112">
        <w:rPr>
          <w:sz w:val="24"/>
        </w:rPr>
        <w:t xml:space="preserve">. Zakona o proračunu. </w:t>
      </w:r>
    </w:p>
    <w:p w14:paraId="0E4AC89F" w14:textId="77777777" w:rsidR="00CC1083" w:rsidRDefault="00CC1083">
      <w:pPr>
        <w:pStyle w:val="Standard"/>
        <w:jc w:val="both"/>
        <w:rPr>
          <w:sz w:val="24"/>
        </w:rPr>
      </w:pPr>
      <w:r>
        <w:rPr>
          <w:sz w:val="24"/>
        </w:rPr>
        <w:tab/>
        <w:t>Iz navedenoga proizlazi obveza uključivanja svih prihoda i primitaka, rashoda i izdataka proračunskih korisnika u proračun jedinice lokalne i područne (regionalne) samouprave, sukladno ekonomskoj, programskoj, funkcijskoj, organizacijskoj, lokacijskoj klasifikaciji te izvorima financiranja.</w:t>
      </w:r>
    </w:p>
    <w:p w14:paraId="65FF45F0" w14:textId="77777777" w:rsidR="00CC1083" w:rsidRDefault="00CC1083">
      <w:pPr>
        <w:pStyle w:val="Standard"/>
        <w:jc w:val="both"/>
        <w:rPr>
          <w:sz w:val="24"/>
        </w:rPr>
      </w:pPr>
    </w:p>
    <w:p w14:paraId="0D2B01A6" w14:textId="77777777" w:rsidR="00CC1083" w:rsidRDefault="00CC1083">
      <w:pPr>
        <w:pStyle w:val="Standard"/>
        <w:jc w:val="both"/>
        <w:rPr>
          <w:sz w:val="24"/>
        </w:rPr>
      </w:pPr>
    </w:p>
    <w:p w14:paraId="45EB01A4" w14:textId="77777777" w:rsidR="00CC1083" w:rsidRDefault="00CC1083">
      <w:pPr>
        <w:pStyle w:val="Standard"/>
        <w:jc w:val="both"/>
        <w:rPr>
          <w:sz w:val="24"/>
        </w:rPr>
      </w:pPr>
    </w:p>
    <w:p w14:paraId="63AABD3A" w14:textId="77777777" w:rsidR="00CC1083" w:rsidRDefault="00CC1083">
      <w:pPr>
        <w:pStyle w:val="Standard"/>
        <w:jc w:val="both"/>
        <w:rPr>
          <w:sz w:val="24"/>
        </w:rPr>
      </w:pPr>
    </w:p>
    <w:p w14:paraId="282A534E" w14:textId="77777777" w:rsidR="00CC1083" w:rsidRDefault="00CC1083">
      <w:pPr>
        <w:pStyle w:val="WW-Default"/>
        <w:ind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ab/>
        <w:t>1.2. Primjena ekonomske klasifikacije propisane Pravilnikom o proračunskom računovodstvu i Računskom planu</w:t>
      </w:r>
    </w:p>
    <w:p w14:paraId="7ACAAD20" w14:textId="77777777" w:rsidR="00CC1083" w:rsidRDefault="00CC1083">
      <w:pPr>
        <w:pStyle w:val="WW-Default"/>
        <w:ind w:hanging="426"/>
        <w:jc w:val="both"/>
        <w:rPr>
          <w:rFonts w:ascii="Times New Roman" w:hAnsi="Times New Roman" w:cs="Times New Roman"/>
          <w:b/>
          <w:bCs/>
        </w:rPr>
      </w:pPr>
    </w:p>
    <w:p w14:paraId="4C60A401" w14:textId="77777777" w:rsidR="00CC1083" w:rsidRDefault="00CC1083" w:rsidP="00B6727F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Pravilnik o proračunskom računovodstvu i Računskom planu koji je u primjeni od 2015. godine,  sa izmjenama i dopunama od 01.01.2021. donio je promjene u sadržaju financijskih izvještaja jedinica lokalne i područne (regionalne) samouprave i to izvještaja razine 22.</w:t>
      </w:r>
    </w:p>
    <w:p w14:paraId="32808C1C" w14:textId="77777777" w:rsidR="00CC1083" w:rsidRDefault="00CC1083">
      <w:pPr>
        <w:pStyle w:val="WW-Default"/>
        <w:jc w:val="both"/>
        <w:rPr>
          <w:rFonts w:ascii="Times New Roman" w:hAnsi="Times New Roman" w:cs="Times New Roman"/>
        </w:rPr>
      </w:pPr>
    </w:p>
    <w:p w14:paraId="088BEE89" w14:textId="77777777" w:rsidR="00CC1083" w:rsidRDefault="00CC1083">
      <w:pPr>
        <w:pStyle w:val="Standard"/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PRIHODI I PRIMICI</w:t>
      </w:r>
    </w:p>
    <w:p w14:paraId="7B4AA182" w14:textId="77777777" w:rsidR="00CC1083" w:rsidRDefault="00CC1083" w:rsidP="003170EF">
      <w:pPr>
        <w:pStyle w:val="Standard"/>
        <w:spacing w:line="276" w:lineRule="auto"/>
        <w:ind w:right="254"/>
        <w:jc w:val="both"/>
        <w:rPr>
          <w:sz w:val="24"/>
        </w:rPr>
      </w:pPr>
      <w:r>
        <w:rPr>
          <w:sz w:val="24"/>
        </w:rPr>
        <w:tab/>
        <w:t>Prijedlog prihoda i primitaka Proračuna Općine Kalinovac za 202</w:t>
      </w:r>
      <w:r w:rsidR="00AC55FC">
        <w:rPr>
          <w:sz w:val="24"/>
        </w:rPr>
        <w:t>3</w:t>
      </w:r>
      <w:r>
        <w:rPr>
          <w:sz w:val="24"/>
        </w:rPr>
        <w:t>. godinu (u daljnjem tekstu: Proračun), kao i prijedlog projekcija za 202</w:t>
      </w:r>
      <w:r w:rsidR="00AC55FC">
        <w:rPr>
          <w:sz w:val="24"/>
        </w:rPr>
        <w:t>4</w:t>
      </w:r>
      <w:r>
        <w:rPr>
          <w:sz w:val="24"/>
        </w:rPr>
        <w:t>. i 202</w:t>
      </w:r>
      <w:r w:rsidR="00AC55FC">
        <w:rPr>
          <w:sz w:val="24"/>
        </w:rPr>
        <w:t>5</w:t>
      </w:r>
      <w:r>
        <w:rPr>
          <w:sz w:val="24"/>
        </w:rPr>
        <w:t>. godinu izrađen je na temelju propisa, prethodno spomenute Upute Ministarstva financija, ostvarenih izvornih prihoda proračuna za 202</w:t>
      </w:r>
      <w:r w:rsidR="00AC55FC">
        <w:rPr>
          <w:sz w:val="24"/>
        </w:rPr>
        <w:t>2</w:t>
      </w:r>
      <w:r>
        <w:rPr>
          <w:sz w:val="24"/>
        </w:rPr>
        <w:t>. godinu, ocjenjenog ostvarenja izvornih prihoda Proračuna Općine Kalinovac (u daljnjem tekstu: Proračun) za 202</w:t>
      </w:r>
      <w:r w:rsidR="00AC55FC">
        <w:rPr>
          <w:sz w:val="24"/>
        </w:rPr>
        <w:t>2</w:t>
      </w:r>
      <w:r>
        <w:rPr>
          <w:sz w:val="24"/>
        </w:rPr>
        <w:t>. godinu od poreza, naknade za eksploataciju mineralnih sirovina, namjenskih prihoda koji su utvrđeni posebnim propisima (komunalna naknada, šumski doprinosi, koncesija, naknada za zadržavanje nezakonito izgrađenih zgrada u prostoru, prihodi od nefinancijske imovine,  i ostalo), namjenskih prihoda koji će se ostvariti u 202</w:t>
      </w:r>
      <w:r w:rsidR="00AC55FC">
        <w:rPr>
          <w:sz w:val="24"/>
        </w:rPr>
        <w:t>3</w:t>
      </w:r>
      <w:r>
        <w:rPr>
          <w:sz w:val="24"/>
        </w:rPr>
        <w:t>. godini i narednih godina, potpora za sufinanciranje tekućih i kapitalnih izdataka te procjene mogućeg ostvarenja iz ostalih izvora u 202</w:t>
      </w:r>
      <w:r w:rsidR="00AC55FC">
        <w:rPr>
          <w:sz w:val="24"/>
        </w:rPr>
        <w:t>3</w:t>
      </w:r>
      <w:r>
        <w:rPr>
          <w:sz w:val="24"/>
        </w:rPr>
        <w:t>. godini.</w:t>
      </w:r>
    </w:p>
    <w:p w14:paraId="7922EAB7" w14:textId="77777777" w:rsidR="00CC1083" w:rsidRDefault="00CC1083">
      <w:pPr>
        <w:pStyle w:val="Standard"/>
        <w:jc w:val="both"/>
        <w:rPr>
          <w:sz w:val="24"/>
        </w:rPr>
      </w:pPr>
    </w:p>
    <w:p w14:paraId="4B935D4D" w14:textId="77777777" w:rsidR="00CC1083" w:rsidRDefault="00CC1083" w:rsidP="003170EF">
      <w:pPr>
        <w:pStyle w:val="Standard"/>
        <w:jc w:val="both"/>
        <w:rPr>
          <w:sz w:val="24"/>
        </w:rPr>
      </w:pPr>
      <w:r>
        <w:rPr>
          <w:sz w:val="24"/>
        </w:rPr>
        <w:tab/>
        <w:t>Prihodi i primici Proračuna Općine Kalinovac za 202</w:t>
      </w:r>
      <w:r w:rsidR="00AC55FC">
        <w:rPr>
          <w:sz w:val="24"/>
        </w:rPr>
        <w:t>3</w:t>
      </w:r>
      <w:r>
        <w:rPr>
          <w:sz w:val="24"/>
        </w:rPr>
        <w:t xml:space="preserve">. godinu planiraju se po vrstama i strukturi u iznosu od </w:t>
      </w:r>
      <w:r w:rsidR="00AC55FC">
        <w:rPr>
          <w:sz w:val="24"/>
        </w:rPr>
        <w:t>2.681.386,35 eura</w:t>
      </w:r>
      <w:r>
        <w:rPr>
          <w:sz w:val="24"/>
        </w:rPr>
        <w:t>, kako slijedi:</w:t>
      </w:r>
    </w:p>
    <w:tbl>
      <w:tblPr>
        <w:tblW w:w="910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0"/>
        <w:gridCol w:w="5750"/>
        <w:gridCol w:w="2176"/>
      </w:tblGrid>
      <w:tr w:rsidR="00CC1083" w14:paraId="3C28F6E8" w14:textId="77777777">
        <w:trPr>
          <w:trHeight w:val="34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1F52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Red. br.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19084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VRSTA PRIHODA I PRIMITAKA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D804" w14:textId="77777777" w:rsidR="00CC1083" w:rsidRDefault="00CC1083" w:rsidP="00CC2873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Plan za 202</w:t>
            </w:r>
            <w:r w:rsidR="007C6869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CC1083" w14:paraId="4EA9FA1F" w14:textId="77777777">
        <w:trPr>
          <w:trHeight w:val="202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F9E0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C6D1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Prihodi od poreza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FB7E" w14:textId="77777777" w:rsidR="00CC1083" w:rsidRDefault="00AC55FC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349.4</w:t>
            </w:r>
            <w:r w:rsidR="0038466B">
              <w:rPr>
                <w:sz w:val="24"/>
              </w:rPr>
              <w:t>57</w:t>
            </w:r>
            <w:r>
              <w:rPr>
                <w:sz w:val="24"/>
              </w:rPr>
              <w:t>,00</w:t>
            </w:r>
          </w:p>
        </w:tc>
      </w:tr>
      <w:tr w:rsidR="00CC1083" w14:paraId="7338C9A9" w14:textId="77777777">
        <w:trPr>
          <w:trHeight w:val="34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D6016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0A40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Pomoći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2266B" w14:textId="77777777" w:rsidR="00CC1083" w:rsidRDefault="0038466B" w:rsidP="0038466B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501.705,00</w:t>
            </w:r>
          </w:p>
        </w:tc>
      </w:tr>
      <w:tr w:rsidR="00CC1083" w14:paraId="0FF45D34" w14:textId="77777777">
        <w:trPr>
          <w:trHeight w:val="3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D3CB9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F676F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Prihodi od imovine (renta i ostalo)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128C" w14:textId="77777777" w:rsidR="00CC1083" w:rsidRDefault="0038466B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1.24</w:t>
            </w:r>
            <w:r w:rsidR="00377EF1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377EF1">
              <w:rPr>
                <w:sz w:val="24"/>
              </w:rPr>
              <w:t>919</w:t>
            </w:r>
            <w:r>
              <w:rPr>
                <w:sz w:val="24"/>
              </w:rPr>
              <w:t>,35</w:t>
            </w:r>
          </w:p>
        </w:tc>
      </w:tr>
      <w:tr w:rsidR="00CC1083" w14:paraId="40CFDA97" w14:textId="77777777">
        <w:trPr>
          <w:trHeight w:val="44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4D4A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9C89A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Prihodi od administrativnih pristojbi i po posebnim propisima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1A90B" w14:textId="77777777" w:rsidR="00CC1083" w:rsidRDefault="00CC1083">
            <w:pPr>
              <w:pStyle w:val="Standard"/>
              <w:snapToGrid w:val="0"/>
              <w:jc w:val="right"/>
              <w:rPr>
                <w:sz w:val="24"/>
              </w:rPr>
            </w:pPr>
          </w:p>
          <w:p w14:paraId="6C3ED074" w14:textId="77777777" w:rsidR="00CC1083" w:rsidRDefault="0038466B" w:rsidP="00383C11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092EC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="00092EC0">
              <w:rPr>
                <w:sz w:val="24"/>
              </w:rPr>
              <w:t>159</w:t>
            </w:r>
            <w:r>
              <w:rPr>
                <w:sz w:val="24"/>
              </w:rPr>
              <w:t>,00</w:t>
            </w:r>
          </w:p>
        </w:tc>
      </w:tr>
      <w:tr w:rsidR="00CC1083" w14:paraId="3D088C71" w14:textId="77777777">
        <w:trPr>
          <w:trHeight w:val="21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1B4CA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6C5F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Ostali prihodi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73AD3" w14:textId="77777777" w:rsidR="00CC1083" w:rsidRDefault="00CD28DA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796,00</w:t>
            </w:r>
          </w:p>
        </w:tc>
      </w:tr>
      <w:tr w:rsidR="00CC1083" w14:paraId="6F1BF128" w14:textId="77777777">
        <w:trPr>
          <w:trHeight w:val="34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09216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110F7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Prihodi od prodaje nefinancijske imovine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48556" w14:textId="77777777" w:rsidR="00CC1083" w:rsidRDefault="00CD28DA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26.545,00</w:t>
            </w:r>
          </w:p>
        </w:tc>
      </w:tr>
      <w:tr w:rsidR="00AF7B8E" w14:paraId="6681848F" w14:textId="77777777">
        <w:trPr>
          <w:trHeight w:val="34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7F39" w14:textId="77777777" w:rsidR="00AF7B8E" w:rsidRDefault="00AF7B8E" w:rsidP="00165960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7290" w14:textId="77777777" w:rsidR="00AF7B8E" w:rsidRDefault="00AF7B8E" w:rsidP="00165960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Primici od financijske imovine i zaduživanja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7FBBF" w14:textId="77777777" w:rsidR="00AF7B8E" w:rsidRDefault="00CD28DA" w:rsidP="00165960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AF7B8E" w14:paraId="3C0D8868" w14:textId="77777777">
        <w:trPr>
          <w:trHeight w:val="34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7484E" w14:textId="77777777" w:rsidR="00AF7B8E" w:rsidRDefault="00AF7B8E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9076" w14:textId="77777777" w:rsidR="00AF7B8E" w:rsidRDefault="00AF7B8E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Višak prihoda poslovanja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BB437" w14:textId="77777777" w:rsidR="00AF7B8E" w:rsidRDefault="00CD28DA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395.805,00</w:t>
            </w:r>
          </w:p>
        </w:tc>
      </w:tr>
      <w:tr w:rsidR="00AF7B8E" w14:paraId="1B5758D8" w14:textId="77777777">
        <w:trPr>
          <w:cantSplit/>
          <w:trHeight w:val="343"/>
        </w:trPr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E33B" w14:textId="77777777" w:rsidR="00AF7B8E" w:rsidRDefault="00AF7B8E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UKUPNO PRIHODI I PRIMICI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84C63" w14:textId="77777777" w:rsidR="00AF7B8E" w:rsidRDefault="00092EC0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2.681.386,35</w:t>
            </w:r>
          </w:p>
        </w:tc>
      </w:tr>
    </w:tbl>
    <w:p w14:paraId="00F81902" w14:textId="77777777" w:rsidR="00CC1083" w:rsidRDefault="00CC1083">
      <w:pPr>
        <w:pStyle w:val="Textbody"/>
        <w:tabs>
          <w:tab w:val="left" w:pos="1068"/>
        </w:tabs>
        <w:rPr>
          <w:rFonts w:ascii="Times New Roman" w:hAnsi="Times New Roman" w:cs="Times New Roman"/>
          <w:sz w:val="24"/>
        </w:rPr>
      </w:pPr>
      <w:bookmarkStart w:id="0" w:name="_1446642163"/>
      <w:bookmarkEnd w:id="0"/>
    </w:p>
    <w:p w14:paraId="48E42097" w14:textId="77777777" w:rsidR="00CC1083" w:rsidRDefault="00CC1083">
      <w:pPr>
        <w:pStyle w:val="Standard"/>
        <w:autoSpaceDE w:val="0"/>
        <w:jc w:val="both"/>
      </w:pPr>
    </w:p>
    <w:p w14:paraId="72C329E7" w14:textId="77777777" w:rsidR="00CC1083" w:rsidRDefault="00CC1083" w:rsidP="00FE5C22">
      <w:pPr>
        <w:pStyle w:val="Standard"/>
        <w:autoSpaceDE w:val="0"/>
        <w:jc w:val="both"/>
      </w:pPr>
      <w:r>
        <w:rPr>
          <w:b/>
          <w:bCs/>
          <w:sz w:val="24"/>
        </w:rPr>
        <w:tab/>
        <w:t>Porez na dohodak</w:t>
      </w:r>
      <w:r>
        <w:rPr>
          <w:sz w:val="24"/>
        </w:rPr>
        <w:t xml:space="preserve"> planiran je u iznosu od </w:t>
      </w:r>
      <w:r w:rsidR="00FF64F9">
        <w:rPr>
          <w:sz w:val="24"/>
        </w:rPr>
        <w:t>327.000,00 eura</w:t>
      </w:r>
      <w:r>
        <w:rPr>
          <w:sz w:val="24"/>
        </w:rPr>
        <w:t xml:space="preserve">. Prihod od poreza na dohodak  planiran je  </w:t>
      </w:r>
      <w:r w:rsidRPr="00FC5F18">
        <w:rPr>
          <w:sz w:val="24"/>
        </w:rPr>
        <w:t>sukladno procjeni ostvarenja za 20</w:t>
      </w:r>
      <w:r w:rsidR="002626DC">
        <w:rPr>
          <w:sz w:val="24"/>
        </w:rPr>
        <w:t>2</w:t>
      </w:r>
      <w:r w:rsidR="00FF64F9">
        <w:rPr>
          <w:sz w:val="24"/>
        </w:rPr>
        <w:t>2</w:t>
      </w:r>
      <w:r w:rsidRPr="00FC5F18">
        <w:rPr>
          <w:sz w:val="24"/>
        </w:rPr>
        <w:t xml:space="preserve">. </w:t>
      </w:r>
      <w:r>
        <w:rPr>
          <w:sz w:val="24"/>
        </w:rPr>
        <w:t>godinu.</w:t>
      </w:r>
    </w:p>
    <w:p w14:paraId="442B818C" w14:textId="77777777" w:rsidR="00CC1083" w:rsidRDefault="00CC1083" w:rsidP="00FE5C22">
      <w:pPr>
        <w:pStyle w:val="Standard"/>
        <w:autoSpaceDE w:val="0"/>
        <w:jc w:val="both"/>
      </w:pPr>
      <w:r>
        <w:rPr>
          <w:b/>
          <w:sz w:val="24"/>
        </w:rPr>
        <w:tab/>
        <w:t>P</w:t>
      </w:r>
      <w:r>
        <w:rPr>
          <w:b/>
          <w:bCs/>
          <w:sz w:val="24"/>
        </w:rPr>
        <w:t xml:space="preserve">rihodi od općinskih poreza </w:t>
      </w:r>
      <w:r>
        <w:rPr>
          <w:bCs/>
          <w:sz w:val="24"/>
        </w:rPr>
        <w:t xml:space="preserve">planirani su u iznosu od </w:t>
      </w:r>
      <w:r w:rsidR="00FF64F9">
        <w:rPr>
          <w:bCs/>
          <w:sz w:val="24"/>
        </w:rPr>
        <w:t>18.846,00 eura</w:t>
      </w:r>
      <w:r>
        <w:rPr>
          <w:bCs/>
          <w:sz w:val="24"/>
        </w:rPr>
        <w:t xml:space="preserve"> i to </w:t>
      </w:r>
      <w:r>
        <w:rPr>
          <w:sz w:val="24"/>
        </w:rPr>
        <w:t xml:space="preserve"> porez na potrošnju koji je planiran  temeljem razreza i naplate u 20</w:t>
      </w:r>
      <w:r w:rsidR="002626DC">
        <w:rPr>
          <w:sz w:val="24"/>
        </w:rPr>
        <w:t>2</w:t>
      </w:r>
      <w:r w:rsidR="00FF64F9">
        <w:rPr>
          <w:sz w:val="24"/>
        </w:rPr>
        <w:t>2</w:t>
      </w:r>
      <w:r>
        <w:rPr>
          <w:sz w:val="24"/>
        </w:rPr>
        <w:t>. godini,  dok je prihod  od poreza na promet nekretnina planiran sukladno ostvarenju u 20</w:t>
      </w:r>
      <w:r w:rsidR="002626DC">
        <w:rPr>
          <w:sz w:val="24"/>
        </w:rPr>
        <w:t>2</w:t>
      </w:r>
      <w:r w:rsidR="00FF64F9">
        <w:rPr>
          <w:sz w:val="24"/>
        </w:rPr>
        <w:t>2</w:t>
      </w:r>
      <w:r>
        <w:rPr>
          <w:sz w:val="24"/>
        </w:rPr>
        <w:t>. godini.</w:t>
      </w:r>
    </w:p>
    <w:p w14:paraId="5415B0CC" w14:textId="77777777" w:rsidR="00CC1083" w:rsidRDefault="00CC1083" w:rsidP="00F45A3F">
      <w:pPr>
        <w:pStyle w:val="Standard"/>
        <w:jc w:val="both"/>
      </w:pPr>
      <w:r>
        <w:rPr>
          <w:b/>
          <w:bCs/>
          <w:sz w:val="24"/>
        </w:rPr>
        <w:tab/>
        <w:t xml:space="preserve">Pomoći </w:t>
      </w:r>
      <w:r>
        <w:rPr>
          <w:sz w:val="24"/>
        </w:rPr>
        <w:t xml:space="preserve">sadrže tekuće i kapitalne pomoći iz Državnog proračuna, Proračuna Koprivničko- križevačke županije, ostalih institucija, te pomoći od međunarodnih organizacija te institucija i tijela </w:t>
      </w:r>
      <w:r w:rsidR="00FE5C22">
        <w:rPr>
          <w:sz w:val="24"/>
        </w:rPr>
        <w:t xml:space="preserve">EU, planirani su u iznosu od </w:t>
      </w:r>
      <w:r w:rsidR="00FF64F9">
        <w:rPr>
          <w:sz w:val="24"/>
        </w:rPr>
        <w:t>501.705,00 eura</w:t>
      </w:r>
      <w:r>
        <w:rPr>
          <w:sz w:val="24"/>
        </w:rPr>
        <w:t>.</w:t>
      </w:r>
    </w:p>
    <w:p w14:paraId="5F2C7340" w14:textId="77777777" w:rsidR="00CC1083" w:rsidRDefault="00CC1083" w:rsidP="00D8702D">
      <w:pPr>
        <w:pStyle w:val="Standard"/>
        <w:jc w:val="both"/>
        <w:rPr>
          <w:sz w:val="24"/>
        </w:rPr>
      </w:pPr>
      <w:r>
        <w:rPr>
          <w:sz w:val="24"/>
        </w:rPr>
        <w:tab/>
        <w:t xml:space="preserve">Iz Državnog proračuna planiraju se tekuće pomoći </w:t>
      </w:r>
      <w:r w:rsidR="00FE5C22">
        <w:rPr>
          <w:sz w:val="24"/>
        </w:rPr>
        <w:t>(</w:t>
      </w:r>
      <w:r w:rsidR="009324D2">
        <w:rPr>
          <w:sz w:val="24"/>
        </w:rPr>
        <w:t>fiskalno izravnanje</w:t>
      </w:r>
      <w:r w:rsidR="00FE5C22">
        <w:rPr>
          <w:sz w:val="24"/>
        </w:rPr>
        <w:t xml:space="preserve">) u iznosu </w:t>
      </w:r>
      <w:r w:rsidR="009324D2">
        <w:rPr>
          <w:sz w:val="24"/>
        </w:rPr>
        <w:t>161.524,00 eura,</w:t>
      </w:r>
      <w:r w:rsidR="00FE5C22">
        <w:rPr>
          <w:sz w:val="24"/>
        </w:rPr>
        <w:t xml:space="preserve"> tekuće pomoći projekta Zaželi u iznosu od </w:t>
      </w:r>
      <w:r w:rsidR="009324D2">
        <w:rPr>
          <w:sz w:val="24"/>
        </w:rPr>
        <w:t>14.764,00</w:t>
      </w:r>
      <w:r w:rsidR="00FE5C22">
        <w:rPr>
          <w:sz w:val="24"/>
        </w:rPr>
        <w:t xml:space="preserve"> </w:t>
      </w:r>
      <w:r w:rsidR="009324D2">
        <w:rPr>
          <w:sz w:val="24"/>
        </w:rPr>
        <w:t>eura</w:t>
      </w:r>
      <w:r w:rsidR="00FE5C22">
        <w:rPr>
          <w:sz w:val="24"/>
        </w:rPr>
        <w:t xml:space="preserve">, </w:t>
      </w:r>
      <w:r>
        <w:rPr>
          <w:sz w:val="24"/>
        </w:rPr>
        <w:t xml:space="preserve">za Dječji vrtić </w:t>
      </w:r>
      <w:r>
        <w:rPr>
          <w:sz w:val="24"/>
        </w:rPr>
        <w:lastRenderedPageBreak/>
        <w:t xml:space="preserve">„Bubamara“  (mala škola) u iznosu od </w:t>
      </w:r>
      <w:r w:rsidR="009324D2">
        <w:rPr>
          <w:sz w:val="24"/>
        </w:rPr>
        <w:t>199,00 eura</w:t>
      </w:r>
      <w:r>
        <w:rPr>
          <w:sz w:val="24"/>
        </w:rPr>
        <w:t>,</w:t>
      </w:r>
      <w:r w:rsidR="002C3F75">
        <w:rPr>
          <w:sz w:val="24"/>
        </w:rPr>
        <w:t xml:space="preserve"> </w:t>
      </w:r>
      <w:r>
        <w:rPr>
          <w:sz w:val="24"/>
        </w:rPr>
        <w:t>za financiranje Javne vatrogasne postrojbe Đurđevac</w:t>
      </w:r>
      <w:r w:rsidR="00D8702D">
        <w:rPr>
          <w:sz w:val="24"/>
        </w:rPr>
        <w:t xml:space="preserve"> </w:t>
      </w:r>
      <w:r w:rsidR="009324D2">
        <w:rPr>
          <w:sz w:val="24"/>
        </w:rPr>
        <w:t>21.236,00 eura</w:t>
      </w:r>
      <w:r>
        <w:rPr>
          <w:sz w:val="24"/>
        </w:rPr>
        <w:t xml:space="preserve"> i  financiranje projekta Zaželi-Brižne žene Podravske u iznosu od </w:t>
      </w:r>
      <w:r w:rsidR="009324D2">
        <w:rPr>
          <w:sz w:val="24"/>
        </w:rPr>
        <w:t>83.663,00 eura</w:t>
      </w:r>
      <w:r>
        <w:rPr>
          <w:sz w:val="24"/>
        </w:rPr>
        <w:t>.</w:t>
      </w:r>
    </w:p>
    <w:p w14:paraId="474E42BB" w14:textId="77777777" w:rsidR="00CC1083" w:rsidRDefault="00CC1083">
      <w:pPr>
        <w:pStyle w:val="Standard"/>
        <w:jc w:val="both"/>
        <w:rPr>
          <w:sz w:val="24"/>
        </w:rPr>
      </w:pPr>
      <w:r>
        <w:rPr>
          <w:sz w:val="24"/>
        </w:rPr>
        <w:tab/>
        <w:t xml:space="preserve">Iz </w:t>
      </w:r>
      <w:r w:rsidR="007C6869">
        <w:rPr>
          <w:sz w:val="24"/>
        </w:rPr>
        <w:t>Državnog p</w:t>
      </w:r>
      <w:r>
        <w:rPr>
          <w:sz w:val="24"/>
        </w:rPr>
        <w:t>roračuna planirane su tekuće pomoći obiteljima i kućanstvima za ogrjev u iznosu od 1.</w:t>
      </w:r>
      <w:r w:rsidR="00465112">
        <w:rPr>
          <w:sz w:val="24"/>
        </w:rPr>
        <w:t>327,23</w:t>
      </w:r>
      <w:r>
        <w:rPr>
          <w:sz w:val="24"/>
        </w:rPr>
        <w:t xml:space="preserve"> </w:t>
      </w:r>
      <w:r w:rsidR="00465112">
        <w:rPr>
          <w:sz w:val="24"/>
        </w:rPr>
        <w:t>eur</w:t>
      </w:r>
      <w:r>
        <w:rPr>
          <w:sz w:val="24"/>
        </w:rPr>
        <w:t>a.</w:t>
      </w:r>
    </w:p>
    <w:p w14:paraId="2062C9AA" w14:textId="77777777" w:rsidR="00CC1083" w:rsidRDefault="00CC1083">
      <w:pPr>
        <w:pStyle w:val="Standard"/>
        <w:jc w:val="both"/>
        <w:rPr>
          <w:sz w:val="24"/>
        </w:rPr>
      </w:pPr>
      <w:r>
        <w:rPr>
          <w:sz w:val="24"/>
        </w:rPr>
        <w:tab/>
        <w:t>U planu kapitalnih pomoći iz Državnog proračuna planirane su pomoći iz  nadležnih ministarstava</w:t>
      </w:r>
      <w:r w:rsidR="00FA6710">
        <w:rPr>
          <w:sz w:val="24"/>
        </w:rPr>
        <w:t>.</w:t>
      </w:r>
    </w:p>
    <w:p w14:paraId="08DF4E69" w14:textId="77777777" w:rsidR="00CC1083" w:rsidRDefault="00CC1083" w:rsidP="00F45A3F">
      <w:pPr>
        <w:pStyle w:val="Standard"/>
        <w:jc w:val="both"/>
      </w:pPr>
      <w:r>
        <w:rPr>
          <w:b/>
          <w:bCs/>
          <w:sz w:val="24"/>
        </w:rPr>
        <w:tab/>
        <w:t>Prihodi od imovine</w:t>
      </w:r>
      <w:r>
        <w:rPr>
          <w:sz w:val="24"/>
        </w:rPr>
        <w:t xml:space="preserve"> planirani su u iznosu od </w:t>
      </w:r>
      <w:r w:rsidR="009324D2">
        <w:rPr>
          <w:sz w:val="24"/>
        </w:rPr>
        <w:t>1.244.919,35 eura</w:t>
      </w:r>
      <w:r>
        <w:rPr>
          <w:sz w:val="24"/>
        </w:rPr>
        <w:t>. Navedeni prihodi planirani su prema procjeni ostvarenja za 20</w:t>
      </w:r>
      <w:r w:rsidR="00F45A3F">
        <w:rPr>
          <w:sz w:val="24"/>
        </w:rPr>
        <w:t>2</w:t>
      </w:r>
      <w:r w:rsidR="009324D2">
        <w:rPr>
          <w:sz w:val="24"/>
        </w:rPr>
        <w:t>2</w:t>
      </w:r>
      <w:r>
        <w:rPr>
          <w:sz w:val="24"/>
        </w:rPr>
        <w:t>. godinu</w:t>
      </w:r>
      <w:r w:rsidR="005B2195">
        <w:rPr>
          <w:sz w:val="24"/>
        </w:rPr>
        <w:t>, a odnose se na prihode od naknade za eksploataciju mineralnih sirovina, naknada za ko</w:t>
      </w:r>
      <w:r w:rsidR="00F26617">
        <w:rPr>
          <w:sz w:val="24"/>
        </w:rPr>
        <w:t>n</w:t>
      </w:r>
      <w:r w:rsidR="005B2195">
        <w:rPr>
          <w:sz w:val="24"/>
        </w:rPr>
        <w:t>cesije, prihoda od zakupa zemljišta, naknade za pravo na služnost</w:t>
      </w:r>
      <w:r w:rsidR="009324D2">
        <w:rPr>
          <w:sz w:val="24"/>
        </w:rPr>
        <w:t>.</w:t>
      </w:r>
    </w:p>
    <w:p w14:paraId="79CFC8D7" w14:textId="77777777" w:rsidR="00CC1083" w:rsidRDefault="00CC1083" w:rsidP="005B2195">
      <w:pPr>
        <w:pStyle w:val="Standard"/>
        <w:jc w:val="both"/>
      </w:pPr>
      <w:r>
        <w:rPr>
          <w:b/>
          <w:bCs/>
          <w:sz w:val="24"/>
        </w:rPr>
        <w:tab/>
        <w:t>Prihodi od upravnih i administrativnih pristojbi, pristojbi po posebnim propisima i naknada</w:t>
      </w:r>
      <w:r w:rsidR="00084CB8">
        <w:rPr>
          <w:b/>
          <w:bCs/>
          <w:sz w:val="24"/>
        </w:rPr>
        <w:t>ma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planirani su u iznosu od </w:t>
      </w:r>
      <w:r w:rsidR="009324D2">
        <w:rPr>
          <w:sz w:val="24"/>
        </w:rPr>
        <w:t>162.159,00 eura</w:t>
      </w:r>
      <w:r>
        <w:rPr>
          <w:sz w:val="24"/>
        </w:rPr>
        <w:t>.</w:t>
      </w:r>
    </w:p>
    <w:p w14:paraId="3358D0E0" w14:textId="77777777" w:rsidR="00CC1083" w:rsidRDefault="00CC1083" w:rsidP="00152F42">
      <w:pPr>
        <w:pStyle w:val="Standard"/>
        <w:jc w:val="both"/>
        <w:rPr>
          <w:sz w:val="24"/>
        </w:rPr>
      </w:pPr>
      <w:r>
        <w:rPr>
          <w:sz w:val="24"/>
        </w:rPr>
        <w:t xml:space="preserve">Unutar ove grupe prihoda planirani su prihodi od komunalne naknade u iznosu od </w:t>
      </w:r>
      <w:r w:rsidR="009324D2">
        <w:rPr>
          <w:sz w:val="24"/>
        </w:rPr>
        <w:t>128.741,00 eura</w:t>
      </w:r>
      <w:r>
        <w:rPr>
          <w:sz w:val="24"/>
        </w:rPr>
        <w:t xml:space="preserve">, komunalnog doprinosa u iznosu od </w:t>
      </w:r>
      <w:r w:rsidR="009324D2">
        <w:rPr>
          <w:sz w:val="24"/>
        </w:rPr>
        <w:t>2.654,00 eura</w:t>
      </w:r>
      <w:r>
        <w:rPr>
          <w:sz w:val="24"/>
        </w:rPr>
        <w:t xml:space="preserve">, doprinosa za šume u iznosu od </w:t>
      </w:r>
      <w:r w:rsidR="009324D2">
        <w:rPr>
          <w:sz w:val="24"/>
        </w:rPr>
        <w:t>13.272,00 eura</w:t>
      </w:r>
      <w:r>
        <w:rPr>
          <w:sz w:val="24"/>
        </w:rPr>
        <w:t xml:space="preserve">, sufinanciranje cijene usluge roditelja za dječji vrtić u iznosu od </w:t>
      </w:r>
      <w:r w:rsidR="00CD5FD9">
        <w:rPr>
          <w:sz w:val="24"/>
        </w:rPr>
        <w:t>3.632,00</w:t>
      </w:r>
      <w:r>
        <w:rPr>
          <w:sz w:val="24"/>
        </w:rPr>
        <w:t xml:space="preserve"> </w:t>
      </w:r>
      <w:r w:rsidR="00CD5FD9">
        <w:rPr>
          <w:sz w:val="24"/>
        </w:rPr>
        <w:t>eura</w:t>
      </w:r>
      <w:r>
        <w:rPr>
          <w:sz w:val="24"/>
        </w:rPr>
        <w:t xml:space="preserve">, naknade HZZ-a za javne radove </w:t>
      </w:r>
      <w:r w:rsidR="00CD5FD9">
        <w:rPr>
          <w:sz w:val="24"/>
        </w:rPr>
        <w:t>4.645,00 eura</w:t>
      </w:r>
      <w:r w:rsidR="00152F42">
        <w:rPr>
          <w:sz w:val="24"/>
        </w:rPr>
        <w:t xml:space="preserve">, naknade za uređenje groblja u iznosu od </w:t>
      </w:r>
      <w:r w:rsidR="00CD5FD9">
        <w:rPr>
          <w:sz w:val="24"/>
        </w:rPr>
        <w:t>7.963,00 eura</w:t>
      </w:r>
      <w:r w:rsidR="00152F42">
        <w:rPr>
          <w:sz w:val="24"/>
        </w:rPr>
        <w:t xml:space="preserve"> </w:t>
      </w:r>
      <w:r w:rsidR="005B2195">
        <w:rPr>
          <w:sz w:val="24"/>
        </w:rPr>
        <w:t xml:space="preserve">i ostalo </w:t>
      </w:r>
      <w:r>
        <w:rPr>
          <w:sz w:val="24"/>
        </w:rPr>
        <w:t>u iznosu</w:t>
      </w:r>
      <w:r w:rsidR="00152F42">
        <w:rPr>
          <w:sz w:val="24"/>
        </w:rPr>
        <w:t xml:space="preserve"> </w:t>
      </w:r>
      <w:r w:rsidR="00CD5FD9">
        <w:rPr>
          <w:sz w:val="24"/>
        </w:rPr>
        <w:t>1.252,00 eura</w:t>
      </w:r>
      <w:r w:rsidR="00152F42">
        <w:rPr>
          <w:sz w:val="24"/>
        </w:rPr>
        <w:t xml:space="preserve"> (vodni doprinos, </w:t>
      </w:r>
      <w:r>
        <w:rPr>
          <w:sz w:val="24"/>
        </w:rPr>
        <w:t xml:space="preserve">prihod od prodaje državnih biljega i </w:t>
      </w:r>
      <w:r w:rsidR="00152F42">
        <w:rPr>
          <w:sz w:val="24"/>
        </w:rPr>
        <w:t xml:space="preserve">prihod s naslova refundiranja  šteta  i </w:t>
      </w:r>
      <w:r>
        <w:rPr>
          <w:sz w:val="24"/>
        </w:rPr>
        <w:t>ostalo).</w:t>
      </w:r>
    </w:p>
    <w:p w14:paraId="7151E316" w14:textId="77777777" w:rsidR="00CC1083" w:rsidRDefault="00CC1083">
      <w:pPr>
        <w:pStyle w:val="Standard"/>
        <w:jc w:val="both"/>
      </w:pPr>
      <w:r>
        <w:rPr>
          <w:b/>
          <w:bCs/>
          <w:sz w:val="24"/>
        </w:rPr>
        <w:tab/>
        <w:t>Ostali prihodi</w:t>
      </w:r>
      <w:r>
        <w:rPr>
          <w:sz w:val="24"/>
        </w:rPr>
        <w:t xml:space="preserve"> planirani su u iznosu od </w:t>
      </w:r>
      <w:r w:rsidR="00CD5FD9">
        <w:rPr>
          <w:sz w:val="24"/>
        </w:rPr>
        <w:t>796,00 eura</w:t>
      </w:r>
      <w:r>
        <w:rPr>
          <w:sz w:val="24"/>
        </w:rPr>
        <w:t xml:space="preserve"> od vlastite djelatnosti. </w:t>
      </w:r>
    </w:p>
    <w:p w14:paraId="6D81A84B" w14:textId="77777777" w:rsidR="00CC1083" w:rsidRDefault="00CC1083" w:rsidP="00152F42">
      <w:pPr>
        <w:pStyle w:val="Standard"/>
        <w:jc w:val="both"/>
        <w:rPr>
          <w:sz w:val="24"/>
        </w:rPr>
      </w:pPr>
      <w:r>
        <w:rPr>
          <w:b/>
          <w:bCs/>
          <w:sz w:val="24"/>
        </w:rPr>
        <w:tab/>
        <w:t>Prihodi od prodaje nefinancijske imovine</w:t>
      </w:r>
      <w:r>
        <w:rPr>
          <w:sz w:val="24"/>
        </w:rPr>
        <w:t xml:space="preserve"> planirani su u iznosu od </w:t>
      </w:r>
      <w:r w:rsidR="00CD5FD9">
        <w:rPr>
          <w:sz w:val="24"/>
        </w:rPr>
        <w:t>26.545,00 eura</w:t>
      </w:r>
      <w:r>
        <w:rPr>
          <w:sz w:val="24"/>
        </w:rPr>
        <w:t>, odnose se na prihode od  prodaje naslijeđene imovine</w:t>
      </w:r>
      <w:r w:rsidR="00152F42">
        <w:rPr>
          <w:sz w:val="24"/>
        </w:rPr>
        <w:t>.</w:t>
      </w:r>
    </w:p>
    <w:p w14:paraId="22223544" w14:textId="77777777" w:rsidR="00152F42" w:rsidRDefault="00152F42" w:rsidP="00152F42">
      <w:pPr>
        <w:pStyle w:val="Standard"/>
        <w:ind w:firstLine="708"/>
        <w:jc w:val="both"/>
        <w:rPr>
          <w:sz w:val="24"/>
        </w:rPr>
      </w:pPr>
      <w:r>
        <w:rPr>
          <w:sz w:val="24"/>
        </w:rPr>
        <w:t>Prema stanju sredstava na računu Općine Kalinovac, te očekivanim prihodima i rashodima do kraja 202</w:t>
      </w:r>
      <w:r w:rsidR="00CD5FD9">
        <w:rPr>
          <w:sz w:val="24"/>
        </w:rPr>
        <w:t>2</w:t>
      </w:r>
      <w:r>
        <w:rPr>
          <w:sz w:val="24"/>
        </w:rPr>
        <w:t xml:space="preserve">. godine očekuje se da će se ostvariti višak prihoda i primitaka </w:t>
      </w:r>
      <w:r w:rsidR="00CD5FD9">
        <w:rPr>
          <w:sz w:val="24"/>
        </w:rPr>
        <w:t>u</w:t>
      </w:r>
      <w:r>
        <w:rPr>
          <w:sz w:val="24"/>
        </w:rPr>
        <w:t xml:space="preserve"> Općini Kalinovac </w:t>
      </w:r>
      <w:r w:rsidR="00CD5FD9">
        <w:rPr>
          <w:sz w:val="24"/>
        </w:rPr>
        <w:t>395.805,00 eura</w:t>
      </w:r>
      <w:r w:rsidR="009A2497">
        <w:rPr>
          <w:sz w:val="24"/>
        </w:rPr>
        <w:t>.</w:t>
      </w:r>
    </w:p>
    <w:p w14:paraId="15623A76" w14:textId="77777777" w:rsidR="00CC1083" w:rsidRDefault="00CC1083">
      <w:pPr>
        <w:pStyle w:val="Standard"/>
        <w:jc w:val="both"/>
      </w:pPr>
    </w:p>
    <w:p w14:paraId="746982A7" w14:textId="77777777" w:rsidR="00CC1083" w:rsidRDefault="00CC1083">
      <w:pPr>
        <w:pStyle w:val="Standard"/>
        <w:jc w:val="both"/>
        <w:rPr>
          <w:sz w:val="24"/>
        </w:rPr>
      </w:pPr>
      <w:r>
        <w:rPr>
          <w:sz w:val="24"/>
        </w:rPr>
        <w:tab/>
        <w:t>Pravilnikom o proračunskim klasifikacijama</w:t>
      </w:r>
      <w:r w:rsidR="00405490">
        <w:rPr>
          <w:sz w:val="24"/>
        </w:rPr>
        <w:t xml:space="preserve"> („Narodne novine“ broj 26/10.</w:t>
      </w:r>
      <w:r>
        <w:rPr>
          <w:sz w:val="24"/>
        </w:rPr>
        <w:t xml:space="preserve"> 120/13</w:t>
      </w:r>
      <w:r w:rsidR="00405490">
        <w:rPr>
          <w:sz w:val="24"/>
        </w:rPr>
        <w:t xml:space="preserve"> i 1/20</w:t>
      </w:r>
      <w:r>
        <w:rPr>
          <w:sz w:val="24"/>
        </w:rPr>
        <w:t>) propisano je da se prihodi i primici odnosno rashodi i izdaci trebaju planirati i evidentirati prema izvorima financiranja. Sukladno tome prihodi i primici planirani su prema izvorima za naredno trogodišnje razdoblje</w:t>
      </w:r>
      <w:r w:rsidR="00D614DB">
        <w:rPr>
          <w:sz w:val="24"/>
        </w:rPr>
        <w:t>.</w:t>
      </w:r>
    </w:p>
    <w:p w14:paraId="0EC62CF1" w14:textId="77777777" w:rsidR="00CC1083" w:rsidRDefault="00CC1083">
      <w:pPr>
        <w:pStyle w:val="Standard"/>
        <w:jc w:val="both"/>
        <w:rPr>
          <w:sz w:val="24"/>
        </w:rPr>
      </w:pPr>
    </w:p>
    <w:p w14:paraId="63B6DF28" w14:textId="77777777" w:rsidR="00CC1083" w:rsidRDefault="00CC1083">
      <w:pPr>
        <w:pStyle w:val="Standard"/>
        <w:jc w:val="both"/>
        <w:rPr>
          <w:sz w:val="24"/>
        </w:rPr>
      </w:pPr>
    </w:p>
    <w:p w14:paraId="799BF7EA" w14:textId="77777777" w:rsidR="00CC1083" w:rsidRDefault="00CC1083">
      <w:pPr>
        <w:pStyle w:val="Standard"/>
        <w:jc w:val="both"/>
        <w:rPr>
          <w:b/>
          <w:sz w:val="24"/>
        </w:rPr>
      </w:pPr>
      <w:r>
        <w:rPr>
          <w:b/>
          <w:sz w:val="24"/>
        </w:rPr>
        <w:t>RASHODI I IZDACI</w:t>
      </w:r>
    </w:p>
    <w:p w14:paraId="6F82CBE8" w14:textId="77777777" w:rsidR="00CC1083" w:rsidRDefault="00CC1083" w:rsidP="009F6862">
      <w:pPr>
        <w:pStyle w:val="Standard"/>
        <w:jc w:val="both"/>
        <w:rPr>
          <w:sz w:val="24"/>
        </w:rPr>
      </w:pPr>
      <w:r>
        <w:rPr>
          <w:sz w:val="24"/>
        </w:rPr>
        <w:tab/>
      </w:r>
      <w:r w:rsidR="00CA0BBD">
        <w:rPr>
          <w:sz w:val="24"/>
        </w:rPr>
        <w:t>Rashodi i izdaci su za 2023. godinu planirani u ukupnom iznosu od 2.681.386,35 eura</w:t>
      </w:r>
      <w:r w:rsidR="003645EA">
        <w:rPr>
          <w:sz w:val="24"/>
        </w:rPr>
        <w:t xml:space="preserve">, za 2024. godinu 2.505.719,92 eura, dok su za 2025. godinu isti planirani u iznosu od 2.388.688,98 eura. </w:t>
      </w:r>
    </w:p>
    <w:p w14:paraId="07D585E3" w14:textId="77777777" w:rsidR="00CC1083" w:rsidRDefault="00CC1083">
      <w:pPr>
        <w:pStyle w:val="Standard"/>
        <w:jc w:val="both"/>
        <w:rPr>
          <w:sz w:val="24"/>
        </w:rPr>
      </w:pPr>
    </w:p>
    <w:p w14:paraId="257DF9A8" w14:textId="77777777" w:rsidR="00CC1083" w:rsidRDefault="00CC1083">
      <w:pPr>
        <w:pStyle w:val="Standard"/>
        <w:jc w:val="both"/>
        <w:rPr>
          <w:sz w:val="24"/>
        </w:rPr>
      </w:pPr>
      <w:r>
        <w:rPr>
          <w:sz w:val="24"/>
        </w:rPr>
        <w:tab/>
        <w:t>Po ekonomskoj klasifikaciji ukupni rashodi i izdaci Proračuna</w:t>
      </w:r>
      <w:r w:rsidR="00FA6710">
        <w:rPr>
          <w:sz w:val="24"/>
        </w:rPr>
        <w:t xml:space="preserve"> za 2023. godinu</w:t>
      </w:r>
      <w:r>
        <w:rPr>
          <w:sz w:val="24"/>
        </w:rPr>
        <w:t xml:space="preserve"> raspoređeni su na:</w:t>
      </w:r>
    </w:p>
    <w:p w14:paraId="6CDF719A" w14:textId="77777777" w:rsidR="00D614DB" w:rsidRDefault="00D614DB">
      <w:pPr>
        <w:pStyle w:val="Standard"/>
        <w:jc w:val="both"/>
        <w:rPr>
          <w:sz w:val="24"/>
        </w:rPr>
      </w:pPr>
    </w:p>
    <w:tbl>
      <w:tblPr>
        <w:tblW w:w="929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5701"/>
        <w:gridCol w:w="2667"/>
      </w:tblGrid>
      <w:tr w:rsidR="00CC1083" w14:paraId="23325119" w14:textId="77777777">
        <w:tc>
          <w:tcPr>
            <w:tcW w:w="93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61D66" w14:textId="77777777" w:rsidR="00CC1083" w:rsidRDefault="00CC1083">
            <w:pPr>
              <w:pStyle w:val="Standard"/>
              <w:snapToGrid w:val="0"/>
              <w:jc w:val="both"/>
              <w:rPr>
                <w:sz w:val="24"/>
              </w:rPr>
            </w:pPr>
          </w:p>
        </w:tc>
        <w:tc>
          <w:tcPr>
            <w:tcW w:w="570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C705" w14:textId="77777777" w:rsidR="00CC1083" w:rsidRDefault="00CC1083">
            <w:pPr>
              <w:pStyle w:val="Standard"/>
              <w:snapToGrid w:val="0"/>
              <w:jc w:val="both"/>
              <w:rPr>
                <w:sz w:val="24"/>
              </w:rPr>
            </w:pPr>
          </w:p>
        </w:tc>
        <w:tc>
          <w:tcPr>
            <w:tcW w:w="266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9D30C" w14:textId="77777777" w:rsidR="00CC1083" w:rsidRDefault="00CC1083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Iznos u </w:t>
            </w:r>
            <w:r w:rsidR="00FA6710">
              <w:rPr>
                <w:sz w:val="24"/>
              </w:rPr>
              <w:t>eurima</w:t>
            </w:r>
          </w:p>
        </w:tc>
      </w:tr>
      <w:tr w:rsidR="00CC1083" w14:paraId="7A009985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DE879" w14:textId="77777777" w:rsidR="00CC1083" w:rsidRPr="00C55EC1" w:rsidRDefault="00CC1083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3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533C" w14:textId="77777777" w:rsidR="00CC1083" w:rsidRPr="00C55EC1" w:rsidRDefault="00CC1083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RASHODI POSLOVANJA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1E025" w14:textId="77777777" w:rsidR="00CC1083" w:rsidRPr="00C55EC1" w:rsidRDefault="001E5373" w:rsidP="0023765B">
            <w:pPr>
              <w:pStyle w:val="Standard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1.34</w:t>
            </w:r>
            <w:r w:rsidR="004B72D6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.</w:t>
            </w:r>
            <w:r w:rsidR="004B72D6">
              <w:rPr>
                <w:b/>
                <w:sz w:val="24"/>
              </w:rPr>
              <w:t>120</w:t>
            </w:r>
            <w:r>
              <w:rPr>
                <w:b/>
                <w:sz w:val="24"/>
              </w:rPr>
              <w:t>,00</w:t>
            </w:r>
          </w:p>
        </w:tc>
      </w:tr>
      <w:tr w:rsidR="00CC1083" w14:paraId="0E6B55C1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E785C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2156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Rashodi za zaposlene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7B7C2" w14:textId="77777777" w:rsidR="00CC1083" w:rsidRDefault="006345F8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379.985,00</w:t>
            </w:r>
          </w:p>
          <w:p w14:paraId="25216D50" w14:textId="77777777" w:rsidR="00F03B3B" w:rsidRDefault="00F03B3B" w:rsidP="00603398">
            <w:pPr>
              <w:pStyle w:val="Standard"/>
              <w:jc w:val="right"/>
              <w:rPr>
                <w:sz w:val="24"/>
              </w:rPr>
            </w:pPr>
          </w:p>
        </w:tc>
      </w:tr>
      <w:tr w:rsidR="00CC1083" w14:paraId="2F2AFF82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58FB9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79868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8C59" w14:textId="77777777" w:rsidR="00CC1083" w:rsidRDefault="006345F8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613.668,00</w:t>
            </w:r>
          </w:p>
        </w:tc>
      </w:tr>
      <w:tr w:rsidR="00CC1083" w14:paraId="4FB0C542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8FB84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5AFE6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Financijski rashodi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E631" w14:textId="77777777" w:rsidR="00CC1083" w:rsidRDefault="006345F8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15.826,00</w:t>
            </w:r>
          </w:p>
        </w:tc>
      </w:tr>
      <w:tr w:rsidR="004B72D6" w14:paraId="645AD843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C5E8D" w14:textId="77777777" w:rsidR="004B72D6" w:rsidRDefault="004B72D6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41E70" w14:textId="77777777" w:rsidR="004B72D6" w:rsidRDefault="004B72D6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Subvencije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9903" w14:textId="77777777" w:rsidR="004B72D6" w:rsidRDefault="004B72D6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5.972,00</w:t>
            </w:r>
          </w:p>
        </w:tc>
      </w:tr>
      <w:tr w:rsidR="004B72D6" w14:paraId="4D20FD67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69D2" w14:textId="77777777" w:rsidR="004B72D6" w:rsidRDefault="004B72D6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34AD8" w14:textId="77777777" w:rsidR="004B72D6" w:rsidRDefault="004B72D6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Pomoći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2B19" w14:textId="77777777" w:rsidR="004B72D6" w:rsidRDefault="004B72D6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93.172,00</w:t>
            </w:r>
          </w:p>
        </w:tc>
      </w:tr>
      <w:tr w:rsidR="00CC1083" w14:paraId="0F32DB9F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62F6A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BB91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Naknade građanima i kućanstvima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7D25" w14:textId="77777777" w:rsidR="00CC1083" w:rsidRDefault="004B72D6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90.518,00</w:t>
            </w:r>
          </w:p>
        </w:tc>
      </w:tr>
      <w:tr w:rsidR="00CC1083" w14:paraId="42A36F29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1ACF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14BF1" w14:textId="77777777" w:rsidR="00CC1083" w:rsidRDefault="005F0C07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 w:rsidR="00CC1083">
              <w:rPr>
                <w:sz w:val="24"/>
              </w:rPr>
              <w:t>stali rashodi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471A" w14:textId="77777777" w:rsidR="00CC1083" w:rsidRDefault="00E20037" w:rsidP="0023765B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149.979,00</w:t>
            </w:r>
          </w:p>
        </w:tc>
      </w:tr>
      <w:tr w:rsidR="00CC1083" w14:paraId="3AAB07B8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C5303" w14:textId="77777777" w:rsidR="00CC1083" w:rsidRPr="00C55EC1" w:rsidRDefault="00CC1083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948C6" w14:textId="77777777" w:rsidR="00CC1083" w:rsidRPr="00C55EC1" w:rsidRDefault="00CC1083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8DA0" w14:textId="77777777" w:rsidR="00CC1083" w:rsidRPr="00C55EC1" w:rsidRDefault="001917CC" w:rsidP="0023765B">
            <w:pPr>
              <w:pStyle w:val="Standard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1.236.042,35</w:t>
            </w:r>
          </w:p>
        </w:tc>
      </w:tr>
      <w:tr w:rsidR="001917CC" w14:paraId="4A966185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FA74" w14:textId="77777777" w:rsidR="001917CC" w:rsidRPr="001917CC" w:rsidRDefault="001917CC">
            <w:pPr>
              <w:pStyle w:val="Standard"/>
              <w:jc w:val="both"/>
              <w:rPr>
                <w:bCs/>
                <w:sz w:val="24"/>
              </w:rPr>
            </w:pPr>
            <w:r w:rsidRPr="001917CC">
              <w:rPr>
                <w:bCs/>
                <w:sz w:val="24"/>
              </w:rPr>
              <w:t>41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C2177" w14:textId="77777777" w:rsidR="001917CC" w:rsidRPr="001917CC" w:rsidRDefault="001917CC">
            <w:pPr>
              <w:pStyle w:val="Standard"/>
              <w:jc w:val="both"/>
              <w:rPr>
                <w:bCs/>
                <w:sz w:val="24"/>
              </w:rPr>
            </w:pPr>
            <w:r w:rsidRPr="001917CC">
              <w:rPr>
                <w:bCs/>
                <w:sz w:val="24"/>
              </w:rPr>
              <w:t>Rashodi za nabavu neproizvedene dugotrajne imovine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C863A" w14:textId="77777777" w:rsidR="001917CC" w:rsidRPr="001917CC" w:rsidRDefault="001917CC" w:rsidP="0023765B">
            <w:pPr>
              <w:pStyle w:val="Standard"/>
              <w:jc w:val="right"/>
              <w:rPr>
                <w:bCs/>
                <w:sz w:val="24"/>
              </w:rPr>
            </w:pPr>
            <w:r w:rsidRPr="001917CC">
              <w:rPr>
                <w:bCs/>
                <w:sz w:val="24"/>
              </w:rPr>
              <w:t>177.448,35</w:t>
            </w:r>
          </w:p>
        </w:tc>
      </w:tr>
      <w:tr w:rsidR="00CC1083" w14:paraId="6B52CE1E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0E4D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9516D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597F0" w14:textId="77777777" w:rsidR="00CC1083" w:rsidRDefault="001917CC" w:rsidP="00C55EC1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1.058.594,00</w:t>
            </w:r>
          </w:p>
        </w:tc>
      </w:tr>
      <w:tr w:rsidR="00CC1083" w14:paraId="648EC432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A3F5F" w14:textId="77777777" w:rsidR="00CC1083" w:rsidRPr="00C55EC1" w:rsidRDefault="00CC1083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5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FDB3" w14:textId="77777777" w:rsidR="00CC1083" w:rsidRPr="00C55EC1" w:rsidRDefault="00CC1083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IZDACI ZA FINANCIJSKU IMOVINU I OTPLATE ZAJMOVA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A7BDD" w14:textId="77777777" w:rsidR="00CC1083" w:rsidRPr="00C55EC1" w:rsidRDefault="00F03B3B">
            <w:pPr>
              <w:pStyle w:val="Standard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96.224,00</w:t>
            </w:r>
          </w:p>
        </w:tc>
      </w:tr>
      <w:tr w:rsidR="00CC1083" w14:paraId="211B5B33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99631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3C273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Izdaci za otplatu glavnice primljenih zajmova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777C9" w14:textId="77777777" w:rsidR="00CC1083" w:rsidRDefault="00F03B3B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96.224,00</w:t>
            </w:r>
          </w:p>
        </w:tc>
      </w:tr>
      <w:tr w:rsidR="00CC1083" w14:paraId="3AC0D608" w14:textId="77777777">
        <w:trPr>
          <w:trHeight w:val="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66CB3" w14:textId="77777777" w:rsidR="00CC1083" w:rsidRDefault="00CC1083">
            <w:pPr>
              <w:pStyle w:val="Standard"/>
              <w:snapToGrid w:val="0"/>
              <w:jc w:val="both"/>
              <w:rPr>
                <w:sz w:val="24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D936" w14:textId="77777777" w:rsidR="00CC1083" w:rsidRPr="00435838" w:rsidRDefault="00CC1083">
            <w:pPr>
              <w:pStyle w:val="Standard"/>
              <w:jc w:val="both"/>
              <w:rPr>
                <w:b/>
                <w:sz w:val="24"/>
              </w:rPr>
            </w:pPr>
            <w:r w:rsidRPr="00435838">
              <w:rPr>
                <w:b/>
                <w:sz w:val="24"/>
              </w:rPr>
              <w:t>SVEUKUPNO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995A" w14:textId="77777777" w:rsidR="00CC1083" w:rsidRPr="00435838" w:rsidRDefault="001917CC" w:rsidP="00C55EC1">
            <w:pPr>
              <w:pStyle w:val="Standard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2.681.386,35</w:t>
            </w:r>
          </w:p>
        </w:tc>
      </w:tr>
    </w:tbl>
    <w:p w14:paraId="12DFBD90" w14:textId="77777777" w:rsidR="00CC1083" w:rsidRDefault="00CC1083">
      <w:pPr>
        <w:pStyle w:val="Textbody"/>
        <w:tabs>
          <w:tab w:val="left" w:pos="1068"/>
        </w:tabs>
        <w:ind w:left="0" w:firstLine="0"/>
      </w:pPr>
      <w:bookmarkStart w:id="1" w:name="_1479734561"/>
      <w:bookmarkStart w:id="2" w:name="_MON_1604989708"/>
      <w:bookmarkEnd w:id="1"/>
      <w:bookmarkEnd w:id="2"/>
    </w:p>
    <w:p w14:paraId="2C77E9D2" w14:textId="77777777" w:rsidR="003A2F95" w:rsidRDefault="00CC1083" w:rsidP="003B0545">
      <w:pPr>
        <w:pStyle w:val="Textbody"/>
        <w:tabs>
          <w:tab w:val="left" w:pos="142"/>
        </w:tabs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14:paraId="0F51F316" w14:textId="77777777" w:rsidR="00CC1083" w:rsidRDefault="003A2F95" w:rsidP="003B0545">
      <w:pPr>
        <w:pStyle w:val="Textbody"/>
        <w:tabs>
          <w:tab w:val="left" w:pos="142"/>
        </w:tabs>
        <w:ind w:left="0" w:firstLine="0"/>
      </w:pPr>
      <w:r>
        <w:rPr>
          <w:rFonts w:ascii="Times New Roman" w:hAnsi="Times New Roman" w:cs="Times New Roman"/>
          <w:b/>
          <w:sz w:val="24"/>
        </w:rPr>
        <w:tab/>
      </w:r>
      <w:r w:rsidR="00CC1083">
        <w:rPr>
          <w:rFonts w:ascii="Times New Roman" w:hAnsi="Times New Roman" w:cs="Times New Roman"/>
          <w:b/>
          <w:sz w:val="24"/>
        </w:rPr>
        <w:t xml:space="preserve">Ukupni rashodi poslovanja planirani su u iznosu od </w:t>
      </w:r>
      <w:r w:rsidR="00D614DB">
        <w:rPr>
          <w:rFonts w:ascii="Times New Roman" w:hAnsi="Times New Roman" w:cs="Times New Roman"/>
          <w:b/>
          <w:sz w:val="24"/>
        </w:rPr>
        <w:t>1.349.120,00 eura</w:t>
      </w:r>
      <w:r w:rsidR="00CC1083">
        <w:rPr>
          <w:rFonts w:ascii="Times New Roman" w:hAnsi="Times New Roman" w:cs="Times New Roman"/>
          <w:b/>
          <w:sz w:val="24"/>
        </w:rPr>
        <w:t>.</w:t>
      </w:r>
    </w:p>
    <w:p w14:paraId="55E745A5" w14:textId="77777777" w:rsidR="00CC1083" w:rsidRDefault="003A2F95" w:rsidP="00B41FBA">
      <w:pPr>
        <w:pStyle w:val="Standard"/>
        <w:jc w:val="both"/>
        <w:rPr>
          <w:sz w:val="24"/>
        </w:rPr>
      </w:pPr>
      <w:r>
        <w:rPr>
          <w:sz w:val="24"/>
        </w:rPr>
        <w:tab/>
      </w:r>
      <w:r w:rsidR="00CC1083">
        <w:rPr>
          <w:sz w:val="24"/>
        </w:rPr>
        <w:t>Pod navedenim rashodima planirani su:</w:t>
      </w:r>
    </w:p>
    <w:p w14:paraId="24679CB1" w14:textId="77777777" w:rsidR="00CC1083" w:rsidRDefault="00CC1083" w:rsidP="006206B6">
      <w:pPr>
        <w:pStyle w:val="Standard"/>
        <w:ind w:left="142" w:hanging="142"/>
        <w:jc w:val="both"/>
        <w:rPr>
          <w:sz w:val="24"/>
        </w:rPr>
      </w:pPr>
      <w:r>
        <w:rPr>
          <w:sz w:val="24"/>
        </w:rPr>
        <w:t xml:space="preserve">- rashodi za zaposlene u Općini - </w:t>
      </w:r>
      <w:r w:rsidR="00D614DB">
        <w:rPr>
          <w:sz w:val="24"/>
        </w:rPr>
        <w:t>7</w:t>
      </w:r>
      <w:r>
        <w:rPr>
          <w:sz w:val="24"/>
        </w:rPr>
        <w:t xml:space="preserve"> djelatnika,  Dječjem vrtiću “Bubamara“ – </w:t>
      </w:r>
      <w:r w:rsidR="00D614DB">
        <w:rPr>
          <w:sz w:val="24"/>
        </w:rPr>
        <w:t>9</w:t>
      </w:r>
      <w:r>
        <w:rPr>
          <w:sz w:val="24"/>
        </w:rPr>
        <w:t xml:space="preserve"> djelatnika i to </w:t>
      </w:r>
      <w:r w:rsidR="006206B6">
        <w:rPr>
          <w:sz w:val="24"/>
        </w:rPr>
        <w:t>, na programu Zaželi 7</w:t>
      </w:r>
      <w:r>
        <w:rPr>
          <w:sz w:val="24"/>
        </w:rPr>
        <w:t xml:space="preserve"> djelatnica i</w:t>
      </w:r>
      <w:r w:rsidR="006206B6">
        <w:rPr>
          <w:sz w:val="24"/>
        </w:rPr>
        <w:t xml:space="preserve"> zaposleni na javnim radovima (</w:t>
      </w:r>
      <w:r w:rsidR="00D614DB">
        <w:rPr>
          <w:sz w:val="24"/>
        </w:rPr>
        <w:t>1</w:t>
      </w:r>
      <w:r w:rsidR="006206B6">
        <w:rPr>
          <w:sz w:val="24"/>
        </w:rPr>
        <w:t xml:space="preserve"> djelatnik)</w:t>
      </w:r>
      <w:r>
        <w:rPr>
          <w:sz w:val="24"/>
        </w:rPr>
        <w:t>, naknade za rad predstavničkih tijela i izvršnih tijela, materijalni rashodi za rad Jedinstvenog upravnog odjela, Dječjeg vrtića, projekt</w:t>
      </w:r>
      <w:r w:rsidR="006206B6">
        <w:rPr>
          <w:sz w:val="24"/>
        </w:rPr>
        <w:t>a</w:t>
      </w:r>
      <w:r>
        <w:rPr>
          <w:sz w:val="24"/>
        </w:rPr>
        <w:t xml:space="preserve"> Zaželi, komunalnog odjela i ostalih usluga vezanih za gospodarske aktivnosti</w:t>
      </w:r>
      <w:r w:rsidR="00D614DB">
        <w:rPr>
          <w:sz w:val="24"/>
        </w:rPr>
        <w:t>.</w:t>
      </w:r>
    </w:p>
    <w:p w14:paraId="35F2EC4C" w14:textId="77777777" w:rsidR="002D04A8" w:rsidRDefault="002D04A8" w:rsidP="002D04A8">
      <w:pPr>
        <w:pStyle w:val="Standard"/>
        <w:jc w:val="both"/>
        <w:rPr>
          <w:sz w:val="24"/>
        </w:rPr>
      </w:pPr>
      <w:r>
        <w:rPr>
          <w:sz w:val="24"/>
        </w:rPr>
        <w:tab/>
        <w:t>Rashodi za  zaposlene u Općini  povećani su samo iz osnove povećanja minulog rada</w:t>
      </w:r>
      <w:r w:rsidR="00D614DB">
        <w:rPr>
          <w:sz w:val="24"/>
        </w:rPr>
        <w:t xml:space="preserve"> i povećanja neoporezivih primitaka propisanih Pravilnikom o porezu na dohodak.</w:t>
      </w:r>
      <w:r>
        <w:rPr>
          <w:sz w:val="24"/>
        </w:rPr>
        <w:t xml:space="preserve"> Troškova na stavci plaća za zapošljavanje žena na programu Zaželi u odnosu na 202</w:t>
      </w:r>
      <w:r w:rsidR="00D614DB">
        <w:rPr>
          <w:sz w:val="24"/>
        </w:rPr>
        <w:t>2</w:t>
      </w:r>
      <w:r>
        <w:rPr>
          <w:sz w:val="24"/>
        </w:rPr>
        <w:t xml:space="preserve">. godinu planirano </w:t>
      </w:r>
      <w:r w:rsidR="00D614DB">
        <w:rPr>
          <w:sz w:val="24"/>
        </w:rPr>
        <w:t>je manje</w:t>
      </w:r>
      <w:r>
        <w:rPr>
          <w:sz w:val="24"/>
        </w:rPr>
        <w:t xml:space="preserve"> zbog </w:t>
      </w:r>
      <w:r w:rsidR="00D614DB">
        <w:rPr>
          <w:sz w:val="24"/>
        </w:rPr>
        <w:t>manjeg</w:t>
      </w:r>
      <w:r>
        <w:rPr>
          <w:sz w:val="24"/>
        </w:rPr>
        <w:t xml:space="preserve"> broja mjeseci rada u programu Zaželi.</w:t>
      </w:r>
    </w:p>
    <w:p w14:paraId="435FE9B7" w14:textId="77777777" w:rsidR="0078002B" w:rsidRDefault="0078002B" w:rsidP="002B0C6D">
      <w:pPr>
        <w:pStyle w:val="Standard"/>
        <w:jc w:val="both"/>
        <w:rPr>
          <w:sz w:val="24"/>
        </w:rPr>
      </w:pPr>
      <w:r>
        <w:rPr>
          <w:sz w:val="24"/>
        </w:rPr>
        <w:tab/>
        <w:t xml:space="preserve">Materijalni rashodi planirani su u </w:t>
      </w:r>
      <w:r w:rsidR="002B0C6D">
        <w:rPr>
          <w:sz w:val="24"/>
        </w:rPr>
        <w:t>većem</w:t>
      </w:r>
      <w:r>
        <w:rPr>
          <w:sz w:val="24"/>
        </w:rPr>
        <w:t xml:space="preserve"> iznosu u odnosu na 202</w:t>
      </w:r>
      <w:r w:rsidR="00D614DB">
        <w:rPr>
          <w:sz w:val="24"/>
        </w:rPr>
        <w:t>2</w:t>
      </w:r>
      <w:r>
        <w:rPr>
          <w:sz w:val="24"/>
        </w:rPr>
        <w:t xml:space="preserve">. godinu. </w:t>
      </w:r>
      <w:r w:rsidR="002B0C6D">
        <w:rPr>
          <w:sz w:val="24"/>
        </w:rPr>
        <w:t>Planirano je povećanje potrošnje električne energije</w:t>
      </w:r>
      <w:r w:rsidR="00362DE2">
        <w:rPr>
          <w:sz w:val="24"/>
        </w:rPr>
        <w:t xml:space="preserve"> i plina s obzirom na nove objekte, usluge tekuće</w:t>
      </w:r>
      <w:r w:rsidR="008B56E4">
        <w:rPr>
          <w:sz w:val="24"/>
        </w:rPr>
        <w:t xml:space="preserve"> i investicijskog održavanja, troškovi rekonstrukcije javne rasvjete, održavanje narazvrstanih cesta.</w:t>
      </w:r>
    </w:p>
    <w:p w14:paraId="5195DD9B" w14:textId="77777777" w:rsidR="00CC1083" w:rsidRDefault="00ED7E1A" w:rsidP="00B41FBA">
      <w:pPr>
        <w:pStyle w:val="Standard"/>
        <w:jc w:val="both"/>
        <w:rPr>
          <w:sz w:val="24"/>
        </w:rPr>
      </w:pPr>
      <w:r>
        <w:rPr>
          <w:sz w:val="24"/>
        </w:rPr>
        <w:t xml:space="preserve">     F</w:t>
      </w:r>
      <w:r w:rsidR="00CC1083">
        <w:rPr>
          <w:sz w:val="24"/>
        </w:rPr>
        <w:t>inancijski rashodi za otplate kredita</w:t>
      </w:r>
      <w:r w:rsidR="006206B6">
        <w:rPr>
          <w:sz w:val="24"/>
        </w:rPr>
        <w:t xml:space="preserve"> i usluge platnog prometa</w:t>
      </w:r>
      <w:r w:rsidR="00D614DB">
        <w:rPr>
          <w:sz w:val="24"/>
        </w:rPr>
        <w:t xml:space="preserve"> planirani su</w:t>
      </w:r>
      <w:r w:rsidR="00E73F41">
        <w:rPr>
          <w:sz w:val="24"/>
        </w:rPr>
        <w:t xml:space="preserve"> za otplatu dugoročnog kred</w:t>
      </w:r>
      <w:r w:rsidR="008B56E4">
        <w:rPr>
          <w:sz w:val="24"/>
        </w:rPr>
        <w:t xml:space="preserve">ita u iznosu od </w:t>
      </w:r>
      <w:r w:rsidR="00D614DB">
        <w:rPr>
          <w:sz w:val="24"/>
        </w:rPr>
        <w:t>15.826,00 eura</w:t>
      </w:r>
      <w:r w:rsidR="008B56E4">
        <w:rPr>
          <w:sz w:val="24"/>
        </w:rPr>
        <w:t>.</w:t>
      </w:r>
    </w:p>
    <w:p w14:paraId="7D637220" w14:textId="77777777" w:rsidR="00CC1083" w:rsidRDefault="00ED7E1A" w:rsidP="00A66CC4">
      <w:pPr>
        <w:pStyle w:val="Standard"/>
        <w:ind w:left="142" w:hanging="142"/>
        <w:jc w:val="both"/>
        <w:rPr>
          <w:sz w:val="24"/>
        </w:rPr>
      </w:pPr>
      <w:r>
        <w:rPr>
          <w:sz w:val="24"/>
        </w:rPr>
        <w:t xml:space="preserve">     S</w:t>
      </w:r>
      <w:r w:rsidR="00CC1083">
        <w:rPr>
          <w:sz w:val="24"/>
        </w:rPr>
        <w:t>ubvencije, pomoći, donacije: djeci, učenicima, studentima,</w:t>
      </w:r>
      <w:r w:rsidR="001655E5">
        <w:rPr>
          <w:sz w:val="24"/>
        </w:rPr>
        <w:t xml:space="preserve"> </w:t>
      </w:r>
      <w:r w:rsidR="00CC1083">
        <w:rPr>
          <w:sz w:val="24"/>
        </w:rPr>
        <w:t>umirovljenicima, poljoprivrednicima, udrugama, društvima, kućanstvima i ostale naknade</w:t>
      </w:r>
      <w:r w:rsidR="001655E5">
        <w:rPr>
          <w:sz w:val="24"/>
        </w:rPr>
        <w:t xml:space="preserve"> planirane su </w:t>
      </w:r>
      <w:r>
        <w:rPr>
          <w:sz w:val="24"/>
        </w:rPr>
        <w:t>u iznosu od 93.172,00 eura.</w:t>
      </w:r>
    </w:p>
    <w:p w14:paraId="6B1E2843" w14:textId="77777777" w:rsidR="001655E5" w:rsidRDefault="001655E5" w:rsidP="00A66CC4">
      <w:pPr>
        <w:pStyle w:val="Standard"/>
        <w:ind w:left="142" w:hanging="142"/>
        <w:jc w:val="both"/>
        <w:rPr>
          <w:sz w:val="24"/>
        </w:rPr>
      </w:pPr>
    </w:p>
    <w:p w14:paraId="7EFB8F3E" w14:textId="77777777" w:rsidR="00CC1083" w:rsidRDefault="00CC1083">
      <w:pPr>
        <w:pStyle w:val="Standard"/>
        <w:jc w:val="both"/>
        <w:rPr>
          <w:b/>
          <w:sz w:val="24"/>
        </w:rPr>
      </w:pPr>
    </w:p>
    <w:p w14:paraId="13B335F0" w14:textId="77777777" w:rsidR="00CC1083" w:rsidRDefault="00CC1083" w:rsidP="00464BE9">
      <w:pPr>
        <w:pStyle w:val="Standard"/>
        <w:jc w:val="both"/>
        <w:rPr>
          <w:sz w:val="24"/>
        </w:rPr>
      </w:pPr>
      <w:r>
        <w:rPr>
          <w:b/>
          <w:sz w:val="24"/>
        </w:rPr>
        <w:tab/>
        <w:t xml:space="preserve">Rashodi za nabavu nefinancijske imovine planirani su u iznosu od </w:t>
      </w:r>
      <w:r w:rsidR="00ED7E1A">
        <w:rPr>
          <w:b/>
          <w:sz w:val="24"/>
        </w:rPr>
        <w:t>1.236.042,35 eura</w:t>
      </w:r>
      <w:r>
        <w:rPr>
          <w:b/>
          <w:sz w:val="24"/>
        </w:rPr>
        <w:t>.</w:t>
      </w:r>
      <w:r>
        <w:rPr>
          <w:sz w:val="24"/>
        </w:rPr>
        <w:t xml:space="preserve"> Rashodi za nabavu nefinancijske imovine planirani su na temelju utvrđenih prioriteta, a prvenstveno za završetak već započetih i ugovorenih projekata i za projekte za koje se planira ili je ugovoreno sufinanciranje</w:t>
      </w:r>
      <w:r w:rsidR="00D614DB">
        <w:rPr>
          <w:sz w:val="24"/>
        </w:rPr>
        <w:t>.</w:t>
      </w:r>
    </w:p>
    <w:p w14:paraId="5D28E7C4" w14:textId="77777777" w:rsidR="00CC1083" w:rsidRPr="00ED7E1A" w:rsidRDefault="00464BE9" w:rsidP="00ED7E1A">
      <w:pPr>
        <w:pStyle w:val="Standard"/>
        <w:jc w:val="both"/>
        <w:rPr>
          <w:sz w:val="24"/>
        </w:rPr>
      </w:pPr>
      <w:r>
        <w:rPr>
          <w:sz w:val="24"/>
        </w:rPr>
        <w:tab/>
      </w:r>
    </w:p>
    <w:p w14:paraId="05503129" w14:textId="77777777" w:rsidR="00380CD1" w:rsidRDefault="00380CD1" w:rsidP="00380CD1">
      <w:pPr>
        <w:pStyle w:val="Standard"/>
        <w:jc w:val="both"/>
        <w:rPr>
          <w:sz w:val="24"/>
        </w:rPr>
      </w:pPr>
    </w:p>
    <w:p w14:paraId="707A9509" w14:textId="77777777" w:rsidR="00CC1083" w:rsidRDefault="00CC1083">
      <w:pPr>
        <w:pStyle w:val="Standard"/>
        <w:rPr>
          <w:b/>
          <w:sz w:val="24"/>
        </w:rPr>
      </w:pPr>
      <w:r>
        <w:rPr>
          <w:b/>
          <w:sz w:val="24"/>
        </w:rPr>
        <w:tab/>
        <w:t>Ukupni rashodi i izdaci Proračuna raspoređeni su u tri razdjela:</w:t>
      </w:r>
    </w:p>
    <w:tbl>
      <w:tblPr>
        <w:tblW w:w="961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0"/>
        <w:gridCol w:w="2736"/>
      </w:tblGrid>
      <w:tr w:rsidR="00CC1083" w14:paraId="4C156241" w14:textId="77777777">
        <w:trPr>
          <w:trHeight w:val="475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5B61" w14:textId="77777777" w:rsidR="00CC1083" w:rsidRDefault="00CC1083">
            <w:pPr>
              <w:pStyle w:val="Standard"/>
              <w:jc w:val="center"/>
            </w:pPr>
            <w:r>
              <w:rPr>
                <w:b/>
                <w:sz w:val="24"/>
              </w:rPr>
              <w:t>RAZDJEL / NAZIV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25B4E" w14:textId="77777777" w:rsidR="00CC1083" w:rsidRDefault="00CC1083" w:rsidP="00E233BF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Planirano za </w:t>
            </w:r>
            <w:r w:rsidR="00F2675D">
              <w:rPr>
                <w:sz w:val="24"/>
              </w:rPr>
              <w:t>202</w:t>
            </w:r>
            <w:r w:rsidR="00CC1837">
              <w:rPr>
                <w:sz w:val="24"/>
              </w:rPr>
              <w:t>3</w:t>
            </w:r>
            <w:r w:rsidR="00F2675D">
              <w:rPr>
                <w:sz w:val="24"/>
              </w:rPr>
              <w:t>.</w:t>
            </w:r>
          </w:p>
        </w:tc>
      </w:tr>
      <w:tr w:rsidR="00CC1083" w14:paraId="66A31D1D" w14:textId="77777777">
        <w:trPr>
          <w:trHeight w:val="598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6723D0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RAZDJEL 0</w:t>
            </w:r>
            <w:r w:rsidR="00CC1837">
              <w:rPr>
                <w:sz w:val="24"/>
              </w:rPr>
              <w:t>01</w:t>
            </w:r>
          </w:p>
          <w:p w14:paraId="6ED5D859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PREDSTAVNIČKA, IZVRŠNA I UPRAVNA TIJELA OPĆINE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BCDB" w14:textId="77777777" w:rsidR="00CC1083" w:rsidRDefault="00CC1083">
            <w:pPr>
              <w:pStyle w:val="Standard"/>
              <w:snapToGrid w:val="0"/>
              <w:jc w:val="right"/>
              <w:rPr>
                <w:sz w:val="24"/>
              </w:rPr>
            </w:pPr>
          </w:p>
          <w:p w14:paraId="682ECE09" w14:textId="77777777" w:rsidR="00CC1083" w:rsidRDefault="000911F3" w:rsidP="00CC1837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CC1837">
              <w:rPr>
                <w:sz w:val="24"/>
              </w:rPr>
              <w:t>70.280,00</w:t>
            </w:r>
          </w:p>
        </w:tc>
      </w:tr>
      <w:tr w:rsidR="00CC1083" w14:paraId="6CABBC18" w14:textId="77777777"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0C651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RAZDJEL 0</w:t>
            </w:r>
            <w:r w:rsidR="00CC1837">
              <w:rPr>
                <w:sz w:val="24"/>
              </w:rPr>
              <w:t>02</w:t>
            </w:r>
          </w:p>
          <w:p w14:paraId="24E4D0AB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DRUŠTVENE DJELATNOSTI I OSTALE DRUŠTVENE POTREBE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5EF48" w14:textId="77777777" w:rsidR="00CC1083" w:rsidRDefault="00CC1083">
            <w:pPr>
              <w:pStyle w:val="Standard"/>
              <w:snapToGrid w:val="0"/>
              <w:jc w:val="right"/>
              <w:rPr>
                <w:sz w:val="24"/>
              </w:rPr>
            </w:pPr>
          </w:p>
          <w:p w14:paraId="3F59A214" w14:textId="77777777" w:rsidR="00CC1083" w:rsidRDefault="00CC1837" w:rsidP="009C7BC4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639.885,00</w:t>
            </w:r>
          </w:p>
        </w:tc>
      </w:tr>
      <w:tr w:rsidR="00CC1083" w14:paraId="1DBA962E" w14:textId="77777777"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BD4F7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RAZDJEL 0</w:t>
            </w:r>
            <w:r w:rsidR="00CC1837">
              <w:rPr>
                <w:sz w:val="24"/>
              </w:rPr>
              <w:t>03</w:t>
            </w:r>
          </w:p>
          <w:p w14:paraId="4505BF1A" w14:textId="77777777" w:rsidR="00CC1083" w:rsidRDefault="00CC1083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GOSPODARSKE I KOMUNALNE DJELATNOSTI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2B34" w14:textId="77777777" w:rsidR="00CC1083" w:rsidRDefault="00CC1083">
            <w:pPr>
              <w:pStyle w:val="Standard"/>
              <w:snapToGrid w:val="0"/>
              <w:jc w:val="right"/>
              <w:rPr>
                <w:sz w:val="24"/>
              </w:rPr>
            </w:pPr>
          </w:p>
          <w:p w14:paraId="5E632CCD" w14:textId="77777777" w:rsidR="00CC1083" w:rsidRDefault="00CC1837" w:rsidP="009C7BC4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1.371.221,35</w:t>
            </w:r>
          </w:p>
        </w:tc>
      </w:tr>
      <w:tr w:rsidR="00CC1083" w14:paraId="103D6875" w14:textId="77777777">
        <w:trPr>
          <w:trHeight w:val="280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203728" w14:textId="77777777" w:rsidR="00CC1083" w:rsidRDefault="00CC1083">
            <w:pPr>
              <w:pStyle w:val="Standard"/>
              <w:rPr>
                <w:b/>
                <w:sz w:val="24"/>
              </w:rPr>
            </w:pPr>
            <w:r>
              <w:rPr>
                <w:b/>
                <w:sz w:val="24"/>
              </w:rPr>
              <w:t>UKUPNO IZDACI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F0C834" w14:textId="77777777" w:rsidR="00CC1083" w:rsidRDefault="00CC1837" w:rsidP="00E233BF">
            <w:pPr>
              <w:pStyle w:val="Standard"/>
              <w:jc w:val="right"/>
            </w:pPr>
            <w:r>
              <w:rPr>
                <w:b/>
                <w:sz w:val="24"/>
              </w:rPr>
              <w:t>2.</w:t>
            </w:r>
            <w:r w:rsidR="000911F3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81.386,35</w:t>
            </w:r>
          </w:p>
        </w:tc>
      </w:tr>
    </w:tbl>
    <w:p w14:paraId="1EDD03C2" w14:textId="77777777" w:rsidR="00CC1083" w:rsidRDefault="00CC1083" w:rsidP="006B5301">
      <w:pPr>
        <w:pStyle w:val="Textbody"/>
        <w:tabs>
          <w:tab w:val="left" w:pos="1068"/>
        </w:tabs>
        <w:ind w:right="254"/>
        <w:rPr>
          <w:rFonts w:ascii="Times New Roman" w:hAnsi="Times New Roman" w:cs="Times New Roman"/>
          <w:sz w:val="24"/>
        </w:rPr>
      </w:pPr>
      <w:bookmarkStart w:id="3" w:name="_1446647760"/>
      <w:bookmarkStart w:id="4" w:name="_MON_1603623640"/>
      <w:bookmarkEnd w:id="3"/>
      <w:bookmarkEnd w:id="4"/>
      <w:r>
        <w:rPr>
          <w:rFonts w:ascii="Times New Roman" w:hAnsi="Times New Roman" w:cs="Times New Roman"/>
          <w:sz w:val="24"/>
        </w:rPr>
        <w:lastRenderedPageBreak/>
        <w:t xml:space="preserve">           </w:t>
      </w:r>
      <w:r w:rsidRPr="00D07EC7">
        <w:rPr>
          <w:rFonts w:ascii="Times New Roman" w:hAnsi="Times New Roman" w:cs="Times New Roman"/>
          <w:sz w:val="24"/>
        </w:rPr>
        <w:t xml:space="preserve">U prilogu prijedloga Proračuna nalaze se Programi u kojima su iskazani projekti i aktivnosti. </w:t>
      </w:r>
    </w:p>
    <w:p w14:paraId="1FE5E63F" w14:textId="77777777" w:rsidR="00CC1083" w:rsidRDefault="00CC1083" w:rsidP="00461592">
      <w:pPr>
        <w:pStyle w:val="Standard"/>
        <w:jc w:val="both"/>
        <w:rPr>
          <w:b/>
          <w:sz w:val="24"/>
        </w:rPr>
      </w:pPr>
      <w:r w:rsidRPr="00D07EC7">
        <w:rPr>
          <w:sz w:val="24"/>
        </w:rPr>
        <w:tab/>
        <w:t>Kapitalni projekti u Proračunu za 20</w:t>
      </w:r>
      <w:r>
        <w:rPr>
          <w:sz w:val="24"/>
        </w:rPr>
        <w:t>2</w:t>
      </w:r>
      <w:r w:rsidR="00ED7E1A">
        <w:rPr>
          <w:sz w:val="24"/>
        </w:rPr>
        <w:t>3</w:t>
      </w:r>
      <w:r w:rsidRPr="00D07EC7">
        <w:rPr>
          <w:sz w:val="24"/>
        </w:rPr>
        <w:t>. godinu planirani su sukladno izvorima iz kojih se planiraju financirati (prihodi proračuna Općine</w:t>
      </w:r>
      <w:r>
        <w:rPr>
          <w:sz w:val="24"/>
        </w:rPr>
        <w:t xml:space="preserve">, </w:t>
      </w:r>
      <w:r w:rsidRPr="00D07EC7">
        <w:rPr>
          <w:sz w:val="24"/>
        </w:rPr>
        <w:t>pomoći</w:t>
      </w:r>
      <w:r>
        <w:rPr>
          <w:sz w:val="24"/>
        </w:rPr>
        <w:t xml:space="preserve"> i primici od zaduživanja</w:t>
      </w:r>
      <w:r w:rsidRPr="00D07EC7">
        <w:rPr>
          <w:sz w:val="24"/>
        </w:rPr>
        <w:t>)</w:t>
      </w:r>
      <w:r w:rsidR="00F655AF">
        <w:rPr>
          <w:sz w:val="24"/>
        </w:rPr>
        <w:t>, a na temelju potreba i utvrđenih prioriteta.</w:t>
      </w:r>
      <w:r>
        <w:rPr>
          <w:sz w:val="24"/>
        </w:rPr>
        <w:tab/>
      </w:r>
    </w:p>
    <w:p w14:paraId="51BEBE46" w14:textId="77777777" w:rsidR="00CC1083" w:rsidRDefault="00CC1083">
      <w:pPr>
        <w:pStyle w:val="Standard"/>
        <w:rPr>
          <w:b/>
          <w:sz w:val="24"/>
        </w:rPr>
      </w:pPr>
    </w:p>
    <w:p w14:paraId="1D9676E6" w14:textId="77777777" w:rsidR="00CC1083" w:rsidRDefault="00CC1083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UKUPNI RASHODI I IZDACI PRORAČUNA RASPOREĐENI PO PROGRAMIMA</w:t>
      </w:r>
    </w:p>
    <w:p w14:paraId="305C0583" w14:textId="77777777" w:rsidR="00CC1083" w:rsidRDefault="00CC1083">
      <w:pPr>
        <w:pStyle w:val="Standard"/>
        <w:rPr>
          <w:sz w:val="24"/>
        </w:rPr>
      </w:pPr>
    </w:p>
    <w:tbl>
      <w:tblPr>
        <w:tblW w:w="929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4"/>
      </w:tblGrid>
      <w:tr w:rsidR="00CC1083" w14:paraId="659CEF3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C2FA8" w14:textId="77777777" w:rsidR="00CC1083" w:rsidRDefault="00CC1083">
            <w:pPr>
              <w:pStyle w:val="Standar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NAZIV PROGRAMA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D1B4B" w14:textId="77777777" w:rsidR="00CC1083" w:rsidRDefault="001432A7" w:rsidP="00C42D03">
            <w:pPr>
              <w:pStyle w:val="Standard"/>
              <w:jc w:val="center"/>
            </w:pPr>
            <w:r>
              <w:rPr>
                <w:b/>
                <w:sz w:val="24"/>
              </w:rPr>
              <w:t>PLANIRANO ZA 202</w:t>
            </w:r>
            <w:r w:rsidR="00FA7BC1">
              <w:rPr>
                <w:b/>
                <w:sz w:val="24"/>
              </w:rPr>
              <w:t>3</w:t>
            </w:r>
            <w:r w:rsidR="00CC1083">
              <w:rPr>
                <w:b/>
                <w:sz w:val="24"/>
              </w:rPr>
              <w:t xml:space="preserve">. GODINU U </w:t>
            </w:r>
            <w:r w:rsidR="00EF4FB5">
              <w:rPr>
                <w:b/>
                <w:sz w:val="24"/>
              </w:rPr>
              <w:t>EURIMA</w:t>
            </w:r>
          </w:p>
        </w:tc>
      </w:tr>
      <w:tr w:rsidR="00CC1083" w14:paraId="247F22C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25BE3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1001 PROGRAM REDOVNOG RADA PREDSTAVNIČKIH, IZVRŠNIH I UPRAVNIH TIJELA OPĆINE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DBE8D0" w14:textId="77777777" w:rsidR="00CC1083" w:rsidRDefault="00CC1837" w:rsidP="00C42D03">
            <w:pPr>
              <w:pStyle w:val="Standard"/>
              <w:jc w:val="right"/>
            </w:pPr>
            <w:r>
              <w:rPr>
                <w:sz w:val="24"/>
              </w:rPr>
              <w:t>670.280,00</w:t>
            </w:r>
          </w:p>
        </w:tc>
      </w:tr>
      <w:tr w:rsidR="00CC1083" w14:paraId="4C68F33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5A3AD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1002 PROGRAM  PREDŠKOLSKOG ODGOJA I OBRAZOVANJA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4501F6" w14:textId="77777777" w:rsidR="00CC1083" w:rsidRDefault="00CC1837" w:rsidP="00C42D03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211.373,00</w:t>
            </w:r>
          </w:p>
        </w:tc>
      </w:tr>
      <w:tr w:rsidR="00CC1083" w14:paraId="64892F7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83FD4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1003 PROGRAM JAVNIH POTREBA U OSNOVNOM ŠKOLSTVU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C58B98" w14:textId="77777777" w:rsidR="00CC1083" w:rsidRPr="00B834FD" w:rsidRDefault="00FA7BC1" w:rsidP="00475164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43.799,00</w:t>
            </w:r>
          </w:p>
        </w:tc>
      </w:tr>
      <w:tr w:rsidR="00CC1083" w14:paraId="23F287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FD68D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1004 PROGRAM JAVIH POTREBA U SOCIJALNOJ SKRBI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06E0FF" w14:textId="77777777" w:rsidR="00CC1083" w:rsidRDefault="00FA7BC1" w:rsidP="00C42D03">
            <w:pPr>
              <w:pStyle w:val="Standard"/>
              <w:jc w:val="right"/>
            </w:pPr>
            <w:r>
              <w:rPr>
                <w:sz w:val="24"/>
              </w:rPr>
              <w:t>197.306,00</w:t>
            </w:r>
          </w:p>
        </w:tc>
      </w:tr>
      <w:tr w:rsidR="00CC1083" w14:paraId="446DA6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7223D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1005 PROGRAM JAVNIH POTREBA U KULTURI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F934DD" w14:textId="77777777" w:rsidR="00CC1083" w:rsidRDefault="00A41374" w:rsidP="00743504">
            <w:pPr>
              <w:pStyle w:val="Standard"/>
              <w:jc w:val="right"/>
            </w:pPr>
            <w:r>
              <w:rPr>
                <w:sz w:val="24"/>
              </w:rPr>
              <w:t>23.890,00</w:t>
            </w:r>
          </w:p>
        </w:tc>
      </w:tr>
      <w:tr w:rsidR="00CC1083" w14:paraId="2EA296A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2A627" w14:textId="77777777" w:rsidR="00CC1083" w:rsidRDefault="00CC1083">
            <w:pPr>
              <w:pStyle w:val="Standard"/>
            </w:pPr>
            <w:r>
              <w:rPr>
                <w:sz w:val="24"/>
              </w:rPr>
              <w:t>1006 PROGRAM JAVNIH POTREBA U SPORTU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FD0481" w14:textId="77777777" w:rsidR="00CC1083" w:rsidRDefault="00A41374">
            <w:pPr>
              <w:pStyle w:val="Standard"/>
              <w:jc w:val="right"/>
            </w:pPr>
            <w:r>
              <w:rPr>
                <w:sz w:val="24"/>
              </w:rPr>
              <w:t>39.817,00</w:t>
            </w:r>
          </w:p>
        </w:tc>
      </w:tr>
      <w:tr w:rsidR="00CC1083" w14:paraId="45D49878" w14:textId="77777777">
        <w:trPr>
          <w:trHeight w:val="5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D9E3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1007 OSTALE JAVNE POTREBE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897CF" w14:textId="77777777" w:rsidR="00CC1083" w:rsidRDefault="00CD3493" w:rsidP="002C0C12">
            <w:pPr>
              <w:pStyle w:val="Standard"/>
              <w:jc w:val="right"/>
            </w:pPr>
            <w:r>
              <w:rPr>
                <w:sz w:val="24"/>
              </w:rPr>
              <w:t>140.290</w:t>
            </w:r>
            <w:r w:rsidR="00A41374">
              <w:rPr>
                <w:sz w:val="24"/>
              </w:rPr>
              <w:t>,00</w:t>
            </w:r>
          </w:p>
        </w:tc>
      </w:tr>
      <w:tr w:rsidR="00CD3493" w14:paraId="6D5E52F4" w14:textId="77777777">
        <w:trPr>
          <w:trHeight w:val="55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A1D3F" w14:textId="77777777" w:rsidR="00CD3493" w:rsidRDefault="00CD349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1009 RURALNI RAZVOJ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70B1B5" w14:textId="77777777" w:rsidR="00CD3493" w:rsidRDefault="00CD3493" w:rsidP="002C0C12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27.141,00</w:t>
            </w:r>
          </w:p>
        </w:tc>
      </w:tr>
      <w:tr w:rsidR="00CC1083" w14:paraId="0FA5EDE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1518D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1008 ODRŽAVANJE KOMUNALNE INFRASTRUKTURE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C27241" w14:textId="77777777" w:rsidR="00CC1083" w:rsidRDefault="00CD3493" w:rsidP="002C0C12">
            <w:pPr>
              <w:pStyle w:val="Standard"/>
              <w:jc w:val="right"/>
            </w:pPr>
            <w:r>
              <w:t>51.762,00</w:t>
            </w:r>
          </w:p>
        </w:tc>
      </w:tr>
      <w:tr w:rsidR="00CC1083" w14:paraId="1B5C1D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45290" w14:textId="77777777" w:rsidR="00CC1083" w:rsidRDefault="00CC1083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1010 RAZVOJ POSLOVNE INFRASTRUKTURE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005F7E" w14:textId="77777777" w:rsidR="00CC1083" w:rsidRDefault="00FA7BC1" w:rsidP="00743504">
            <w:pPr>
              <w:pStyle w:val="Standard"/>
              <w:jc w:val="right"/>
            </w:pPr>
            <w:r>
              <w:rPr>
                <w:sz w:val="24"/>
              </w:rPr>
              <w:t>51.762,00</w:t>
            </w:r>
          </w:p>
        </w:tc>
      </w:tr>
      <w:tr w:rsidR="00CC1083" w14:paraId="49538443" w14:textId="77777777">
        <w:trPr>
          <w:trHeight w:val="37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59718" w14:textId="77777777" w:rsidR="00CC1083" w:rsidRDefault="00CC1083" w:rsidP="00EB4F99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1011 RAZVOJ I GRADNJA OSTALE JAVNE INFRASTRUKTURE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B246D0" w14:textId="77777777" w:rsidR="00CC1083" w:rsidRPr="002741A6" w:rsidRDefault="00CD3493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1.096.951,35</w:t>
            </w:r>
          </w:p>
        </w:tc>
      </w:tr>
    </w:tbl>
    <w:p w14:paraId="2405CAFE" w14:textId="77777777" w:rsidR="00CC1083" w:rsidRDefault="00CC1083" w:rsidP="00461753">
      <w:pPr>
        <w:pStyle w:val="Standard"/>
        <w:jc w:val="right"/>
        <w:rPr>
          <w:sz w:val="24"/>
        </w:rPr>
      </w:pPr>
      <w:r>
        <w:rPr>
          <w:sz w:val="24"/>
          <w:lang w:eastAsia="en-US"/>
        </w:rPr>
        <w:t xml:space="preserve">    </w:t>
      </w:r>
      <w:r>
        <w:rPr>
          <w:b/>
          <w:bCs/>
          <w:sz w:val="24"/>
          <w:lang w:eastAsia="en-US"/>
        </w:rPr>
        <w:t>UKUPNO:</w:t>
      </w:r>
      <w:r>
        <w:rPr>
          <w:b/>
          <w:bCs/>
          <w:sz w:val="24"/>
          <w:lang w:eastAsia="en-US"/>
        </w:rPr>
        <w:tab/>
      </w:r>
      <w:r>
        <w:rPr>
          <w:b/>
          <w:bCs/>
          <w:sz w:val="24"/>
          <w:lang w:eastAsia="en-US"/>
        </w:rPr>
        <w:tab/>
      </w:r>
      <w:r>
        <w:rPr>
          <w:b/>
          <w:bCs/>
          <w:sz w:val="24"/>
          <w:lang w:eastAsia="en-US"/>
        </w:rPr>
        <w:tab/>
      </w:r>
      <w:r>
        <w:rPr>
          <w:b/>
          <w:bCs/>
          <w:sz w:val="24"/>
          <w:lang w:eastAsia="en-US"/>
        </w:rPr>
        <w:tab/>
      </w:r>
      <w:r>
        <w:rPr>
          <w:b/>
          <w:bCs/>
          <w:sz w:val="24"/>
          <w:lang w:eastAsia="en-US"/>
        </w:rPr>
        <w:tab/>
        <w:t xml:space="preserve">                      </w:t>
      </w:r>
      <w:r>
        <w:rPr>
          <w:b/>
          <w:bCs/>
          <w:sz w:val="24"/>
          <w:lang w:eastAsia="en-US"/>
        </w:rPr>
        <w:tab/>
      </w:r>
      <w:r>
        <w:rPr>
          <w:b/>
          <w:bCs/>
          <w:sz w:val="24"/>
          <w:lang w:eastAsia="en-US"/>
        </w:rPr>
        <w:tab/>
      </w:r>
      <w:r w:rsidR="00461753">
        <w:rPr>
          <w:b/>
          <w:bCs/>
          <w:sz w:val="24"/>
          <w:lang w:eastAsia="en-US"/>
        </w:rPr>
        <w:t>2.</w:t>
      </w:r>
      <w:r w:rsidR="00CD3493">
        <w:rPr>
          <w:b/>
          <w:bCs/>
          <w:sz w:val="24"/>
          <w:lang w:eastAsia="en-US"/>
        </w:rPr>
        <w:t>6</w:t>
      </w:r>
      <w:r w:rsidR="00461753">
        <w:rPr>
          <w:b/>
          <w:bCs/>
          <w:sz w:val="24"/>
          <w:lang w:eastAsia="en-US"/>
        </w:rPr>
        <w:t>81.386,35</w:t>
      </w:r>
    </w:p>
    <w:p w14:paraId="0D494526" w14:textId="77777777" w:rsidR="00CC1083" w:rsidRDefault="00CC1083">
      <w:pPr>
        <w:pStyle w:val="Standard"/>
        <w:rPr>
          <w:sz w:val="24"/>
        </w:rPr>
      </w:pPr>
    </w:p>
    <w:p w14:paraId="4EEE723C" w14:textId="77777777" w:rsidR="00CD3493" w:rsidRDefault="00CD3493">
      <w:pPr>
        <w:pStyle w:val="Standard"/>
        <w:rPr>
          <w:sz w:val="24"/>
        </w:rPr>
      </w:pPr>
    </w:p>
    <w:p w14:paraId="2CA140D0" w14:textId="77777777" w:rsidR="00CD3493" w:rsidRDefault="00CD3493">
      <w:pPr>
        <w:pStyle w:val="Standard"/>
        <w:rPr>
          <w:sz w:val="24"/>
        </w:rPr>
      </w:pPr>
    </w:p>
    <w:p w14:paraId="41403D4F" w14:textId="77777777" w:rsidR="00CD3493" w:rsidRDefault="00CD3493">
      <w:pPr>
        <w:pStyle w:val="Standard"/>
        <w:rPr>
          <w:sz w:val="24"/>
        </w:rPr>
      </w:pPr>
    </w:p>
    <w:p w14:paraId="587CE00E" w14:textId="77777777" w:rsidR="00CC1083" w:rsidRPr="00ED7E1A" w:rsidRDefault="00CC1083" w:rsidP="00E22930">
      <w:pPr>
        <w:pStyle w:val="Standard"/>
        <w:jc w:val="both"/>
        <w:rPr>
          <w:b/>
          <w:sz w:val="24"/>
        </w:rPr>
      </w:pPr>
      <w:r w:rsidRPr="00ED7E1A">
        <w:rPr>
          <w:b/>
          <w:sz w:val="24"/>
        </w:rPr>
        <w:t>II. PROJEKCIJE PRORAČUNA OPĆINE KALINOVAC ZA 202</w:t>
      </w:r>
      <w:r w:rsidR="00461753" w:rsidRPr="00ED7E1A">
        <w:rPr>
          <w:b/>
          <w:sz w:val="24"/>
        </w:rPr>
        <w:t>4</w:t>
      </w:r>
      <w:r w:rsidR="00E22930" w:rsidRPr="00ED7E1A">
        <w:rPr>
          <w:b/>
          <w:sz w:val="24"/>
        </w:rPr>
        <w:t>. I 202</w:t>
      </w:r>
      <w:r w:rsidR="00461753" w:rsidRPr="00ED7E1A">
        <w:rPr>
          <w:b/>
          <w:sz w:val="24"/>
        </w:rPr>
        <w:t>5</w:t>
      </w:r>
      <w:r w:rsidRPr="00ED7E1A">
        <w:rPr>
          <w:b/>
          <w:sz w:val="24"/>
        </w:rPr>
        <w:t>. GODINU</w:t>
      </w:r>
    </w:p>
    <w:p w14:paraId="49AC698E" w14:textId="77777777" w:rsidR="00CC1083" w:rsidRPr="00ED7E1A" w:rsidRDefault="00CC1083">
      <w:pPr>
        <w:pStyle w:val="Standard"/>
        <w:jc w:val="both"/>
        <w:rPr>
          <w:sz w:val="24"/>
        </w:rPr>
      </w:pPr>
    </w:p>
    <w:p w14:paraId="765A38B6" w14:textId="77777777" w:rsidR="00CC1083" w:rsidRPr="00ED7E1A" w:rsidRDefault="00CC1083" w:rsidP="00AE4ED5">
      <w:pPr>
        <w:pStyle w:val="Standard"/>
        <w:jc w:val="both"/>
        <w:rPr>
          <w:sz w:val="24"/>
        </w:rPr>
      </w:pPr>
      <w:r w:rsidRPr="00ED7E1A">
        <w:rPr>
          <w:sz w:val="24"/>
        </w:rPr>
        <w:tab/>
        <w:t>Projekcijama su planirani ukupni prihodi i primici te rashodi i izdaci  za 202</w:t>
      </w:r>
      <w:r w:rsidR="00461753" w:rsidRPr="00ED7E1A">
        <w:rPr>
          <w:sz w:val="24"/>
        </w:rPr>
        <w:t>4</w:t>
      </w:r>
      <w:r w:rsidRPr="00ED7E1A">
        <w:rPr>
          <w:sz w:val="24"/>
        </w:rPr>
        <w:t xml:space="preserve">. godinu u iznosu od </w:t>
      </w:r>
      <w:r w:rsidR="00ED7E1A" w:rsidRPr="00ED7E1A">
        <w:rPr>
          <w:sz w:val="24"/>
        </w:rPr>
        <w:t>2.505.791,92 eura</w:t>
      </w:r>
      <w:r w:rsidRPr="00ED7E1A">
        <w:rPr>
          <w:sz w:val="24"/>
        </w:rPr>
        <w:t>.</w:t>
      </w:r>
    </w:p>
    <w:p w14:paraId="7E3E8CEF" w14:textId="77777777" w:rsidR="00CC1083" w:rsidRPr="00ED7E1A" w:rsidRDefault="00CC1083" w:rsidP="00AE4ED5">
      <w:pPr>
        <w:pStyle w:val="Standard"/>
        <w:jc w:val="both"/>
        <w:rPr>
          <w:sz w:val="24"/>
        </w:rPr>
      </w:pPr>
      <w:r w:rsidRPr="00ED7E1A">
        <w:rPr>
          <w:sz w:val="24"/>
        </w:rPr>
        <w:tab/>
        <w:t>Projekcijama su planirani ukupni prihodi i primici te rashodi i izdaci za 202</w:t>
      </w:r>
      <w:r w:rsidR="00ED7E1A" w:rsidRPr="00ED7E1A">
        <w:rPr>
          <w:sz w:val="24"/>
        </w:rPr>
        <w:t>5</w:t>
      </w:r>
      <w:r w:rsidRPr="00ED7E1A">
        <w:rPr>
          <w:sz w:val="24"/>
        </w:rPr>
        <w:t xml:space="preserve">. godinu u iznosu od </w:t>
      </w:r>
      <w:r w:rsidR="00ED7E1A" w:rsidRPr="00ED7E1A">
        <w:rPr>
          <w:sz w:val="24"/>
        </w:rPr>
        <w:t>2.388.688,98 eura</w:t>
      </w:r>
      <w:r w:rsidRPr="00ED7E1A">
        <w:rPr>
          <w:sz w:val="24"/>
        </w:rPr>
        <w:t xml:space="preserve">.  </w:t>
      </w:r>
    </w:p>
    <w:p w14:paraId="40B19F8A" w14:textId="77777777" w:rsidR="00CC1083" w:rsidRPr="00ED7E1A" w:rsidRDefault="00CC1083">
      <w:pPr>
        <w:pStyle w:val="Standard"/>
        <w:jc w:val="both"/>
        <w:rPr>
          <w:sz w:val="24"/>
        </w:rPr>
      </w:pPr>
    </w:p>
    <w:p w14:paraId="79424E91" w14:textId="77777777" w:rsidR="00A5413D" w:rsidRDefault="00A5413D">
      <w:pPr>
        <w:pStyle w:val="Standard"/>
        <w:jc w:val="both"/>
        <w:rPr>
          <w:sz w:val="24"/>
        </w:rPr>
      </w:pPr>
    </w:p>
    <w:p w14:paraId="7FCCFDEB" w14:textId="77777777" w:rsidR="002B7DDE" w:rsidRDefault="002B7DDE">
      <w:pPr>
        <w:pStyle w:val="Standard"/>
        <w:jc w:val="both"/>
        <w:rPr>
          <w:sz w:val="24"/>
        </w:rPr>
      </w:pPr>
      <w:r>
        <w:rPr>
          <w:sz w:val="24"/>
        </w:rPr>
        <w:t>Kalinovac, studeni 2022. godina</w:t>
      </w:r>
    </w:p>
    <w:sectPr w:rsidR="002B7DDE" w:rsidSect="00AD26E3">
      <w:footerReference w:type="default" r:id="rId8"/>
      <w:pgSz w:w="11906" w:h="16838"/>
      <w:pgMar w:top="1417" w:right="1417" w:bottom="1417" w:left="1417" w:header="720" w:footer="70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E4CB" w14:textId="77777777" w:rsidR="00B21CEF" w:rsidRDefault="00B21CEF">
      <w:r>
        <w:separator/>
      </w:r>
    </w:p>
  </w:endnote>
  <w:endnote w:type="continuationSeparator" w:id="0">
    <w:p w14:paraId="737E857C" w14:textId="77777777" w:rsidR="00B21CEF" w:rsidRDefault="00B2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4EEF" w14:textId="77777777" w:rsidR="00247AE4" w:rsidRDefault="00247AE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7C6869">
      <w:rPr>
        <w:noProof/>
      </w:rPr>
      <w:t>4</w:t>
    </w:r>
    <w:r>
      <w:fldChar w:fldCharType="end"/>
    </w:r>
  </w:p>
  <w:p w14:paraId="38C1FF3E" w14:textId="77777777" w:rsidR="00247AE4" w:rsidRDefault="00247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685E" w14:textId="77777777" w:rsidR="00B21CEF" w:rsidRDefault="00B21CEF">
      <w:r>
        <w:rPr>
          <w:color w:val="000000"/>
        </w:rPr>
        <w:separator/>
      </w:r>
    </w:p>
  </w:footnote>
  <w:footnote w:type="continuationSeparator" w:id="0">
    <w:p w14:paraId="1DA61981" w14:textId="77777777" w:rsidR="00B21CEF" w:rsidRDefault="00B21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722D"/>
    <w:multiLevelType w:val="multilevel"/>
    <w:tmpl w:val="038C50E0"/>
    <w:styleLink w:val="WW8Num3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1" w15:restartNumberingAfterBreak="0">
    <w:nsid w:val="10D32112"/>
    <w:multiLevelType w:val="multilevel"/>
    <w:tmpl w:val="C01211AA"/>
    <w:styleLink w:val="WW8Num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2" w15:restartNumberingAfterBreak="0">
    <w:nsid w:val="15B45696"/>
    <w:multiLevelType w:val="multilevel"/>
    <w:tmpl w:val="F1669216"/>
    <w:styleLink w:val="WW8Num4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3CCD3D60"/>
    <w:multiLevelType w:val="multilevel"/>
    <w:tmpl w:val="B894815A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E2509B8"/>
    <w:multiLevelType w:val="multilevel"/>
    <w:tmpl w:val="168EBFFA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F04608F"/>
    <w:multiLevelType w:val="multilevel"/>
    <w:tmpl w:val="41445BF4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9D1342B"/>
    <w:multiLevelType w:val="multilevel"/>
    <w:tmpl w:val="12165924"/>
    <w:styleLink w:val="WW8Num5"/>
    <w:lvl w:ilvl="0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num w:numId="1" w16cid:durableId="1438675904">
    <w:abstractNumId w:val="3"/>
  </w:num>
  <w:num w:numId="2" w16cid:durableId="1713383852">
    <w:abstractNumId w:val="5"/>
  </w:num>
  <w:num w:numId="3" w16cid:durableId="1809853491">
    <w:abstractNumId w:val="0"/>
  </w:num>
  <w:num w:numId="4" w16cid:durableId="1304654108">
    <w:abstractNumId w:val="2"/>
  </w:num>
  <w:num w:numId="5" w16cid:durableId="154611482">
    <w:abstractNumId w:val="6"/>
  </w:num>
  <w:num w:numId="6" w16cid:durableId="726997765">
    <w:abstractNumId w:val="1"/>
  </w:num>
  <w:num w:numId="7" w16cid:durableId="1082528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NotTrackMoves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F51"/>
    <w:rsid w:val="00006314"/>
    <w:rsid w:val="00022E17"/>
    <w:rsid w:val="0007489D"/>
    <w:rsid w:val="0008108D"/>
    <w:rsid w:val="00084CB8"/>
    <w:rsid w:val="000911F3"/>
    <w:rsid w:val="00092EC0"/>
    <w:rsid w:val="00095872"/>
    <w:rsid w:val="000C3071"/>
    <w:rsid w:val="000D29E2"/>
    <w:rsid w:val="000D511A"/>
    <w:rsid w:val="000F02A3"/>
    <w:rsid w:val="000F50D2"/>
    <w:rsid w:val="000F7A03"/>
    <w:rsid w:val="00113541"/>
    <w:rsid w:val="001432A7"/>
    <w:rsid w:val="00152F42"/>
    <w:rsid w:val="001655E5"/>
    <w:rsid w:val="00165960"/>
    <w:rsid w:val="00176409"/>
    <w:rsid w:val="00176572"/>
    <w:rsid w:val="001917CC"/>
    <w:rsid w:val="00197A9B"/>
    <w:rsid w:val="001B5EEE"/>
    <w:rsid w:val="001C278E"/>
    <w:rsid w:val="001D3469"/>
    <w:rsid w:val="001D5100"/>
    <w:rsid w:val="001E3B34"/>
    <w:rsid w:val="001E5373"/>
    <w:rsid w:val="001F78E8"/>
    <w:rsid w:val="002161B4"/>
    <w:rsid w:val="00217320"/>
    <w:rsid w:val="0023765B"/>
    <w:rsid w:val="00237EED"/>
    <w:rsid w:val="00247AE4"/>
    <w:rsid w:val="00253036"/>
    <w:rsid w:val="002626DC"/>
    <w:rsid w:val="0026376C"/>
    <w:rsid w:val="00267A64"/>
    <w:rsid w:val="002721DE"/>
    <w:rsid w:val="002741A6"/>
    <w:rsid w:val="00276129"/>
    <w:rsid w:val="002813AC"/>
    <w:rsid w:val="00293BAE"/>
    <w:rsid w:val="002B0C6D"/>
    <w:rsid w:val="002B7A69"/>
    <w:rsid w:val="002B7DDE"/>
    <w:rsid w:val="002C0C12"/>
    <w:rsid w:val="002C3F75"/>
    <w:rsid w:val="002D04A8"/>
    <w:rsid w:val="002F0CC7"/>
    <w:rsid w:val="00301649"/>
    <w:rsid w:val="003170EF"/>
    <w:rsid w:val="003254F5"/>
    <w:rsid w:val="0032787A"/>
    <w:rsid w:val="0034660C"/>
    <w:rsid w:val="00347311"/>
    <w:rsid w:val="003517CF"/>
    <w:rsid w:val="003537B4"/>
    <w:rsid w:val="00353C9A"/>
    <w:rsid w:val="00354CB9"/>
    <w:rsid w:val="00362DE2"/>
    <w:rsid w:val="003645EA"/>
    <w:rsid w:val="00374D51"/>
    <w:rsid w:val="00376819"/>
    <w:rsid w:val="00376B44"/>
    <w:rsid w:val="00377B6D"/>
    <w:rsid w:val="00377EF1"/>
    <w:rsid w:val="00380CD1"/>
    <w:rsid w:val="00383C11"/>
    <w:rsid w:val="0038466B"/>
    <w:rsid w:val="00390F0D"/>
    <w:rsid w:val="003A2F95"/>
    <w:rsid w:val="003A3794"/>
    <w:rsid w:val="003A474D"/>
    <w:rsid w:val="003B0545"/>
    <w:rsid w:val="003B420F"/>
    <w:rsid w:val="003C0E27"/>
    <w:rsid w:val="003C3D86"/>
    <w:rsid w:val="003D21C9"/>
    <w:rsid w:val="003E35B0"/>
    <w:rsid w:val="003E5B54"/>
    <w:rsid w:val="003F60A2"/>
    <w:rsid w:val="003F6649"/>
    <w:rsid w:val="00405490"/>
    <w:rsid w:val="00414AAA"/>
    <w:rsid w:val="0043116A"/>
    <w:rsid w:val="00435838"/>
    <w:rsid w:val="00436C4D"/>
    <w:rsid w:val="00461592"/>
    <w:rsid w:val="00461753"/>
    <w:rsid w:val="00464BE9"/>
    <w:rsid w:val="00465112"/>
    <w:rsid w:val="00472A4A"/>
    <w:rsid w:val="0047486C"/>
    <w:rsid w:val="00475164"/>
    <w:rsid w:val="004B0CAF"/>
    <w:rsid w:val="004B7023"/>
    <w:rsid w:val="004B72D6"/>
    <w:rsid w:val="004C2BD8"/>
    <w:rsid w:val="004C7DAF"/>
    <w:rsid w:val="004D0451"/>
    <w:rsid w:val="004F0358"/>
    <w:rsid w:val="004F1371"/>
    <w:rsid w:val="00501BE9"/>
    <w:rsid w:val="00512868"/>
    <w:rsid w:val="00537446"/>
    <w:rsid w:val="005509B1"/>
    <w:rsid w:val="00552A4D"/>
    <w:rsid w:val="00553F51"/>
    <w:rsid w:val="00572528"/>
    <w:rsid w:val="00594C11"/>
    <w:rsid w:val="005B2195"/>
    <w:rsid w:val="005B3800"/>
    <w:rsid w:val="005C1610"/>
    <w:rsid w:val="005C4B2E"/>
    <w:rsid w:val="005D6D4D"/>
    <w:rsid w:val="005E1BDB"/>
    <w:rsid w:val="005E3FDB"/>
    <w:rsid w:val="005E5330"/>
    <w:rsid w:val="005F0C07"/>
    <w:rsid w:val="00603398"/>
    <w:rsid w:val="00617E41"/>
    <w:rsid w:val="006206B6"/>
    <w:rsid w:val="006345F8"/>
    <w:rsid w:val="0063473F"/>
    <w:rsid w:val="00637565"/>
    <w:rsid w:val="00657CDC"/>
    <w:rsid w:val="006646E7"/>
    <w:rsid w:val="0068234F"/>
    <w:rsid w:val="00690167"/>
    <w:rsid w:val="006974BD"/>
    <w:rsid w:val="006B5301"/>
    <w:rsid w:val="006B57AB"/>
    <w:rsid w:val="006E1285"/>
    <w:rsid w:val="00734625"/>
    <w:rsid w:val="00743504"/>
    <w:rsid w:val="007452F0"/>
    <w:rsid w:val="0075001D"/>
    <w:rsid w:val="00751C93"/>
    <w:rsid w:val="00754C11"/>
    <w:rsid w:val="007749C1"/>
    <w:rsid w:val="0078002B"/>
    <w:rsid w:val="00786968"/>
    <w:rsid w:val="0079119C"/>
    <w:rsid w:val="0079497A"/>
    <w:rsid w:val="00797642"/>
    <w:rsid w:val="007A75D9"/>
    <w:rsid w:val="007B2835"/>
    <w:rsid w:val="007B775C"/>
    <w:rsid w:val="007B785B"/>
    <w:rsid w:val="007C6869"/>
    <w:rsid w:val="007D6F54"/>
    <w:rsid w:val="007D7713"/>
    <w:rsid w:val="007E2B64"/>
    <w:rsid w:val="007F44E7"/>
    <w:rsid w:val="007F7428"/>
    <w:rsid w:val="00805006"/>
    <w:rsid w:val="008225FE"/>
    <w:rsid w:val="00823786"/>
    <w:rsid w:val="00827985"/>
    <w:rsid w:val="00827E3D"/>
    <w:rsid w:val="00830A8A"/>
    <w:rsid w:val="0083611E"/>
    <w:rsid w:val="008541F4"/>
    <w:rsid w:val="008575D9"/>
    <w:rsid w:val="00857D61"/>
    <w:rsid w:val="00867E74"/>
    <w:rsid w:val="00873BF2"/>
    <w:rsid w:val="0088084E"/>
    <w:rsid w:val="0089098B"/>
    <w:rsid w:val="008A452D"/>
    <w:rsid w:val="008B56E4"/>
    <w:rsid w:val="008C0605"/>
    <w:rsid w:val="008D150C"/>
    <w:rsid w:val="008D4C2B"/>
    <w:rsid w:val="008F4F55"/>
    <w:rsid w:val="008F6C9A"/>
    <w:rsid w:val="0092024F"/>
    <w:rsid w:val="00930F39"/>
    <w:rsid w:val="009324D2"/>
    <w:rsid w:val="00972639"/>
    <w:rsid w:val="009839F8"/>
    <w:rsid w:val="009A2497"/>
    <w:rsid w:val="009B0F05"/>
    <w:rsid w:val="009B36FE"/>
    <w:rsid w:val="009C1286"/>
    <w:rsid w:val="009C4CD5"/>
    <w:rsid w:val="009C70B0"/>
    <w:rsid w:val="009C78A2"/>
    <w:rsid w:val="009C7BC4"/>
    <w:rsid w:val="009D33A6"/>
    <w:rsid w:val="009D4CE2"/>
    <w:rsid w:val="009F6862"/>
    <w:rsid w:val="00A0579E"/>
    <w:rsid w:val="00A14BCF"/>
    <w:rsid w:val="00A232F5"/>
    <w:rsid w:val="00A33601"/>
    <w:rsid w:val="00A41374"/>
    <w:rsid w:val="00A44C0F"/>
    <w:rsid w:val="00A5413D"/>
    <w:rsid w:val="00A54EBF"/>
    <w:rsid w:val="00A56CAA"/>
    <w:rsid w:val="00A61CB5"/>
    <w:rsid w:val="00A66CC4"/>
    <w:rsid w:val="00A67F78"/>
    <w:rsid w:val="00A72A78"/>
    <w:rsid w:val="00AA06A1"/>
    <w:rsid w:val="00AA0935"/>
    <w:rsid w:val="00AA54C0"/>
    <w:rsid w:val="00AB0980"/>
    <w:rsid w:val="00AC55FC"/>
    <w:rsid w:val="00AD26E3"/>
    <w:rsid w:val="00AD4485"/>
    <w:rsid w:val="00AE00CA"/>
    <w:rsid w:val="00AE4ED5"/>
    <w:rsid w:val="00AE5340"/>
    <w:rsid w:val="00AE68D4"/>
    <w:rsid w:val="00AF7B8E"/>
    <w:rsid w:val="00B13EB6"/>
    <w:rsid w:val="00B21CEF"/>
    <w:rsid w:val="00B22A3F"/>
    <w:rsid w:val="00B30725"/>
    <w:rsid w:val="00B34C94"/>
    <w:rsid w:val="00B41FBA"/>
    <w:rsid w:val="00B43707"/>
    <w:rsid w:val="00B47DBF"/>
    <w:rsid w:val="00B52AF6"/>
    <w:rsid w:val="00B64DF2"/>
    <w:rsid w:val="00B65C08"/>
    <w:rsid w:val="00B66FE1"/>
    <w:rsid w:val="00B6727F"/>
    <w:rsid w:val="00B834FD"/>
    <w:rsid w:val="00B868E3"/>
    <w:rsid w:val="00BA6D1C"/>
    <w:rsid w:val="00BC0234"/>
    <w:rsid w:val="00BC26F1"/>
    <w:rsid w:val="00BD5551"/>
    <w:rsid w:val="00BD6B45"/>
    <w:rsid w:val="00BE3CE5"/>
    <w:rsid w:val="00BF037E"/>
    <w:rsid w:val="00BF0F17"/>
    <w:rsid w:val="00C06448"/>
    <w:rsid w:val="00C36622"/>
    <w:rsid w:val="00C4051F"/>
    <w:rsid w:val="00C42D03"/>
    <w:rsid w:val="00C4690B"/>
    <w:rsid w:val="00C47215"/>
    <w:rsid w:val="00C55EC1"/>
    <w:rsid w:val="00C62038"/>
    <w:rsid w:val="00C8119A"/>
    <w:rsid w:val="00C90D36"/>
    <w:rsid w:val="00CA0BBD"/>
    <w:rsid w:val="00CA1CB2"/>
    <w:rsid w:val="00CA4DDF"/>
    <w:rsid w:val="00CA6E07"/>
    <w:rsid w:val="00CB064C"/>
    <w:rsid w:val="00CB77BC"/>
    <w:rsid w:val="00CC1083"/>
    <w:rsid w:val="00CC1837"/>
    <w:rsid w:val="00CC2873"/>
    <w:rsid w:val="00CC2D26"/>
    <w:rsid w:val="00CC5B87"/>
    <w:rsid w:val="00CD28DA"/>
    <w:rsid w:val="00CD3493"/>
    <w:rsid w:val="00CD5FD9"/>
    <w:rsid w:val="00D07EC7"/>
    <w:rsid w:val="00D23E32"/>
    <w:rsid w:val="00D352A8"/>
    <w:rsid w:val="00D40764"/>
    <w:rsid w:val="00D42E79"/>
    <w:rsid w:val="00D44EA8"/>
    <w:rsid w:val="00D614DB"/>
    <w:rsid w:val="00D63EF4"/>
    <w:rsid w:val="00D63F79"/>
    <w:rsid w:val="00D73D86"/>
    <w:rsid w:val="00D82CB9"/>
    <w:rsid w:val="00D84298"/>
    <w:rsid w:val="00D8701B"/>
    <w:rsid w:val="00D8702D"/>
    <w:rsid w:val="00D969F6"/>
    <w:rsid w:val="00DB47CA"/>
    <w:rsid w:val="00DF0129"/>
    <w:rsid w:val="00DF2ECB"/>
    <w:rsid w:val="00DF5ED5"/>
    <w:rsid w:val="00E0699A"/>
    <w:rsid w:val="00E20037"/>
    <w:rsid w:val="00E22930"/>
    <w:rsid w:val="00E233BF"/>
    <w:rsid w:val="00E418E7"/>
    <w:rsid w:val="00E43C54"/>
    <w:rsid w:val="00E605E1"/>
    <w:rsid w:val="00E72529"/>
    <w:rsid w:val="00E73F41"/>
    <w:rsid w:val="00E803FB"/>
    <w:rsid w:val="00EA6F64"/>
    <w:rsid w:val="00EB4E53"/>
    <w:rsid w:val="00EB4F99"/>
    <w:rsid w:val="00ED7E1A"/>
    <w:rsid w:val="00EE1702"/>
    <w:rsid w:val="00EE6BFF"/>
    <w:rsid w:val="00EF4FB5"/>
    <w:rsid w:val="00F03B3B"/>
    <w:rsid w:val="00F26617"/>
    <w:rsid w:val="00F2675D"/>
    <w:rsid w:val="00F45A3F"/>
    <w:rsid w:val="00F54F74"/>
    <w:rsid w:val="00F57767"/>
    <w:rsid w:val="00F61BF7"/>
    <w:rsid w:val="00F655AF"/>
    <w:rsid w:val="00F67FEB"/>
    <w:rsid w:val="00F76FB8"/>
    <w:rsid w:val="00F77D4B"/>
    <w:rsid w:val="00F872AC"/>
    <w:rsid w:val="00F95A90"/>
    <w:rsid w:val="00FA669B"/>
    <w:rsid w:val="00FA6710"/>
    <w:rsid w:val="00FA7BC1"/>
    <w:rsid w:val="00FC5F18"/>
    <w:rsid w:val="00FD35A2"/>
    <w:rsid w:val="00FE0630"/>
    <w:rsid w:val="00FE5C22"/>
    <w:rsid w:val="00FE6C5F"/>
    <w:rsid w:val="00FF26AA"/>
    <w:rsid w:val="00FF2780"/>
    <w:rsid w:val="00FF4227"/>
    <w:rsid w:val="00FF64F9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14B4379"/>
  <w15:chartTrackingRefBased/>
  <w15:docId w15:val="{2479A787-0A2A-464C-BCB2-4A70E1B6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E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Standard"/>
    <w:next w:val="Standard"/>
    <w:link w:val="Heading1Char"/>
    <w:uiPriority w:val="99"/>
    <w:qFormat/>
    <w:rsid w:val="00AD26E3"/>
    <w:pPr>
      <w:keepNext/>
      <w:keepLines/>
      <w:spacing w:before="48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79119C"/>
    <w:rPr>
      <w:rFonts w:ascii="Cambria" w:hAnsi="Cambria" w:cs="Times New Roman"/>
      <w:b/>
      <w:bCs/>
      <w:kern w:val="32"/>
      <w:sz w:val="29"/>
      <w:szCs w:val="29"/>
      <w:lang w:val="x-none" w:eastAsia="zh-CN" w:bidi="hi-IN"/>
    </w:rPr>
  </w:style>
  <w:style w:type="paragraph" w:customStyle="1" w:styleId="Standard">
    <w:name w:val="Standard"/>
    <w:uiPriority w:val="99"/>
    <w:rsid w:val="00AD26E3"/>
    <w:pPr>
      <w:suppressAutoHyphens/>
      <w:autoSpaceDN w:val="0"/>
      <w:textAlignment w:val="baseline"/>
    </w:pPr>
    <w:rPr>
      <w:rFonts w:cs="Times New Roman"/>
      <w:kern w:val="3"/>
      <w:sz w:val="26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AD26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AD26E3"/>
    <w:pPr>
      <w:ind w:left="360" w:hanging="360"/>
      <w:jc w:val="both"/>
    </w:pPr>
    <w:rPr>
      <w:rFonts w:ascii="Calibri" w:hAnsi="Calibri" w:cs="Calibri"/>
      <w:sz w:val="28"/>
    </w:rPr>
  </w:style>
  <w:style w:type="paragraph" w:styleId="List">
    <w:name w:val="List"/>
    <w:basedOn w:val="Textbody"/>
    <w:uiPriority w:val="99"/>
    <w:rsid w:val="00AD26E3"/>
    <w:rPr>
      <w:rFonts w:cs="Mangal"/>
    </w:rPr>
  </w:style>
  <w:style w:type="paragraph" w:styleId="Caption">
    <w:name w:val="caption"/>
    <w:basedOn w:val="Standard"/>
    <w:uiPriority w:val="99"/>
    <w:qFormat/>
    <w:rsid w:val="00AD26E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uiPriority w:val="99"/>
    <w:rsid w:val="00AD26E3"/>
    <w:pPr>
      <w:suppressLineNumbers/>
    </w:pPr>
    <w:rPr>
      <w:rFonts w:cs="Mangal"/>
    </w:rPr>
  </w:style>
  <w:style w:type="paragraph" w:styleId="BalloonText">
    <w:name w:val="Balloon Text"/>
    <w:basedOn w:val="Standard"/>
    <w:link w:val="BalloonTextChar"/>
    <w:uiPriority w:val="99"/>
    <w:semiHidden/>
    <w:rsid w:val="00AD2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119C"/>
    <w:rPr>
      <w:rFonts w:cs="Times New Roman"/>
      <w:kern w:val="3"/>
      <w:sz w:val="2"/>
      <w:lang w:val="x-none" w:eastAsia="zh-CN" w:bidi="hi-IN"/>
    </w:rPr>
  </w:style>
  <w:style w:type="paragraph" w:customStyle="1" w:styleId="ListParagraph1">
    <w:name w:val="List Paragraph1"/>
    <w:basedOn w:val="Standard"/>
    <w:uiPriority w:val="99"/>
    <w:qFormat/>
    <w:rsid w:val="00AD26E3"/>
    <w:pPr>
      <w:spacing w:after="160"/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Standard"/>
    <w:link w:val="HeaderChar"/>
    <w:uiPriority w:val="99"/>
    <w:rsid w:val="00AD26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9119C"/>
    <w:rPr>
      <w:rFonts w:cs="Times New Roman"/>
      <w:kern w:val="3"/>
      <w:sz w:val="21"/>
      <w:szCs w:val="21"/>
      <w:lang w:val="x-none" w:eastAsia="zh-CN" w:bidi="hi-IN"/>
    </w:rPr>
  </w:style>
  <w:style w:type="paragraph" w:styleId="Footer">
    <w:name w:val="footer"/>
    <w:basedOn w:val="Standard"/>
    <w:link w:val="FooterChar"/>
    <w:uiPriority w:val="99"/>
    <w:rsid w:val="00AD26E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9119C"/>
    <w:rPr>
      <w:rFonts w:cs="Times New Roman"/>
      <w:kern w:val="3"/>
      <w:sz w:val="21"/>
      <w:szCs w:val="21"/>
      <w:lang w:val="x-none" w:eastAsia="zh-CN" w:bidi="hi-IN"/>
    </w:rPr>
  </w:style>
  <w:style w:type="paragraph" w:styleId="CommentText">
    <w:name w:val="annotation text"/>
    <w:basedOn w:val="Standard"/>
    <w:link w:val="CommentTextChar"/>
    <w:uiPriority w:val="99"/>
    <w:semiHidden/>
    <w:rsid w:val="00AD26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119C"/>
    <w:rPr>
      <w:rFonts w:cs="Times New Roman"/>
      <w:kern w:val="3"/>
      <w:sz w:val="18"/>
      <w:szCs w:val="18"/>
      <w:lang w:val="x-none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26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119C"/>
    <w:rPr>
      <w:rFonts w:cs="Times New Roman"/>
      <w:b/>
      <w:bCs/>
      <w:kern w:val="3"/>
      <w:sz w:val="18"/>
      <w:szCs w:val="18"/>
      <w:lang w:val="x-none" w:eastAsia="zh-CN" w:bidi="hi-IN"/>
    </w:rPr>
  </w:style>
  <w:style w:type="paragraph" w:customStyle="1" w:styleId="WW-Default">
    <w:name w:val="WW-Default"/>
    <w:uiPriority w:val="99"/>
    <w:rsid w:val="00AD26E3"/>
    <w:pPr>
      <w:suppressAutoHyphens/>
      <w:autoSpaceDE w:val="0"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AD26E3"/>
    <w:pPr>
      <w:suppressLineNumbers/>
    </w:pPr>
  </w:style>
  <w:style w:type="paragraph" w:customStyle="1" w:styleId="TableHeading">
    <w:name w:val="Table Heading"/>
    <w:basedOn w:val="TableContents"/>
    <w:uiPriority w:val="99"/>
    <w:rsid w:val="00AD26E3"/>
    <w:pPr>
      <w:jc w:val="center"/>
    </w:pPr>
    <w:rPr>
      <w:b/>
      <w:bCs/>
    </w:rPr>
  </w:style>
  <w:style w:type="character" w:customStyle="1" w:styleId="WW8Num1z0">
    <w:name w:val="WW8Num1z0"/>
    <w:uiPriority w:val="99"/>
    <w:rsid w:val="00AD26E3"/>
    <w:rPr>
      <w:rFonts w:ascii="Times New Roman" w:hAnsi="Times New Roman"/>
      <w:sz w:val="22"/>
    </w:rPr>
  </w:style>
  <w:style w:type="character" w:customStyle="1" w:styleId="WW8Num1z1">
    <w:name w:val="WW8Num1z1"/>
    <w:uiPriority w:val="99"/>
    <w:rsid w:val="00AD26E3"/>
    <w:rPr>
      <w:rFonts w:ascii="Courier New" w:hAnsi="Courier New"/>
    </w:rPr>
  </w:style>
  <w:style w:type="character" w:customStyle="1" w:styleId="WW8Num1z2">
    <w:name w:val="WW8Num1z2"/>
    <w:uiPriority w:val="99"/>
    <w:rsid w:val="00AD26E3"/>
    <w:rPr>
      <w:rFonts w:ascii="Wingdings" w:hAnsi="Wingdings"/>
    </w:rPr>
  </w:style>
  <w:style w:type="character" w:customStyle="1" w:styleId="WW8Num1z3">
    <w:name w:val="WW8Num1z3"/>
    <w:uiPriority w:val="99"/>
    <w:rsid w:val="00AD26E3"/>
    <w:rPr>
      <w:rFonts w:ascii="Symbol" w:hAnsi="Symbol"/>
    </w:rPr>
  </w:style>
  <w:style w:type="character" w:customStyle="1" w:styleId="WW8Num2z0">
    <w:name w:val="WW8Num2z0"/>
    <w:uiPriority w:val="99"/>
    <w:rsid w:val="00AD26E3"/>
    <w:rPr>
      <w:rFonts w:ascii="Times New Roman" w:hAnsi="Times New Roman"/>
    </w:rPr>
  </w:style>
  <w:style w:type="character" w:customStyle="1" w:styleId="WW8Num2z1">
    <w:name w:val="WW8Num2z1"/>
    <w:uiPriority w:val="99"/>
    <w:rsid w:val="00AD26E3"/>
    <w:rPr>
      <w:rFonts w:ascii="Courier New" w:hAnsi="Courier New"/>
    </w:rPr>
  </w:style>
  <w:style w:type="character" w:customStyle="1" w:styleId="WW8Num2z2">
    <w:name w:val="WW8Num2z2"/>
    <w:uiPriority w:val="99"/>
    <w:rsid w:val="00AD26E3"/>
    <w:rPr>
      <w:rFonts w:ascii="Wingdings" w:hAnsi="Wingdings"/>
    </w:rPr>
  </w:style>
  <w:style w:type="character" w:customStyle="1" w:styleId="WW8Num2z3">
    <w:name w:val="WW8Num2z3"/>
    <w:uiPriority w:val="99"/>
    <w:rsid w:val="00AD26E3"/>
    <w:rPr>
      <w:rFonts w:ascii="Symbol" w:hAnsi="Symbol"/>
    </w:rPr>
  </w:style>
  <w:style w:type="character" w:customStyle="1" w:styleId="WW8Num3z0">
    <w:name w:val="WW8Num3z0"/>
    <w:uiPriority w:val="99"/>
    <w:rsid w:val="00AD26E3"/>
  </w:style>
  <w:style w:type="character" w:customStyle="1" w:styleId="WW8Num3z1">
    <w:name w:val="WW8Num3z1"/>
    <w:uiPriority w:val="99"/>
    <w:rsid w:val="00AD26E3"/>
  </w:style>
  <w:style w:type="character" w:customStyle="1" w:styleId="WW8Num3z2">
    <w:name w:val="WW8Num3z2"/>
    <w:uiPriority w:val="99"/>
    <w:rsid w:val="00AD26E3"/>
  </w:style>
  <w:style w:type="character" w:customStyle="1" w:styleId="WW8Num3z3">
    <w:name w:val="WW8Num3z3"/>
    <w:uiPriority w:val="99"/>
    <w:rsid w:val="00AD26E3"/>
  </w:style>
  <w:style w:type="character" w:customStyle="1" w:styleId="WW8Num3z4">
    <w:name w:val="WW8Num3z4"/>
    <w:uiPriority w:val="99"/>
    <w:rsid w:val="00AD26E3"/>
  </w:style>
  <w:style w:type="character" w:customStyle="1" w:styleId="WW8Num3z5">
    <w:name w:val="WW8Num3z5"/>
    <w:uiPriority w:val="99"/>
    <w:rsid w:val="00AD26E3"/>
  </w:style>
  <w:style w:type="character" w:customStyle="1" w:styleId="WW8Num3z6">
    <w:name w:val="WW8Num3z6"/>
    <w:uiPriority w:val="99"/>
    <w:rsid w:val="00AD26E3"/>
  </w:style>
  <w:style w:type="character" w:customStyle="1" w:styleId="WW8Num3z7">
    <w:name w:val="WW8Num3z7"/>
    <w:uiPriority w:val="99"/>
    <w:rsid w:val="00AD26E3"/>
  </w:style>
  <w:style w:type="character" w:customStyle="1" w:styleId="WW8Num3z8">
    <w:name w:val="WW8Num3z8"/>
    <w:uiPriority w:val="99"/>
    <w:rsid w:val="00AD26E3"/>
  </w:style>
  <w:style w:type="character" w:customStyle="1" w:styleId="WW8Num4z0">
    <w:name w:val="WW8Num4z0"/>
    <w:uiPriority w:val="99"/>
    <w:rsid w:val="00AD26E3"/>
    <w:rPr>
      <w:rFonts w:ascii="Times New Roman" w:hAnsi="Times New Roman"/>
    </w:rPr>
  </w:style>
  <w:style w:type="character" w:customStyle="1" w:styleId="WW8Num4z1">
    <w:name w:val="WW8Num4z1"/>
    <w:uiPriority w:val="99"/>
    <w:rsid w:val="00AD26E3"/>
  </w:style>
  <w:style w:type="character" w:customStyle="1" w:styleId="WW8Num5z0">
    <w:name w:val="WW8Num5z0"/>
    <w:uiPriority w:val="99"/>
    <w:rsid w:val="00AD26E3"/>
    <w:rPr>
      <w:rFonts w:ascii="Times New Roman" w:hAnsi="Times New Roman"/>
    </w:rPr>
  </w:style>
  <w:style w:type="character" w:customStyle="1" w:styleId="WW8Num5z1">
    <w:name w:val="WW8Num5z1"/>
    <w:uiPriority w:val="99"/>
    <w:rsid w:val="00AD26E3"/>
    <w:rPr>
      <w:rFonts w:ascii="Courier New" w:hAnsi="Courier New"/>
    </w:rPr>
  </w:style>
  <w:style w:type="character" w:customStyle="1" w:styleId="WW8Num5z2">
    <w:name w:val="WW8Num5z2"/>
    <w:uiPriority w:val="99"/>
    <w:rsid w:val="00AD26E3"/>
    <w:rPr>
      <w:rFonts w:ascii="Wingdings" w:hAnsi="Wingdings"/>
    </w:rPr>
  </w:style>
  <w:style w:type="character" w:customStyle="1" w:styleId="WW8Num5z3">
    <w:name w:val="WW8Num5z3"/>
    <w:uiPriority w:val="99"/>
    <w:rsid w:val="00AD26E3"/>
    <w:rPr>
      <w:rFonts w:ascii="Symbol" w:hAnsi="Symbol"/>
    </w:rPr>
  </w:style>
  <w:style w:type="character" w:customStyle="1" w:styleId="WW8Num6z0">
    <w:name w:val="WW8Num6z0"/>
    <w:uiPriority w:val="99"/>
    <w:rsid w:val="00AD26E3"/>
  </w:style>
  <w:style w:type="character" w:customStyle="1" w:styleId="WW8Num6z1">
    <w:name w:val="WW8Num6z1"/>
    <w:uiPriority w:val="99"/>
    <w:rsid w:val="00AD26E3"/>
    <w:rPr>
      <w:rFonts w:ascii="Times New Roman" w:hAnsi="Times New Roman"/>
      <w:b/>
      <w:sz w:val="24"/>
    </w:rPr>
  </w:style>
  <w:style w:type="character" w:customStyle="1" w:styleId="WW8Num6z2">
    <w:name w:val="WW8Num6z2"/>
    <w:uiPriority w:val="99"/>
    <w:rsid w:val="00AD26E3"/>
  </w:style>
  <w:style w:type="character" w:customStyle="1" w:styleId="WW8Num6z3">
    <w:name w:val="WW8Num6z3"/>
    <w:uiPriority w:val="99"/>
    <w:rsid w:val="00AD26E3"/>
  </w:style>
  <w:style w:type="character" w:customStyle="1" w:styleId="WW8Num6z4">
    <w:name w:val="WW8Num6z4"/>
    <w:uiPriority w:val="99"/>
    <w:rsid w:val="00AD26E3"/>
  </w:style>
  <w:style w:type="character" w:customStyle="1" w:styleId="WW8Num6z5">
    <w:name w:val="WW8Num6z5"/>
    <w:uiPriority w:val="99"/>
    <w:rsid w:val="00AD26E3"/>
  </w:style>
  <w:style w:type="character" w:customStyle="1" w:styleId="WW8Num6z6">
    <w:name w:val="WW8Num6z6"/>
    <w:uiPriority w:val="99"/>
    <w:rsid w:val="00AD26E3"/>
  </w:style>
  <w:style w:type="character" w:customStyle="1" w:styleId="WW8Num6z7">
    <w:name w:val="WW8Num6z7"/>
    <w:uiPriority w:val="99"/>
    <w:rsid w:val="00AD26E3"/>
  </w:style>
  <w:style w:type="character" w:customStyle="1" w:styleId="WW8Num6z8">
    <w:name w:val="WW8Num6z8"/>
    <w:uiPriority w:val="99"/>
    <w:rsid w:val="00AD26E3"/>
  </w:style>
  <w:style w:type="character" w:customStyle="1" w:styleId="Naslov1Char">
    <w:name w:val="Naslov 1 Char"/>
    <w:uiPriority w:val="99"/>
    <w:rsid w:val="00AD26E3"/>
    <w:rPr>
      <w:rFonts w:ascii="Times New Roman" w:hAnsi="Times New Roman"/>
      <w:b/>
      <w:sz w:val="28"/>
    </w:rPr>
  </w:style>
  <w:style w:type="character" w:customStyle="1" w:styleId="TijelotekstaChar">
    <w:name w:val="Tijelo teksta Char"/>
    <w:uiPriority w:val="99"/>
    <w:rsid w:val="00AD26E3"/>
    <w:rPr>
      <w:sz w:val="24"/>
    </w:rPr>
  </w:style>
  <w:style w:type="character" w:customStyle="1" w:styleId="TijelotekstaChar1">
    <w:name w:val="Tijelo teksta Char1"/>
    <w:uiPriority w:val="99"/>
    <w:rsid w:val="00AD26E3"/>
    <w:rPr>
      <w:rFonts w:ascii="Times New Roman" w:hAnsi="Times New Roman"/>
      <w:sz w:val="24"/>
    </w:rPr>
  </w:style>
  <w:style w:type="character" w:customStyle="1" w:styleId="TekstbaloniaChar">
    <w:name w:val="Tekst balončića Char"/>
    <w:uiPriority w:val="99"/>
    <w:rsid w:val="00AD26E3"/>
    <w:rPr>
      <w:rFonts w:ascii="Tahoma" w:hAnsi="Tahoma"/>
      <w:sz w:val="16"/>
    </w:rPr>
  </w:style>
  <w:style w:type="character" w:customStyle="1" w:styleId="ZaglavljeChar">
    <w:name w:val="Zaglavlje Char"/>
    <w:uiPriority w:val="99"/>
    <w:rsid w:val="00AD26E3"/>
    <w:rPr>
      <w:rFonts w:ascii="Times New Roman" w:hAnsi="Times New Roman"/>
      <w:sz w:val="24"/>
    </w:rPr>
  </w:style>
  <w:style w:type="character" w:customStyle="1" w:styleId="PodnojeChar">
    <w:name w:val="Podnožje Char"/>
    <w:uiPriority w:val="99"/>
    <w:rsid w:val="00AD26E3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rsid w:val="00AD26E3"/>
    <w:rPr>
      <w:rFonts w:cs="Times New Roman"/>
      <w:sz w:val="16"/>
    </w:rPr>
  </w:style>
  <w:style w:type="character" w:customStyle="1" w:styleId="TekstkomentaraChar">
    <w:name w:val="Tekst komentara Char"/>
    <w:uiPriority w:val="99"/>
    <w:rsid w:val="00AD26E3"/>
    <w:rPr>
      <w:rFonts w:ascii="Times New Roman" w:hAnsi="Times New Roman"/>
    </w:rPr>
  </w:style>
  <w:style w:type="character" w:customStyle="1" w:styleId="PredmetkomentaraChar">
    <w:name w:val="Predmet komentara Char"/>
    <w:uiPriority w:val="99"/>
    <w:rsid w:val="00AD26E3"/>
    <w:rPr>
      <w:rFonts w:ascii="Times New Roman" w:hAnsi="Times New Roman"/>
      <w:b/>
    </w:rPr>
  </w:style>
  <w:style w:type="character" w:styleId="Hyperlink">
    <w:name w:val="Hyperlink"/>
    <w:uiPriority w:val="99"/>
    <w:rsid w:val="00AD26E3"/>
    <w:rPr>
      <w:rFonts w:cs="Times New Roman"/>
      <w:color w:val="auto"/>
      <w:u w:val="single"/>
    </w:rPr>
  </w:style>
  <w:style w:type="numbering" w:customStyle="1" w:styleId="WW8Num3">
    <w:name w:val="WW8Num3"/>
    <w:rsid w:val="009271A8"/>
    <w:pPr>
      <w:numPr>
        <w:numId w:val="3"/>
      </w:numPr>
    </w:pPr>
  </w:style>
  <w:style w:type="numbering" w:customStyle="1" w:styleId="WW8Num6">
    <w:name w:val="WW8Num6"/>
    <w:rsid w:val="009271A8"/>
    <w:pPr>
      <w:numPr>
        <w:numId w:val="6"/>
      </w:numPr>
    </w:pPr>
  </w:style>
  <w:style w:type="numbering" w:customStyle="1" w:styleId="WW8Num4">
    <w:name w:val="WW8Num4"/>
    <w:rsid w:val="009271A8"/>
    <w:pPr>
      <w:numPr>
        <w:numId w:val="4"/>
      </w:numPr>
    </w:pPr>
  </w:style>
  <w:style w:type="numbering" w:customStyle="1" w:styleId="WW8Num1">
    <w:name w:val="WW8Num1"/>
    <w:rsid w:val="009271A8"/>
    <w:pPr>
      <w:numPr>
        <w:numId w:val="1"/>
      </w:numPr>
    </w:pPr>
  </w:style>
  <w:style w:type="numbering" w:customStyle="1" w:styleId="WW8Num2">
    <w:name w:val="WW8Num2"/>
    <w:rsid w:val="009271A8"/>
    <w:pPr>
      <w:numPr>
        <w:numId w:val="2"/>
      </w:numPr>
    </w:pPr>
  </w:style>
  <w:style w:type="numbering" w:customStyle="1" w:styleId="WW8Num5">
    <w:name w:val="WW8Num5"/>
    <w:rsid w:val="009271A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5E592-917F-4338-9CF5-9CD20708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</vt:lpstr>
    </vt:vector>
  </TitlesOfParts>
  <Company>HP</Company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</dc:title>
  <dc:subject/>
  <dc:creator>dell1</dc:creator>
  <cp:keywords/>
  <dc:description/>
  <cp:lastModifiedBy>Mobes Kvaliteta</cp:lastModifiedBy>
  <cp:revision>2</cp:revision>
  <cp:lastPrinted>2022-11-15T16:09:00Z</cp:lastPrinted>
  <dcterms:created xsi:type="dcterms:W3CDTF">2023-06-27T08:59:00Z</dcterms:created>
  <dcterms:modified xsi:type="dcterms:W3CDTF">2023-06-27T08:59:00Z</dcterms:modified>
</cp:coreProperties>
</file>