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71" w:rsidRDefault="0069094A">
      <w:pPr>
        <w:pStyle w:val="Tijelo"/>
        <w:spacing w:after="0" w:line="240" w:lineRule="auto"/>
        <w:jc w:val="cente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551815" cy="731520"/>
            <wp:effectExtent l="0" t="0" r="635" b="0"/>
            <wp:wrapSquare wrapText="bothSides"/>
            <wp:docPr id="1073741825" name="officeArt object" descr="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Slika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1815" cy="731520"/>
                    </a:xfrm>
                    <a:prstGeom prst="rect">
                      <a:avLst/>
                    </a:prstGeom>
                    <a:ln w="12700" cap="flat">
                      <a:noFill/>
                      <a:miter lim="400000"/>
                      <a:headEnd/>
                      <a:tailEnd/>
                    </a:ln>
                    <a:effectLst/>
                  </pic:spPr>
                </pic:pic>
              </a:graphicData>
            </a:graphic>
          </wp:anchor>
        </w:drawing>
      </w:r>
    </w:p>
    <w:p w:rsidR="007E6C71" w:rsidRDefault="007E6C71">
      <w:pPr>
        <w:pStyle w:val="Tijelo"/>
        <w:spacing w:after="0" w:line="240" w:lineRule="auto"/>
        <w:jc w:val="center"/>
        <w:rPr>
          <w:rFonts w:ascii="Times New Roman" w:hAnsi="Times New Roman"/>
        </w:rPr>
      </w:pPr>
    </w:p>
    <w:p w:rsidR="007E6C71" w:rsidRDefault="007E6C71">
      <w:pPr>
        <w:pStyle w:val="Tijelo"/>
        <w:spacing w:after="0" w:line="240" w:lineRule="auto"/>
        <w:jc w:val="center"/>
        <w:rPr>
          <w:rFonts w:ascii="Times New Roman" w:hAnsi="Times New Roman"/>
        </w:rPr>
      </w:pPr>
    </w:p>
    <w:p w:rsidR="007E6C71" w:rsidRDefault="007E6C71">
      <w:pPr>
        <w:pStyle w:val="Tijelo"/>
        <w:spacing w:after="0" w:line="240" w:lineRule="auto"/>
        <w:jc w:val="center"/>
        <w:rPr>
          <w:rFonts w:ascii="Times New Roman" w:hAnsi="Times New Roman"/>
        </w:rPr>
      </w:pPr>
    </w:p>
    <w:p w:rsidR="007E6C71" w:rsidRDefault="007E6C71">
      <w:pPr>
        <w:pStyle w:val="Tijelo"/>
        <w:spacing w:after="0" w:line="240" w:lineRule="auto"/>
        <w:jc w:val="center"/>
        <w:rPr>
          <w:rFonts w:ascii="Times New Roman" w:hAnsi="Times New Roman"/>
        </w:rPr>
      </w:pPr>
    </w:p>
    <w:p w:rsidR="007E6C71" w:rsidRDefault="007E6C71">
      <w:pPr>
        <w:pStyle w:val="Tijelo"/>
        <w:spacing w:after="0" w:line="240" w:lineRule="auto"/>
        <w:jc w:val="center"/>
        <w:rPr>
          <w:rFonts w:ascii="Times New Roman" w:hAnsi="Times New Roman"/>
        </w:rPr>
      </w:pPr>
    </w:p>
    <w:p w:rsidR="007E6C71" w:rsidRDefault="0069094A">
      <w:pPr>
        <w:pStyle w:val="Tijelo"/>
        <w:spacing w:after="0" w:line="360" w:lineRule="auto"/>
        <w:jc w:val="center"/>
        <w:rPr>
          <w:rFonts w:ascii="Times New Roman" w:eastAsia="Times New Roman" w:hAnsi="Times New Roman" w:cs="Times New Roman"/>
          <w:b/>
          <w:bCs/>
        </w:rPr>
      </w:pPr>
      <w:r>
        <w:rPr>
          <w:rFonts w:ascii="Times New Roman" w:hAnsi="Times New Roman"/>
          <w:b/>
          <w:bCs/>
        </w:rPr>
        <w:t>Republika Hrvatska</w:t>
      </w:r>
    </w:p>
    <w:p w:rsidR="007E6C71" w:rsidRDefault="0069094A">
      <w:pPr>
        <w:pStyle w:val="Tijelo"/>
        <w:spacing w:after="0" w:line="360" w:lineRule="auto"/>
        <w:jc w:val="center"/>
        <w:rPr>
          <w:rFonts w:ascii="Times New Roman" w:eastAsia="Times New Roman" w:hAnsi="Times New Roman" w:cs="Times New Roman"/>
          <w:b/>
          <w:bCs/>
        </w:rPr>
      </w:pPr>
      <w:r>
        <w:rPr>
          <w:rFonts w:ascii="Times New Roman" w:hAnsi="Times New Roman"/>
          <w:b/>
          <w:bCs/>
        </w:rPr>
        <w:t>Krapinsko-zagorska županija</w:t>
      </w:r>
    </w:p>
    <w:p w:rsidR="007E6C71" w:rsidRDefault="0069094A">
      <w:pPr>
        <w:pStyle w:val="Tijelo"/>
        <w:spacing w:after="0" w:line="360" w:lineRule="auto"/>
        <w:jc w:val="center"/>
        <w:rPr>
          <w:rFonts w:ascii="Times New Roman" w:eastAsia="Times New Roman" w:hAnsi="Times New Roman" w:cs="Times New Roman"/>
          <w:b/>
          <w:bCs/>
        </w:rPr>
      </w:pPr>
      <w:r>
        <w:rPr>
          <w:rFonts w:ascii="Times New Roman" w:hAnsi="Times New Roman"/>
          <w:b/>
          <w:bCs/>
          <w:lang w:val="nl-NL"/>
        </w:rPr>
        <w:t>Op</w:t>
      </w:r>
      <w:proofErr w:type="spellStart"/>
      <w:r>
        <w:rPr>
          <w:rFonts w:ascii="Times New Roman" w:hAnsi="Times New Roman"/>
          <w:b/>
          <w:bCs/>
        </w:rPr>
        <w:t>ćina</w:t>
      </w:r>
      <w:proofErr w:type="spellEnd"/>
      <w:r>
        <w:rPr>
          <w:rFonts w:ascii="Times New Roman" w:hAnsi="Times New Roman"/>
          <w:b/>
          <w:bCs/>
        </w:rPr>
        <w:t xml:space="preserve"> Marija Bistrica</w:t>
      </w:r>
    </w:p>
    <w:p w:rsidR="007E6C71" w:rsidRDefault="007E6C71">
      <w:pPr>
        <w:pStyle w:val="Tijelo"/>
        <w:spacing w:line="240" w:lineRule="auto"/>
        <w:jc w:val="both"/>
        <w:rPr>
          <w:rFonts w:ascii="Times New Roman" w:eastAsia="Times New Roman" w:hAnsi="Times New Roman" w:cs="Times New Roman"/>
          <w:b/>
          <w:bCs/>
        </w:rPr>
      </w:pPr>
    </w:p>
    <w:p w:rsidR="007E6C71" w:rsidRDefault="007E6C71">
      <w:pPr>
        <w:pStyle w:val="Tijelo"/>
        <w:spacing w:line="240" w:lineRule="auto"/>
        <w:rPr>
          <w:rFonts w:ascii="Times New Roman" w:eastAsia="Times New Roman" w:hAnsi="Times New Roman" w:cs="Times New Roman"/>
        </w:rPr>
      </w:pPr>
    </w:p>
    <w:p w:rsidR="007E6C71" w:rsidRDefault="007E6C71">
      <w:pPr>
        <w:pStyle w:val="Tijelo"/>
        <w:spacing w:line="240" w:lineRule="auto"/>
        <w:jc w:val="both"/>
        <w:rPr>
          <w:rFonts w:ascii="Times New Roman" w:eastAsia="Times New Roman" w:hAnsi="Times New Roman" w:cs="Times New Roman"/>
        </w:rPr>
      </w:pPr>
    </w:p>
    <w:p w:rsidR="007E6C71" w:rsidRDefault="007E6C71">
      <w:pPr>
        <w:pStyle w:val="Tijelo"/>
        <w:spacing w:line="240" w:lineRule="auto"/>
        <w:jc w:val="both"/>
        <w:rPr>
          <w:rFonts w:ascii="Times New Roman" w:eastAsia="Times New Roman" w:hAnsi="Times New Roman" w:cs="Times New Roman"/>
        </w:rPr>
      </w:pPr>
    </w:p>
    <w:p w:rsidR="007E6C71" w:rsidRDefault="007E6C71">
      <w:pPr>
        <w:pStyle w:val="Tijelo"/>
        <w:spacing w:line="240" w:lineRule="auto"/>
        <w:jc w:val="both"/>
        <w:rPr>
          <w:rFonts w:ascii="Times New Roman" w:eastAsia="Times New Roman" w:hAnsi="Times New Roman" w:cs="Times New Roman"/>
        </w:rPr>
      </w:pPr>
    </w:p>
    <w:p w:rsidR="007E6C71" w:rsidRDefault="007E6C71">
      <w:pPr>
        <w:pStyle w:val="Tijelo"/>
        <w:spacing w:line="240" w:lineRule="auto"/>
        <w:jc w:val="both"/>
        <w:rPr>
          <w:rFonts w:ascii="Times New Roman" w:eastAsia="Times New Roman" w:hAnsi="Times New Roman" w:cs="Times New Roman"/>
        </w:rPr>
      </w:pPr>
    </w:p>
    <w:p w:rsidR="007E6C71" w:rsidRDefault="007E6C71">
      <w:pPr>
        <w:pStyle w:val="Tijelo"/>
        <w:shd w:val="clear" w:color="auto" w:fill="FFFFFF"/>
        <w:tabs>
          <w:tab w:val="left" w:pos="3969"/>
          <w:tab w:val="left" w:pos="4536"/>
        </w:tabs>
        <w:spacing w:after="0" w:line="240" w:lineRule="auto"/>
        <w:jc w:val="center"/>
        <w:rPr>
          <w:rFonts w:ascii="Times New Roman" w:eastAsia="Times New Roman" w:hAnsi="Times New Roman" w:cs="Times New Roman"/>
          <w:b/>
          <w:bCs/>
          <w:sz w:val="36"/>
          <w:szCs w:val="36"/>
          <w:shd w:val="clear" w:color="auto" w:fill="FFFFFF"/>
        </w:rPr>
      </w:pPr>
    </w:p>
    <w:p w:rsidR="007E6C71" w:rsidRDefault="007E6C71">
      <w:pPr>
        <w:pStyle w:val="Tijelo"/>
        <w:spacing w:after="0" w:line="240" w:lineRule="auto"/>
        <w:rPr>
          <w:rFonts w:ascii="Times New Roman" w:eastAsia="Times New Roman" w:hAnsi="Times New Roman" w:cs="Times New Roman"/>
          <w:sz w:val="36"/>
          <w:szCs w:val="36"/>
        </w:rPr>
      </w:pPr>
    </w:p>
    <w:p w:rsidR="007E6C71" w:rsidRDefault="007E6C71"/>
    <w:p w:rsidR="007E6C71" w:rsidRDefault="0069094A">
      <w:r>
        <w:t xml:space="preserve">                </w:t>
      </w:r>
    </w:p>
    <w:p w:rsidR="007E6C71" w:rsidRDefault="0069094A">
      <w:pPr>
        <w:jc w:val="center"/>
        <w:rPr>
          <w:b/>
          <w:sz w:val="32"/>
          <w:szCs w:val="32"/>
        </w:rPr>
      </w:pPr>
      <w:bookmarkStart w:id="0" w:name="_Toc"/>
      <w:r>
        <w:rPr>
          <w:b/>
          <w:sz w:val="32"/>
          <w:szCs w:val="32"/>
        </w:rPr>
        <w:t>GODIŠNJI PLAN</w:t>
      </w:r>
      <w:bookmarkEnd w:id="0"/>
    </w:p>
    <w:p w:rsidR="007E6C71" w:rsidRDefault="0069094A">
      <w:pPr>
        <w:jc w:val="center"/>
        <w:rPr>
          <w:b/>
          <w:sz w:val="32"/>
          <w:szCs w:val="32"/>
        </w:rPr>
      </w:pPr>
      <w:bookmarkStart w:id="1" w:name="_Toc1"/>
      <w:r>
        <w:rPr>
          <w:b/>
          <w:sz w:val="32"/>
          <w:szCs w:val="32"/>
        </w:rPr>
        <w:t>UPRAVLJANJA IMOVINOM</w:t>
      </w:r>
      <w:bookmarkEnd w:id="1"/>
    </w:p>
    <w:p w:rsidR="007E6C71" w:rsidRDefault="0069094A">
      <w:pPr>
        <w:jc w:val="center"/>
        <w:rPr>
          <w:b/>
          <w:sz w:val="32"/>
          <w:szCs w:val="32"/>
          <w:lang w:val="hr-HR"/>
        </w:rPr>
      </w:pPr>
      <w:bookmarkStart w:id="2" w:name="_Toc2"/>
      <w:r>
        <w:rPr>
          <w:b/>
          <w:sz w:val="32"/>
          <w:szCs w:val="32"/>
        </w:rPr>
        <w:t xml:space="preserve">U VLASNIŠTVU OPĆINE </w:t>
      </w:r>
      <w:bookmarkEnd w:id="2"/>
      <w:r>
        <w:rPr>
          <w:b/>
          <w:sz w:val="32"/>
          <w:szCs w:val="32"/>
          <w:lang w:val="hr-HR"/>
        </w:rPr>
        <w:t>MARIJA BISTRICA</w:t>
      </w:r>
    </w:p>
    <w:p w:rsidR="007E6C71" w:rsidRDefault="0069094A">
      <w:pPr>
        <w:jc w:val="center"/>
      </w:pPr>
      <w:bookmarkStart w:id="3" w:name="_Toc3"/>
      <w:proofErr w:type="gramStart"/>
      <w:r>
        <w:rPr>
          <w:b/>
          <w:sz w:val="32"/>
          <w:szCs w:val="32"/>
        </w:rPr>
        <w:t>ZA 202</w:t>
      </w:r>
      <w:r w:rsidR="000E37B1">
        <w:rPr>
          <w:b/>
          <w:sz w:val="32"/>
          <w:szCs w:val="32"/>
        </w:rPr>
        <w:t>6</w:t>
      </w:r>
      <w:r>
        <w:rPr>
          <w:b/>
          <w:sz w:val="32"/>
          <w:szCs w:val="32"/>
        </w:rPr>
        <w:t>.</w:t>
      </w:r>
      <w:proofErr w:type="gramEnd"/>
      <w:r>
        <w:rPr>
          <w:b/>
          <w:sz w:val="32"/>
          <w:szCs w:val="32"/>
        </w:rPr>
        <w:t xml:space="preserve"> GODINU</w:t>
      </w:r>
      <w:bookmarkEnd w:id="3"/>
    </w:p>
    <w:p w:rsidR="007E6C71" w:rsidRDefault="007E6C71">
      <w:pPr>
        <w:pStyle w:val="Tijelo"/>
        <w:spacing w:after="0" w:line="240" w:lineRule="auto"/>
        <w:jc w:val="center"/>
        <w:rPr>
          <w:rFonts w:ascii="Times New Roman" w:eastAsia="Times New Roman" w:hAnsi="Times New Roman" w:cs="Times New Roman"/>
          <w:sz w:val="36"/>
          <w:szCs w:val="36"/>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7E6C71">
      <w:pPr>
        <w:pStyle w:val="Tijelo"/>
        <w:spacing w:after="0" w:line="240" w:lineRule="auto"/>
        <w:jc w:val="center"/>
        <w:rPr>
          <w:rFonts w:ascii="Times New Roman" w:eastAsia="Times New Roman" w:hAnsi="Times New Roman" w:cs="Times New Roman"/>
          <w:sz w:val="24"/>
          <w:szCs w:val="24"/>
        </w:rPr>
      </w:pPr>
    </w:p>
    <w:p w:rsidR="007E6C71" w:rsidRDefault="0069094A">
      <w:pPr>
        <w:pStyle w:val="Tijelo"/>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Marija Bistrica, </w:t>
      </w:r>
      <w:r w:rsidR="000E37B1">
        <w:rPr>
          <w:rFonts w:ascii="Times New Roman" w:hAnsi="Times New Roman"/>
          <w:sz w:val="24"/>
          <w:szCs w:val="24"/>
        </w:rPr>
        <w:t>studeni</w:t>
      </w:r>
      <w:r>
        <w:rPr>
          <w:rFonts w:ascii="Times New Roman" w:hAnsi="Times New Roman"/>
          <w:sz w:val="24"/>
          <w:szCs w:val="24"/>
          <w:lang w:val="en-US"/>
        </w:rPr>
        <w:t xml:space="preserve"> </w:t>
      </w:r>
      <w:bookmarkStart w:id="4" w:name="_GoBack"/>
      <w:r>
        <w:rPr>
          <w:rFonts w:ascii="Times New Roman" w:hAnsi="Times New Roman"/>
          <w:sz w:val="24"/>
          <w:szCs w:val="24"/>
          <w:lang w:val="en-US"/>
        </w:rPr>
        <w:t>202</w:t>
      </w:r>
      <w:r w:rsidR="000E37B1">
        <w:rPr>
          <w:rFonts w:ascii="Times New Roman" w:hAnsi="Times New Roman"/>
          <w:sz w:val="24"/>
          <w:szCs w:val="24"/>
          <w:lang w:val="en-US"/>
        </w:rPr>
        <w:t>5</w:t>
      </w:r>
      <w:bookmarkEnd w:id="4"/>
      <w:r>
        <w:rPr>
          <w:rFonts w:ascii="Times New Roman" w:hAnsi="Times New Roman"/>
          <w:sz w:val="24"/>
          <w:szCs w:val="24"/>
          <w:lang w:val="en-US"/>
        </w:rPr>
        <w:t>.</w:t>
      </w:r>
    </w:p>
    <w:p w:rsidR="007E6C71" w:rsidRDefault="007E6C71">
      <w:pPr>
        <w:pStyle w:val="Tijelo"/>
        <w:spacing w:after="0" w:line="240" w:lineRule="auto"/>
        <w:rPr>
          <w:rFonts w:ascii="Times New Roman" w:eastAsia="Times New Roman" w:hAnsi="Times New Roman" w:cs="Times New Roman"/>
          <w:sz w:val="24"/>
          <w:szCs w:val="24"/>
        </w:rPr>
      </w:pPr>
    </w:p>
    <w:sdt>
      <w:sdtPr>
        <w:rPr>
          <w:rFonts w:ascii="Times New Roman" w:eastAsia="Arial Unicode MS" w:hAnsi="Times New Roman" w:cs="Times New Roman"/>
          <w:color w:val="auto"/>
          <w:sz w:val="24"/>
          <w:szCs w:val="24"/>
        </w:rPr>
        <w:id w:val="-277409504"/>
        <w:docPartObj>
          <w:docPartGallery w:val="Table of Contents"/>
          <w:docPartUnique/>
        </w:docPartObj>
      </w:sdtPr>
      <w:sdtEndPr>
        <w:rPr>
          <w:bCs/>
        </w:rPr>
      </w:sdtEndPr>
      <w:sdtContent>
        <w:p w:rsidR="007E6C71" w:rsidRDefault="0069094A">
          <w:pPr>
            <w:pStyle w:val="TOCNaslov1"/>
            <w:rPr>
              <w:rFonts w:ascii="Times New Roman" w:hAnsi="Times New Roman" w:cs="Times New Roman"/>
              <w:b/>
              <w:sz w:val="28"/>
              <w:szCs w:val="28"/>
              <w:lang w:val="hr-HR"/>
            </w:rPr>
          </w:pPr>
          <w:r>
            <w:rPr>
              <w:rFonts w:ascii="Times New Roman" w:hAnsi="Times New Roman" w:cs="Times New Roman"/>
              <w:b/>
              <w:sz w:val="28"/>
              <w:szCs w:val="28"/>
              <w:lang w:val="hr-HR"/>
            </w:rPr>
            <w:t>Sadržaj</w:t>
          </w:r>
        </w:p>
        <w:p w:rsidR="007E6C71" w:rsidRDefault="0069094A">
          <w:pPr>
            <w:pStyle w:val="Sadraj1"/>
            <w:rPr>
              <w:rFonts w:ascii="Times New Roman" w:eastAsiaTheme="minorEastAsia" w:hAnsi="Times New Roman" w:cs="Times New Roman"/>
              <w:b w:val="0"/>
              <w:bCs w:val="0"/>
              <w:i w:val="0"/>
              <w:iCs w:val="0"/>
              <w:caps w:val="0"/>
              <w:color w:val="auto"/>
            </w:rPr>
          </w:pPr>
          <w:r>
            <w:rPr>
              <w:rFonts w:ascii="Times New Roman" w:hAnsi="Times New Roman" w:cs="Times New Roman"/>
              <w:b w:val="0"/>
              <w:i w:val="0"/>
            </w:rPr>
            <w:fldChar w:fldCharType="begin"/>
          </w:r>
          <w:r>
            <w:rPr>
              <w:rFonts w:ascii="Times New Roman" w:hAnsi="Times New Roman" w:cs="Times New Roman"/>
              <w:b w:val="0"/>
              <w:i w:val="0"/>
            </w:rPr>
            <w:instrText xml:space="preserve"> TOC \o "1-3" \h \z \u </w:instrText>
          </w:r>
          <w:r>
            <w:rPr>
              <w:rFonts w:ascii="Times New Roman" w:hAnsi="Times New Roman" w:cs="Times New Roman"/>
              <w:b w:val="0"/>
              <w:i w:val="0"/>
            </w:rPr>
            <w:fldChar w:fldCharType="separate"/>
          </w:r>
          <w:hyperlink w:anchor="_Toc176210786" w:history="1">
            <w:r>
              <w:rPr>
                <w:rStyle w:val="Hiperveza"/>
                <w:rFonts w:ascii="Times New Roman" w:hAnsi="Times New Roman" w:cs="Times New Roman"/>
                <w:b w:val="0"/>
                <w:i w:val="0"/>
                <w:lang w:val="de-DE"/>
              </w:rPr>
              <w:t>1. UVOD</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_Toc176210786 \h </w:instrText>
            </w:r>
            <w:r>
              <w:rPr>
                <w:rFonts w:ascii="Times New Roman" w:hAnsi="Times New Roman" w:cs="Times New Roman"/>
                <w:b w:val="0"/>
                <w:i w:val="0"/>
              </w:rPr>
            </w:r>
            <w:r>
              <w:rPr>
                <w:rFonts w:ascii="Times New Roman" w:hAnsi="Times New Roman" w:cs="Times New Roman"/>
                <w:b w:val="0"/>
                <w:i w:val="0"/>
              </w:rPr>
              <w:fldChar w:fldCharType="separate"/>
            </w:r>
            <w:r>
              <w:rPr>
                <w:rFonts w:ascii="Times New Roman" w:hAnsi="Times New Roman" w:cs="Times New Roman"/>
                <w:b w:val="0"/>
                <w:i w:val="0"/>
              </w:rPr>
              <w:t>1</w:t>
            </w:r>
            <w:r>
              <w:rPr>
                <w:rFonts w:ascii="Times New Roman" w:hAnsi="Times New Roman" w:cs="Times New Roman"/>
                <w:b w:val="0"/>
                <w:i w:val="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87" w:history="1">
            <w:r w:rsidR="0069094A">
              <w:rPr>
                <w:rStyle w:val="Hiperveza"/>
                <w:rFonts w:ascii="Times New Roman Regular" w:hAnsi="Times New Roman Regular" w:cs="Times New Roman Regular"/>
                <w:b w:val="0"/>
                <w:i w:val="0"/>
                <w:sz w:val="20"/>
                <w:szCs w:val="20"/>
                <w:lang w:val="de-DE"/>
              </w:rPr>
              <w:t xml:space="preserve">2. GODIŠNJI PLAN UPRAVLJANJA TRGOVAČKIM DRUŠTVIMA U (SU)VLASNIŠTVU OPĆINE </w:t>
            </w:r>
            <w:r w:rsidR="0069094A">
              <w:rPr>
                <w:rStyle w:val="Hiperveza"/>
                <w:rFonts w:ascii="Times New Roman Regular" w:hAnsi="Times New Roman Regular" w:cs="Times New Roman Regular"/>
                <w:b w:val="0"/>
                <w:i w:val="0"/>
                <w:sz w:val="20"/>
                <w:szCs w:val="20"/>
              </w:rPr>
              <w:t>MARIJA BISTRICA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_Toc176210787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2</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88" w:history="1">
            <w:r w:rsidR="0069094A">
              <w:rPr>
                <w:rStyle w:val="Hiperveza"/>
                <w:rFonts w:ascii="Times New Roman Regular" w:hAnsi="Times New Roman Regular" w:cs="Times New Roman Regular"/>
                <w:b w:val="0"/>
                <w:i w:val="0"/>
                <w:sz w:val="20"/>
                <w:szCs w:val="20"/>
                <w:lang w:val="de-DE"/>
              </w:rPr>
              <w:t xml:space="preserve">3. GODIŠNJI PLAN UPRAVLJANJA I RASPOLAGANJA STANOVIMA I POSLOVNIM PROSTORIMA U VLASNIŠTVU OPĆINE </w:t>
            </w:r>
            <w:r w:rsidR="0069094A">
              <w:rPr>
                <w:rStyle w:val="Hiperveza"/>
                <w:rFonts w:ascii="Times New Roman Regular" w:hAnsi="Times New Roman Regular" w:cs="Times New Roman Regular"/>
                <w:b w:val="0"/>
                <w:i w:val="0"/>
                <w:sz w:val="20"/>
                <w:szCs w:val="20"/>
              </w:rPr>
              <w:t>MARIJA BISTRICA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_Toc176210788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3</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89" w:history="1">
            <w:r w:rsidR="0069094A">
              <w:rPr>
                <w:rStyle w:val="Hiperveza"/>
                <w:rFonts w:ascii="Times New Roman Regular" w:hAnsi="Times New Roman Regular" w:cs="Times New Roman Regular"/>
                <w:b w:val="0"/>
                <w:i w:val="0"/>
                <w:sz w:val="20"/>
                <w:szCs w:val="20"/>
                <w:lang w:val="de-DE"/>
              </w:rPr>
              <w:t xml:space="preserve">4. GODIŠNJI PLAN UPRAVLJANJA I RASPOLAGANJA GRAĐEVINSKIM ZEMLJIŠTEM U VLASNIŠTVU OPĆINE </w:t>
            </w:r>
            <w:r w:rsidR="0069094A">
              <w:rPr>
                <w:rStyle w:val="Hiperveza"/>
                <w:rFonts w:ascii="Times New Roman Regular" w:hAnsi="Times New Roman Regular" w:cs="Times New Roman Regular"/>
                <w:b w:val="0"/>
                <w:i w:val="0"/>
                <w:sz w:val="20"/>
                <w:szCs w:val="20"/>
              </w:rPr>
              <w:t>MARIJA BISTRICA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_Toc176210789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4</w:t>
            </w:r>
            <w:r w:rsidR="0069094A">
              <w:rPr>
                <w:rFonts w:ascii="Times New Roman Regular" w:hAnsi="Times New Roman Regular" w:cs="Times New Roman Regular"/>
                <w:b w:val="0"/>
                <w:i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790" w:history="1">
            <w:r w:rsidR="0069094A">
              <w:rPr>
                <w:rStyle w:val="Hiperveza"/>
                <w:rFonts w:ascii="Times New Roman Regular" w:hAnsi="Times New Roman Regular" w:cs="Times New Roman Regular"/>
                <w:b w:val="0"/>
                <w:sz w:val="20"/>
                <w:szCs w:val="20"/>
              </w:rPr>
              <w:t>4.1. Poduzetnička zona</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_Toc176210790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5</w:t>
            </w:r>
            <w:r w:rsidR="0069094A">
              <w:rPr>
                <w:rFonts w:ascii="Times New Roman Regular" w:hAnsi="Times New Roman Regular" w:cs="Times New Roman Regular"/>
                <w:b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791" w:history="1">
            <w:r w:rsidR="0069094A">
              <w:rPr>
                <w:rStyle w:val="Hiperveza"/>
                <w:rFonts w:ascii="Times New Roman Regular" w:hAnsi="Times New Roman Regular" w:cs="Times New Roman Regular"/>
                <w:b w:val="0"/>
                <w:sz w:val="20"/>
                <w:szCs w:val="20"/>
              </w:rPr>
              <w:t>4.2. Nerazvrstane ceste</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_Toc176210791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5</w:t>
            </w:r>
            <w:r w:rsidR="0069094A">
              <w:rPr>
                <w:rFonts w:ascii="Times New Roman Regular" w:hAnsi="Times New Roman Regular" w:cs="Times New Roman Regular"/>
                <w:b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2" w:history="1">
            <w:r w:rsidR="0069094A">
              <w:rPr>
                <w:rStyle w:val="Hiperveza"/>
                <w:rFonts w:ascii="Times New Roman Regular" w:hAnsi="Times New Roman Regular" w:cs="Times New Roman Regular"/>
                <w:b w:val="0"/>
                <w:i w:val="0"/>
                <w:sz w:val="20"/>
                <w:szCs w:val="20"/>
                <w:lang w:val="de-DE"/>
              </w:rPr>
              <w:t xml:space="preserve">5. GODIŠNJI PLAN UPRAVLJANJA I RASPOLAGANJA NOGOMETNIM IGRALIŠTIMA U VLASNIŠTVU OPĆINE </w:t>
            </w:r>
            <w:r w:rsidR="0069094A">
              <w:rPr>
                <w:rStyle w:val="Hiperveza"/>
                <w:rFonts w:ascii="Times New Roman Regular" w:hAnsi="Times New Roman Regular" w:cs="Times New Roman Regular"/>
                <w:b w:val="0"/>
                <w:i w:val="0"/>
                <w:sz w:val="20"/>
                <w:szCs w:val="20"/>
              </w:rPr>
              <w:t>MARIJA BISTRICA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_Toc176210792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5</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3" w:history="1">
            <w:r w:rsidR="0069094A">
              <w:rPr>
                <w:rStyle w:val="Hiperveza"/>
                <w:rFonts w:ascii="Times New Roman Regular" w:hAnsi="Times New Roman Regular" w:cs="Times New Roman Regular"/>
                <w:b w:val="0"/>
                <w:i w:val="0"/>
                <w:sz w:val="20"/>
                <w:szCs w:val="20"/>
                <w:lang w:val="de-DE"/>
              </w:rPr>
              <w:t xml:space="preserve">6. GODIŠNJI PLAN PRODAJE I KUPNJE NEKRETNINA U VLASNIŠTVU OPĆINE </w:t>
            </w:r>
            <w:r w:rsidR="0069094A">
              <w:rPr>
                <w:rStyle w:val="Hiperveza"/>
                <w:rFonts w:ascii="Times New Roman Regular" w:hAnsi="Times New Roman Regular" w:cs="Times New Roman Regular"/>
                <w:b w:val="0"/>
                <w:i w:val="0"/>
                <w:sz w:val="20"/>
                <w:szCs w:val="20"/>
              </w:rPr>
              <w:t>MARIJA BISTRICA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_Toc176210793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8</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4" w:history="1">
            <w:r w:rsidR="0069094A">
              <w:rPr>
                <w:rStyle w:val="Hiperveza"/>
                <w:rFonts w:ascii="Times New Roman Regular" w:hAnsi="Times New Roman Regular" w:cs="Times New Roman Regular"/>
                <w:b w:val="0"/>
                <w:i w:val="0"/>
                <w:sz w:val="20"/>
                <w:szCs w:val="20"/>
                <w:lang w:val="de-DE"/>
              </w:rPr>
              <w:t>7. GODIŠNJI PLAN RJEŠAVANJA IMOVINSKO-PRAVNIH I DRUGIH ODNOSA VEZANIH UZ PROJEKTE OBNOVLJIVIH IZVORA ENERGIJE TE OSTALIH INFRASTRUKTURNIH PROJEKATA, KAO I EKSPLOATACIJU MINERALNIH SIROVINA SUKLADNO PROPISIMA KOJI UREĐUJU TA PODRUČJA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_Toc176210794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8</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5" w:history="1">
            <w:r w:rsidR="0069094A">
              <w:rPr>
                <w:rStyle w:val="Hiperveza"/>
                <w:rFonts w:ascii="Times New Roman Regular" w:hAnsi="Times New Roman Regular" w:cs="Times New Roman Regular"/>
                <w:b w:val="0"/>
                <w:i w:val="0"/>
                <w:sz w:val="20"/>
                <w:szCs w:val="20"/>
                <w:lang w:val="de-DE"/>
              </w:rPr>
              <w:t xml:space="preserve">8. GODIŠNJI PLAN PROVOĐENJA POSTUPAKA PROCJENE IMOVINE U VLASNIŠTVU OPĆINE </w:t>
            </w:r>
            <w:r w:rsidR="0069094A">
              <w:rPr>
                <w:rStyle w:val="Hiperveza"/>
                <w:rFonts w:ascii="Times New Roman Regular" w:hAnsi="Times New Roman Regular" w:cs="Times New Roman Regular"/>
                <w:b w:val="0"/>
                <w:i w:val="0"/>
                <w:sz w:val="20"/>
                <w:szCs w:val="20"/>
              </w:rPr>
              <w:t>MARIJA BISTRICA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_Toc176210795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8</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6" w:history="1">
            <w:r w:rsidR="0069094A">
              <w:rPr>
                <w:rStyle w:val="Hiperveza"/>
                <w:rFonts w:ascii="Times New Roman Regular" w:hAnsi="Times New Roman Regular" w:cs="Times New Roman Regular"/>
                <w:b w:val="0"/>
                <w:i w:val="0"/>
                <w:sz w:val="20"/>
                <w:szCs w:val="20"/>
                <w:lang w:val="de-DE"/>
              </w:rPr>
              <w:t>9. GODIŠNJI PLAN RJEŠAVANJA IMOVINSKO-PRAVNIH ODNOSA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_Toc176210796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9</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7" w:history="1">
            <w:r w:rsidR="0069094A">
              <w:rPr>
                <w:rStyle w:val="Hiperveza"/>
                <w:rFonts w:ascii="Times New Roman Regular" w:hAnsi="Times New Roman Regular" w:cs="Times New Roman Regular"/>
                <w:b w:val="0"/>
                <w:i w:val="0"/>
                <w:sz w:val="20"/>
                <w:szCs w:val="20"/>
                <w:lang w:val="de-DE"/>
              </w:rPr>
              <w:t>10. GODIŠNJI PLAN VOĐENJA EVIDENCIJE IMOVINE</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_Toc176210797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9</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8" w:history="1">
            <w:r w:rsidR="0069094A">
              <w:rPr>
                <w:rStyle w:val="Hiperveza"/>
                <w:rFonts w:ascii="Times New Roman Regular" w:hAnsi="Times New Roman Regular" w:cs="Times New Roman Regular"/>
                <w:b w:val="0"/>
                <w:i w:val="0"/>
                <w:sz w:val="20"/>
                <w:szCs w:val="20"/>
                <w:lang w:val="de-DE"/>
              </w:rPr>
              <w:t xml:space="preserve">11. GODIŠNJI PLAN POSTUPAKA VEZANIH UZ SAVJETOVANJE SA ZAINTERESIRANOM JAVNOŠĆU I PRAVO NA PRISTUP INFORMACIJAMA KOJE SE TIČU UPRAVLJANJA I RASPOLAGANJA IMOVINOM U VLASNIŠTVU OPĆINE </w:t>
            </w:r>
            <w:r w:rsidR="0069094A">
              <w:rPr>
                <w:rStyle w:val="Hiperveza"/>
                <w:rFonts w:ascii="Times New Roman Regular" w:hAnsi="Times New Roman Regular" w:cs="Times New Roman Regular"/>
                <w:b w:val="0"/>
                <w:i w:val="0"/>
                <w:sz w:val="20"/>
                <w:szCs w:val="20"/>
              </w:rPr>
              <w:t>MARIJA BISTRICA</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_Toc176210798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10</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799" w:history="1">
            <w:r w:rsidR="0069094A">
              <w:rPr>
                <w:rStyle w:val="Hiperveza"/>
                <w:rFonts w:ascii="Times New Roman Regular" w:hAnsi="Times New Roman Regular" w:cs="Times New Roman Regular"/>
                <w:b w:val="0"/>
                <w:i w:val="0"/>
                <w:sz w:val="20"/>
                <w:szCs w:val="20"/>
                <w:lang w:val="de-DE"/>
              </w:rPr>
              <w:t>12. GODIŠNJI PLAN ZAHTJEVA ZA DAROVANJE NEKRETNINA UPUĆEN MINISTARSTVU PROSTORNOGA UREĐENJA, GRADITELJSTVA I DRŽAVNE IMOVINE</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_Toc176210799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11</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800" w:history="1">
            <w:r w:rsidR="0069094A">
              <w:rPr>
                <w:rStyle w:val="Hiperveza"/>
                <w:rFonts w:ascii="Times New Roman Regular" w:hAnsi="Times New Roman Regular" w:cs="Times New Roman Regular"/>
                <w:b w:val="0"/>
                <w:i w:val="0"/>
                <w:sz w:val="20"/>
                <w:szCs w:val="20"/>
                <w:lang w:val="de-DE"/>
              </w:rPr>
              <w:t>13. STRATEŠKO USMJERENJE UPRAVLJANJA OPĆINSKOM IMOVINOM</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_Toc176210800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11</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801" w:history="1">
            <w:r w:rsidR="0069094A">
              <w:rPr>
                <w:rStyle w:val="Hiperveza"/>
                <w:rFonts w:ascii="Times New Roman Regular" w:hAnsi="Times New Roman Regular" w:cs="Times New Roman Regular"/>
                <w:b w:val="0"/>
                <w:i w:val="0"/>
                <w:sz w:val="20"/>
                <w:szCs w:val="20"/>
                <w:lang w:val="de-DE"/>
              </w:rPr>
              <w:t>14. KASKADIRANJE STRATEŠKOG CILJA UPRAVLJANJA OPĆINSKOM IMOVINOM</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_Toc176210801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12</w:t>
            </w:r>
            <w:r w:rsidR="0069094A">
              <w:rPr>
                <w:rFonts w:ascii="Times New Roman Regular" w:hAnsi="Times New Roman Regular" w:cs="Times New Roman Regular"/>
                <w:b w:val="0"/>
                <w:i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802" w:history="1">
            <w:r w:rsidR="0069094A">
              <w:rPr>
                <w:rStyle w:val="Hiperveza"/>
                <w:rFonts w:ascii="Times New Roman Regular" w:hAnsi="Times New Roman Regular" w:cs="Times New Roman Regular"/>
                <w:b w:val="0"/>
                <w:i w:val="0"/>
                <w:sz w:val="20"/>
                <w:szCs w:val="20"/>
                <w:lang w:val="de-DE"/>
              </w:rPr>
              <w:t>15. POSEBNI CILJEVI I MJERE</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_Toc176210802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13</w:t>
            </w:r>
            <w:r w:rsidR="0069094A">
              <w:rPr>
                <w:rFonts w:ascii="Times New Roman Regular" w:hAnsi="Times New Roman Regular" w:cs="Times New Roman Regular"/>
                <w:b w:val="0"/>
                <w:i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803" w:history="1">
            <w:r w:rsidR="0069094A">
              <w:rPr>
                <w:rStyle w:val="Hiperveza"/>
                <w:rFonts w:ascii="Times New Roman Regular" w:hAnsi="Times New Roman Regular" w:cs="Times New Roman Regular"/>
                <w:b w:val="0"/>
                <w:sz w:val="20"/>
                <w:szCs w:val="20"/>
              </w:rPr>
              <w:t>15.1. POSEBAN CILJ 1.1. - „Učinkovito upravljanje nekretninama u vlasništvu Općine MARIJA BISTRICA</w:t>
            </w:r>
            <w:r w:rsidR="0069094A">
              <w:rPr>
                <w:rStyle w:val="Hiperveza"/>
                <w:rFonts w:ascii="Times New Roman Regular" w:hAnsi="Times New Roman Regular" w:cs="Times New Roman Regular"/>
                <w:b w:val="0"/>
                <w:sz w:val="20"/>
                <w:szCs w:val="20"/>
                <w:rtl/>
              </w:rPr>
              <w:t>“</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_Toc176210803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18</w:t>
            </w:r>
            <w:r w:rsidR="0069094A">
              <w:rPr>
                <w:rFonts w:ascii="Times New Roman Regular" w:hAnsi="Times New Roman Regular" w:cs="Times New Roman Regular"/>
                <w:b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804" w:history="1">
            <w:r w:rsidR="0069094A">
              <w:rPr>
                <w:rStyle w:val="Hiperveza"/>
                <w:rFonts w:ascii="Times New Roman Regular" w:hAnsi="Times New Roman Regular" w:cs="Times New Roman Regular"/>
                <w:b w:val="0"/>
                <w:sz w:val="20"/>
                <w:szCs w:val="20"/>
              </w:rPr>
              <w:t>15.2. POSEBAN CILJ 1.2. - „Unaprjeđenje korporativnog upravljanja i vršenje kontrola Općine MARIJA BISTRICA kao (su)vlasnika trgovačkih društava</w:t>
            </w:r>
            <w:r w:rsidR="0069094A">
              <w:rPr>
                <w:rStyle w:val="Hiperveza"/>
                <w:rFonts w:ascii="Times New Roman Regular" w:hAnsi="Times New Roman Regular" w:cs="Times New Roman Regular"/>
                <w:b w:val="0"/>
                <w:sz w:val="20"/>
                <w:szCs w:val="20"/>
                <w:rtl/>
              </w:rPr>
              <w:t>“</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_Toc176210804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24</w:t>
            </w:r>
            <w:r w:rsidR="0069094A">
              <w:rPr>
                <w:rFonts w:ascii="Times New Roman Regular" w:hAnsi="Times New Roman Regular" w:cs="Times New Roman Regular"/>
                <w:b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805" w:history="1">
            <w:r w:rsidR="0069094A">
              <w:rPr>
                <w:rStyle w:val="Hiperveza"/>
                <w:rFonts w:ascii="Times New Roman Regular" w:hAnsi="Times New Roman Regular" w:cs="Times New Roman Regular"/>
                <w:b w:val="0"/>
                <w:sz w:val="20"/>
                <w:szCs w:val="20"/>
              </w:rPr>
              <w:t>15.3. POSEBAN CILJ 1.3. - „Uspostaviti jedinstven sustav i kriterije u procjeni vrijednosti pojedinog oblika imovine, kako bi se poštivalo važeće zakonodavstvo i što transparentnije odredila njezina vrijednost</w:t>
            </w:r>
            <w:r w:rsidR="0069094A">
              <w:rPr>
                <w:rStyle w:val="Hiperveza"/>
                <w:rFonts w:ascii="Times New Roman Regular" w:hAnsi="Times New Roman Regular" w:cs="Times New Roman Regular"/>
                <w:b w:val="0"/>
                <w:sz w:val="20"/>
                <w:szCs w:val="20"/>
                <w:rtl/>
              </w:rPr>
              <w:t>“</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_Toc176210805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25</w:t>
            </w:r>
            <w:r w:rsidR="0069094A">
              <w:rPr>
                <w:rFonts w:ascii="Times New Roman Regular" w:hAnsi="Times New Roman Regular" w:cs="Times New Roman Regular"/>
                <w:b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806" w:history="1">
            <w:r w:rsidR="0069094A">
              <w:rPr>
                <w:rStyle w:val="Hiperveza"/>
                <w:rFonts w:ascii="Times New Roman Regular" w:hAnsi="Times New Roman Regular" w:cs="Times New Roman Regular"/>
                <w:b w:val="0"/>
                <w:sz w:val="20"/>
                <w:szCs w:val="20"/>
              </w:rPr>
              <w:t>15.4. POSEBAN CILJ 1.4. - „Usklađenje i kontinuirano predlaganje te donošenje novih akata</w:t>
            </w:r>
            <w:r w:rsidR="0069094A">
              <w:rPr>
                <w:rStyle w:val="Hiperveza"/>
                <w:rFonts w:ascii="Times New Roman Regular" w:hAnsi="Times New Roman Regular" w:cs="Times New Roman Regular"/>
                <w:b w:val="0"/>
                <w:sz w:val="20"/>
                <w:szCs w:val="20"/>
                <w:rtl/>
              </w:rPr>
              <w:t>“</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_Toc176210806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29</w:t>
            </w:r>
            <w:r w:rsidR="0069094A">
              <w:rPr>
                <w:rFonts w:ascii="Times New Roman Regular" w:hAnsi="Times New Roman Regular" w:cs="Times New Roman Regular"/>
                <w:b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807" w:history="1">
            <w:r w:rsidR="0069094A">
              <w:rPr>
                <w:rStyle w:val="Hiperveza"/>
                <w:rFonts w:ascii="Times New Roman Regular" w:hAnsi="Times New Roman Regular" w:cs="Times New Roman Regular"/>
                <w:b w:val="0"/>
                <w:sz w:val="20"/>
                <w:szCs w:val="20"/>
              </w:rPr>
              <w:t>15.5. POSEBAN CILJ 1.5. - „Ustroj, vođenje i redovno ažuriranje interne evidencije općinske imovine kojom upravlja Općina MARIJA BISTRICA</w:t>
            </w:r>
            <w:r w:rsidR="0069094A">
              <w:rPr>
                <w:rStyle w:val="Hiperveza"/>
                <w:rFonts w:ascii="Times New Roman Regular" w:hAnsi="Times New Roman Regular" w:cs="Times New Roman Regular"/>
                <w:b w:val="0"/>
                <w:sz w:val="20"/>
                <w:szCs w:val="20"/>
                <w:rtl/>
              </w:rPr>
              <w:t>“</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_Toc176210807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30</w:t>
            </w:r>
            <w:r w:rsidR="0069094A">
              <w:rPr>
                <w:rFonts w:ascii="Times New Roman Regular" w:hAnsi="Times New Roman Regular" w:cs="Times New Roman Regular"/>
                <w:b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808" w:history="1">
            <w:r w:rsidR="0069094A">
              <w:rPr>
                <w:rStyle w:val="Hiperveza"/>
                <w:rFonts w:ascii="Times New Roman Regular" w:hAnsi="Times New Roman Regular" w:cs="Times New Roman Regular"/>
                <w:b w:val="0"/>
                <w:sz w:val="20"/>
                <w:szCs w:val="20"/>
              </w:rPr>
              <w:t>15.6. POSEBAN CILJ 1.6. - „Priprema, realizacija i izvještavanje o primjeni akata strateškog planiranja</w:t>
            </w:r>
            <w:r w:rsidR="0069094A">
              <w:rPr>
                <w:rStyle w:val="Hiperveza"/>
                <w:rFonts w:ascii="Times New Roman Regular" w:hAnsi="Times New Roman Regular" w:cs="Times New Roman Regular"/>
                <w:b w:val="0"/>
                <w:sz w:val="20"/>
                <w:szCs w:val="20"/>
                <w:rtl/>
              </w:rPr>
              <w:t>“</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_Toc176210808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31</w:t>
            </w:r>
            <w:r w:rsidR="0069094A">
              <w:rPr>
                <w:rFonts w:ascii="Times New Roman Regular" w:hAnsi="Times New Roman Regular" w:cs="Times New Roman Regular"/>
                <w:b w:val="0"/>
                <w:sz w:val="20"/>
                <w:szCs w:val="20"/>
              </w:rPr>
              <w:fldChar w:fldCharType="end"/>
            </w:r>
          </w:hyperlink>
        </w:p>
        <w:p w:rsidR="007E6C71" w:rsidRDefault="005E681F">
          <w:pPr>
            <w:pStyle w:val="Sadraj2"/>
            <w:rPr>
              <w:rFonts w:ascii="Times New Roman Regular" w:eastAsiaTheme="minorEastAsia" w:hAnsi="Times New Roman Regular" w:cs="Times New Roman Regular"/>
              <w:b w:val="0"/>
              <w:bCs w:val="0"/>
              <w:smallCaps w:val="0"/>
              <w:color w:val="auto"/>
              <w:sz w:val="20"/>
              <w:szCs w:val="20"/>
            </w:rPr>
          </w:pPr>
          <w:hyperlink w:anchor="_Toc176210809" w:history="1">
            <w:r w:rsidR="0069094A">
              <w:rPr>
                <w:rStyle w:val="Hiperveza"/>
                <w:rFonts w:ascii="Times New Roman Regular" w:hAnsi="Times New Roman Regular" w:cs="Times New Roman Regular"/>
                <w:b w:val="0"/>
                <w:sz w:val="20"/>
                <w:szCs w:val="20"/>
              </w:rPr>
              <w:t>15.7. POSEBAN CILJ 1.7. - „Razvoj ljudskih resursa, informacijsko-komunikacijske tehnologije i financijskog aspekta Općine MARIJA BISTRICA</w:t>
            </w:r>
            <w:r w:rsidR="0069094A">
              <w:rPr>
                <w:rStyle w:val="Hiperveza"/>
                <w:rFonts w:ascii="Times New Roman Regular" w:hAnsi="Times New Roman Regular" w:cs="Times New Roman Regular"/>
                <w:b w:val="0"/>
                <w:sz w:val="20"/>
                <w:szCs w:val="20"/>
                <w:rtl/>
              </w:rPr>
              <w:t>“</w:t>
            </w:r>
            <w:r w:rsidR="0069094A">
              <w:rPr>
                <w:rFonts w:ascii="Times New Roman Regular" w:hAnsi="Times New Roman Regular" w:cs="Times New Roman Regular"/>
                <w:b w:val="0"/>
                <w:sz w:val="20"/>
                <w:szCs w:val="20"/>
              </w:rPr>
              <w:tab/>
            </w:r>
            <w:r w:rsidR="0069094A">
              <w:rPr>
                <w:rFonts w:ascii="Times New Roman Regular" w:hAnsi="Times New Roman Regular" w:cs="Times New Roman Regular"/>
                <w:b w:val="0"/>
                <w:sz w:val="20"/>
                <w:szCs w:val="20"/>
              </w:rPr>
              <w:fldChar w:fldCharType="begin"/>
            </w:r>
            <w:r w:rsidR="0069094A">
              <w:rPr>
                <w:rFonts w:ascii="Times New Roman Regular" w:hAnsi="Times New Roman Regular" w:cs="Times New Roman Regular"/>
                <w:b w:val="0"/>
                <w:sz w:val="20"/>
                <w:szCs w:val="20"/>
              </w:rPr>
              <w:instrText xml:space="preserve"> PAGEREF _Toc176210809 \h </w:instrText>
            </w:r>
            <w:r w:rsidR="0069094A">
              <w:rPr>
                <w:rFonts w:ascii="Times New Roman Regular" w:hAnsi="Times New Roman Regular" w:cs="Times New Roman Regular"/>
                <w:b w:val="0"/>
                <w:sz w:val="20"/>
                <w:szCs w:val="20"/>
              </w:rPr>
            </w:r>
            <w:r w:rsidR="0069094A">
              <w:rPr>
                <w:rFonts w:ascii="Times New Roman Regular" w:hAnsi="Times New Roman Regular" w:cs="Times New Roman Regular"/>
                <w:b w:val="0"/>
                <w:sz w:val="20"/>
                <w:szCs w:val="20"/>
              </w:rPr>
              <w:fldChar w:fldCharType="separate"/>
            </w:r>
            <w:r w:rsidR="0069094A">
              <w:rPr>
                <w:rFonts w:ascii="Times New Roman Regular" w:hAnsi="Times New Roman Regular" w:cs="Times New Roman Regular"/>
                <w:b w:val="0"/>
                <w:sz w:val="20"/>
                <w:szCs w:val="20"/>
              </w:rPr>
              <w:t>33</w:t>
            </w:r>
            <w:r w:rsidR="0069094A">
              <w:rPr>
                <w:rFonts w:ascii="Times New Roman Regular" w:hAnsi="Times New Roman Regular" w:cs="Times New Roman Regular"/>
                <w:b w:val="0"/>
                <w:sz w:val="20"/>
                <w:szCs w:val="20"/>
              </w:rPr>
              <w:fldChar w:fldCharType="end"/>
            </w:r>
          </w:hyperlink>
        </w:p>
        <w:p w:rsidR="007E6C71" w:rsidRDefault="005E681F">
          <w:pPr>
            <w:pStyle w:val="Sadraj1"/>
            <w:rPr>
              <w:rFonts w:ascii="Times New Roman Regular" w:eastAsiaTheme="minorEastAsia" w:hAnsi="Times New Roman Regular" w:cs="Times New Roman Regular"/>
              <w:b w:val="0"/>
              <w:bCs w:val="0"/>
              <w:i w:val="0"/>
              <w:iCs w:val="0"/>
              <w:caps w:val="0"/>
              <w:color w:val="auto"/>
              <w:sz w:val="20"/>
              <w:szCs w:val="20"/>
            </w:rPr>
          </w:pPr>
          <w:hyperlink w:anchor="_Toc176210810" w:history="1">
            <w:r w:rsidR="0069094A">
              <w:rPr>
                <w:rStyle w:val="Hiperveza"/>
                <w:rFonts w:ascii="Times New Roman Regular" w:hAnsi="Times New Roman Regular" w:cs="Times New Roman Regular"/>
                <w:b w:val="0"/>
                <w:i w:val="0"/>
                <w:sz w:val="20"/>
                <w:szCs w:val="20"/>
              </w:rPr>
              <w:t>ZAKLJUČAK</w:t>
            </w:r>
            <w:r w:rsidR="0069094A">
              <w:rPr>
                <w:rFonts w:ascii="Times New Roman Regular" w:hAnsi="Times New Roman Regular" w:cs="Times New Roman Regular"/>
                <w:b w:val="0"/>
                <w:i w:val="0"/>
                <w:sz w:val="20"/>
                <w:szCs w:val="20"/>
              </w:rPr>
              <w:tab/>
            </w:r>
            <w:r w:rsidR="0069094A">
              <w:rPr>
                <w:rFonts w:ascii="Times New Roman Regular" w:hAnsi="Times New Roman Regular" w:cs="Times New Roman Regular"/>
                <w:b w:val="0"/>
                <w:i w:val="0"/>
                <w:sz w:val="20"/>
                <w:szCs w:val="20"/>
              </w:rPr>
              <w:fldChar w:fldCharType="begin"/>
            </w:r>
            <w:r w:rsidR="0069094A">
              <w:rPr>
                <w:rFonts w:ascii="Times New Roman Regular" w:hAnsi="Times New Roman Regular" w:cs="Times New Roman Regular"/>
                <w:b w:val="0"/>
                <w:i w:val="0"/>
                <w:sz w:val="20"/>
                <w:szCs w:val="20"/>
              </w:rPr>
              <w:instrText xml:space="preserve"> PAGEREF _Toc176210810 \h </w:instrText>
            </w:r>
            <w:r w:rsidR="0069094A">
              <w:rPr>
                <w:rFonts w:ascii="Times New Roman Regular" w:hAnsi="Times New Roman Regular" w:cs="Times New Roman Regular"/>
                <w:b w:val="0"/>
                <w:i w:val="0"/>
                <w:sz w:val="20"/>
                <w:szCs w:val="20"/>
              </w:rPr>
            </w:r>
            <w:r w:rsidR="0069094A">
              <w:rPr>
                <w:rFonts w:ascii="Times New Roman Regular" w:hAnsi="Times New Roman Regular" w:cs="Times New Roman Regular"/>
                <w:b w:val="0"/>
                <w:i w:val="0"/>
                <w:sz w:val="20"/>
                <w:szCs w:val="20"/>
              </w:rPr>
              <w:fldChar w:fldCharType="separate"/>
            </w:r>
            <w:r w:rsidR="0069094A">
              <w:rPr>
                <w:rFonts w:ascii="Times New Roman Regular" w:hAnsi="Times New Roman Regular" w:cs="Times New Roman Regular"/>
                <w:b w:val="0"/>
                <w:i w:val="0"/>
                <w:sz w:val="20"/>
                <w:szCs w:val="20"/>
              </w:rPr>
              <w:t>35</w:t>
            </w:r>
            <w:r w:rsidR="0069094A">
              <w:rPr>
                <w:rFonts w:ascii="Times New Roman Regular" w:hAnsi="Times New Roman Regular" w:cs="Times New Roman Regular"/>
                <w:b w:val="0"/>
                <w:i w:val="0"/>
                <w:sz w:val="20"/>
                <w:szCs w:val="20"/>
              </w:rPr>
              <w:fldChar w:fldCharType="end"/>
            </w:r>
          </w:hyperlink>
        </w:p>
        <w:p w:rsidR="007E6C71" w:rsidRDefault="0069094A">
          <w:r>
            <w:rPr>
              <w:bCs/>
            </w:rPr>
            <w:fldChar w:fldCharType="end"/>
          </w:r>
        </w:p>
      </w:sdtContent>
    </w:sdt>
    <w:p w:rsidR="007E6C71" w:rsidRDefault="007E6C71">
      <w:pPr>
        <w:pStyle w:val="Tijelo"/>
      </w:pPr>
    </w:p>
    <w:p w:rsidR="007E6C71" w:rsidRDefault="007E6C71">
      <w:pPr>
        <w:pStyle w:val="Naslov1"/>
        <w:spacing w:before="360" w:after="240" w:line="360" w:lineRule="auto"/>
        <w:jc w:val="both"/>
        <w:rPr>
          <w:sz w:val="24"/>
          <w:szCs w:val="24"/>
          <w:lang w:val="de-DE"/>
        </w:rPr>
        <w:sectPr w:rsidR="007E6C71">
          <w:footerReference w:type="default" r:id="rId9"/>
          <w:footerReference w:type="first" r:id="rId10"/>
          <w:pgSz w:w="11900" w:h="16840"/>
          <w:pgMar w:top="1134" w:right="1274" w:bottom="1134" w:left="1418" w:header="709" w:footer="709" w:gutter="0"/>
          <w:pgNumType w:start="1"/>
          <w:cols w:space="720"/>
          <w:titlePg/>
        </w:sectPr>
      </w:pPr>
      <w:bookmarkStart w:id="5" w:name="_Toc4"/>
    </w:p>
    <w:p w:rsidR="007E6C71" w:rsidRDefault="0069094A">
      <w:pPr>
        <w:pStyle w:val="Naslov1"/>
        <w:spacing w:before="360" w:after="240" w:line="360" w:lineRule="auto"/>
        <w:jc w:val="both"/>
        <w:rPr>
          <w:sz w:val="24"/>
          <w:szCs w:val="24"/>
        </w:rPr>
      </w:pPr>
      <w:bookmarkStart w:id="6" w:name="_Toc176210786"/>
      <w:r>
        <w:rPr>
          <w:sz w:val="24"/>
          <w:szCs w:val="24"/>
          <w:lang w:val="de-DE"/>
        </w:rPr>
        <w:lastRenderedPageBreak/>
        <w:t>1. UVOD</w:t>
      </w:r>
      <w:bookmarkEnd w:id="5"/>
      <w:bookmarkEnd w:id="6"/>
    </w:p>
    <w:p w:rsidR="007E6C71" w:rsidRDefault="0069094A">
      <w:pPr>
        <w:pStyle w:val="t-9-8"/>
        <w:spacing w:before="0" w:after="120" w:line="360" w:lineRule="auto"/>
        <w:ind w:firstLine="567"/>
        <w:jc w:val="both"/>
      </w:pPr>
      <w:r>
        <w:rPr>
          <w:rStyle w:val="BezA"/>
        </w:rPr>
        <w:t>Općina</w:t>
      </w:r>
      <w:r>
        <w:rPr>
          <w:rStyle w:val="BezA"/>
          <w:lang w:val="hr-HR"/>
        </w:rPr>
        <w:t xml:space="preserve"> Marija Bistrica </w:t>
      </w:r>
      <w:r>
        <w:rPr>
          <w:rStyle w:val="BezA"/>
        </w:rPr>
        <w:t>izrađuje Plan upravljanja imovinom u vlasništvu Općine</w:t>
      </w:r>
      <w:r>
        <w:rPr>
          <w:rStyle w:val="BezA"/>
          <w:lang w:val="hr-HR"/>
        </w:rPr>
        <w:t xml:space="preserve"> Marija Bistrica</w:t>
      </w:r>
      <w:r>
        <w:rPr>
          <w:rStyle w:val="BezA"/>
        </w:rPr>
        <w:t xml:space="preserve"> (dalje u tekstu Plan upravljanja imovinom za 202</w:t>
      </w:r>
      <w:r w:rsidR="000E37B1">
        <w:rPr>
          <w:rStyle w:val="BezA"/>
        </w:rPr>
        <w:t>6</w:t>
      </w:r>
      <w:r>
        <w:rPr>
          <w:rStyle w:val="BezA"/>
        </w:rPr>
        <w:t>. godinu) za razdoblje od godinu dana sukladno</w:t>
      </w:r>
      <w:r>
        <w:rPr>
          <w:rStyle w:val="BezA"/>
          <w:lang w:val="hr-HR"/>
        </w:rPr>
        <w:t xml:space="preserve"> obvezi propisanoj</w:t>
      </w:r>
      <w:r>
        <w:rPr>
          <w:rStyle w:val="BezA"/>
        </w:rPr>
        <w:t xml:space="preserve"> Strategij</w:t>
      </w:r>
      <w:r>
        <w:rPr>
          <w:rStyle w:val="BezA"/>
          <w:lang w:val="hr-HR"/>
        </w:rPr>
        <w:t>om</w:t>
      </w:r>
      <w:r>
        <w:rPr>
          <w:rStyle w:val="BezA"/>
        </w:rPr>
        <w:t xml:space="preserve"> upravljanja imovinom u vlasništvu Općine</w:t>
      </w:r>
      <w:r>
        <w:rPr>
          <w:rStyle w:val="BezA"/>
          <w:lang w:val="hr-HR"/>
        </w:rPr>
        <w:t xml:space="preserve"> Marija Bistrica </w:t>
      </w:r>
      <w:r>
        <w:rPr>
          <w:rStyle w:val="BezA"/>
        </w:rPr>
        <w:t>za razdoblje od 20</w:t>
      </w:r>
      <w:r>
        <w:rPr>
          <w:rStyle w:val="BezA"/>
          <w:lang w:val="hr-HR"/>
        </w:rPr>
        <w:t>20</w:t>
      </w:r>
      <w:r>
        <w:rPr>
          <w:rStyle w:val="BezA"/>
        </w:rPr>
        <w:t>. do 20</w:t>
      </w:r>
      <w:r>
        <w:rPr>
          <w:rStyle w:val="BezA"/>
          <w:lang w:val="hr-HR"/>
        </w:rPr>
        <w:t>30</w:t>
      </w:r>
      <w:r>
        <w:rPr>
          <w:rStyle w:val="BezA"/>
        </w:rPr>
        <w:t>. godine. Donošenje Godišnjeg plana upravljanja propisano je kao zakonska obveza u člancima 15. i 19. Zakona o upravljanju državnom imovinom („Narodne novine</w:t>
      </w:r>
      <w:r>
        <w:rPr>
          <w:rStyle w:val="BezA"/>
          <w:rtl/>
          <w:lang w:val="ar-SA"/>
        </w:rPr>
        <w:t>“</w:t>
      </w:r>
      <w:r>
        <w:rPr>
          <w:rStyle w:val="BezA"/>
        </w:rPr>
        <w:t>, broj 52/18</w:t>
      </w:r>
      <w:r>
        <w:rPr>
          <w:rStyle w:val="BezA"/>
          <w:lang w:val="hr-HR"/>
        </w:rPr>
        <w:t xml:space="preserve"> i 155/23</w:t>
      </w:r>
      <w:r>
        <w:rPr>
          <w:rStyle w:val="BezA"/>
        </w:rPr>
        <w:t>). Godišnji plan obuhvaća ciljeve, smjernice i provedbene mjere upravljanja pojedinim oblikom imovine u vlasništvu Općine</w:t>
      </w:r>
      <w:r>
        <w:rPr>
          <w:rStyle w:val="BezA"/>
          <w:lang w:val="hr-HR"/>
        </w:rPr>
        <w:t xml:space="preserve"> Marija Bistrica </w:t>
      </w:r>
      <w:r>
        <w:rPr>
          <w:rStyle w:val="BezA"/>
        </w:rPr>
        <w:t>u svrhu provođenja Strategije kao akta s kojim mora biti usklađen</w:t>
      </w:r>
      <w:r>
        <w:rPr>
          <w:rStyle w:val="BezA"/>
          <w:lang w:val="hr-HR"/>
        </w:rPr>
        <w:t xml:space="preserve"> i na kojem se mora temeljiti</w:t>
      </w:r>
      <w:r>
        <w:rPr>
          <w:rStyle w:val="BezA"/>
        </w:rPr>
        <w:t>. Svrha Plana upravljanja imovinom jest pronalaženje optimalnih rješenja koja će dugoroč</w:t>
      </w:r>
      <w:r>
        <w:rPr>
          <w:rStyle w:val="BezA"/>
          <w:lang w:val="it-IT"/>
        </w:rPr>
        <w:t>no o</w:t>
      </w:r>
      <w:r>
        <w:rPr>
          <w:rStyle w:val="BezA"/>
        </w:rPr>
        <w:t>čuvati imovinu, č</w:t>
      </w:r>
      <w:proofErr w:type="spellStart"/>
      <w:r>
        <w:rPr>
          <w:rStyle w:val="BezA"/>
          <w:lang w:val="it-IT"/>
        </w:rPr>
        <w:t>uvati</w:t>
      </w:r>
      <w:proofErr w:type="spellEnd"/>
      <w:r>
        <w:rPr>
          <w:rStyle w:val="BezA"/>
          <w:lang w:val="it-IT"/>
        </w:rPr>
        <w:t xml:space="preserve"> </w:t>
      </w:r>
      <w:proofErr w:type="spellStart"/>
      <w:r>
        <w:rPr>
          <w:rStyle w:val="BezA"/>
          <w:lang w:val="it-IT"/>
        </w:rPr>
        <w:t>interese</w:t>
      </w:r>
      <w:proofErr w:type="spellEnd"/>
      <w:r>
        <w:rPr>
          <w:rStyle w:val="BezA"/>
          <w:lang w:val="it-IT"/>
        </w:rPr>
        <w:t xml:space="preserve"> Op</w:t>
      </w:r>
      <w:r>
        <w:rPr>
          <w:rStyle w:val="BezA"/>
        </w:rPr>
        <w:t>ćine</w:t>
      </w:r>
      <w:r>
        <w:rPr>
          <w:rStyle w:val="BezA"/>
          <w:lang w:val="hr-HR"/>
        </w:rPr>
        <w:t xml:space="preserve"> Marija Bistrica</w:t>
      </w:r>
      <w:r>
        <w:rPr>
          <w:rStyle w:val="BezA"/>
        </w:rPr>
        <w:t xml:space="preserve"> i generirati gospodarski rast kako bi se osigurala kontrola, javni interes i pravično raspolaganje imovinom u vlasništvu Općine</w:t>
      </w:r>
      <w:r>
        <w:rPr>
          <w:rStyle w:val="BezA"/>
          <w:lang w:val="hr-HR"/>
        </w:rPr>
        <w:t xml:space="preserve"> Marija Bistrica</w:t>
      </w:r>
      <w:r>
        <w:rPr>
          <w:rStyle w:val="BezA"/>
        </w:rPr>
        <w:t>.</w:t>
      </w:r>
    </w:p>
    <w:p w:rsidR="007E6C71" w:rsidRDefault="0069094A">
      <w:pPr>
        <w:pStyle w:val="t-9-8"/>
        <w:spacing w:after="120" w:line="360" w:lineRule="auto"/>
        <w:ind w:firstLine="567"/>
        <w:jc w:val="both"/>
      </w:pPr>
      <w:r>
        <w:rPr>
          <w:rStyle w:val="BezA"/>
        </w:rPr>
        <w:t>Strategija upravljanja imovinom u vlasništvu Općine</w:t>
      </w:r>
      <w:r>
        <w:rPr>
          <w:rStyle w:val="BezA"/>
          <w:lang w:val="hr-HR"/>
        </w:rPr>
        <w:t xml:space="preserve"> Marija Bistrica</w:t>
      </w:r>
      <w:r>
        <w:rPr>
          <w:rStyle w:val="BezA"/>
        </w:rPr>
        <w:t xml:space="preserve"> za razdoblje od 20</w:t>
      </w:r>
      <w:r>
        <w:rPr>
          <w:rStyle w:val="BezA"/>
          <w:lang w:val="hr-HR"/>
        </w:rPr>
        <w:t>20</w:t>
      </w:r>
      <w:r>
        <w:rPr>
          <w:rStyle w:val="BezA"/>
        </w:rPr>
        <w:t>. do 20</w:t>
      </w:r>
      <w:r>
        <w:rPr>
          <w:rStyle w:val="BezA"/>
          <w:lang w:val="hr-HR"/>
        </w:rPr>
        <w:t>30</w:t>
      </w:r>
      <w:r>
        <w:rPr>
          <w:rStyle w:val="BezA"/>
        </w:rPr>
        <w:t>. godine, Plan upravljanja imovinom u vlasništvu Općine</w:t>
      </w:r>
      <w:r>
        <w:rPr>
          <w:rStyle w:val="BezA"/>
          <w:lang w:val="hr-HR"/>
        </w:rPr>
        <w:t xml:space="preserve"> Marija Bistrica</w:t>
      </w:r>
      <w:r>
        <w:rPr>
          <w:rStyle w:val="BezA"/>
        </w:rPr>
        <w:t xml:space="preserve"> za 202</w:t>
      </w:r>
      <w:r w:rsidR="000E37B1">
        <w:rPr>
          <w:rStyle w:val="BezA"/>
          <w:lang w:val="hr-HR"/>
        </w:rPr>
        <w:t>6</w:t>
      </w:r>
      <w:r>
        <w:rPr>
          <w:rStyle w:val="BezA"/>
        </w:rPr>
        <w:t>. godinu i Izvješće o provedbi Plana upravljanja</w:t>
      </w:r>
      <w:r>
        <w:rPr>
          <w:rStyle w:val="BezA"/>
          <w:lang w:val="hr-HR"/>
        </w:rPr>
        <w:t xml:space="preserve"> imovinom u vlasništvu Općine Marija Bistrica za 202</w:t>
      </w:r>
      <w:r w:rsidR="000E37B1">
        <w:rPr>
          <w:rStyle w:val="BezA"/>
          <w:lang w:val="hr-HR"/>
        </w:rPr>
        <w:t>5</w:t>
      </w:r>
      <w:r>
        <w:rPr>
          <w:rStyle w:val="BezA"/>
          <w:lang w:val="hr-HR"/>
        </w:rPr>
        <w:t>. godinu</w:t>
      </w:r>
      <w:r>
        <w:rPr>
          <w:rStyle w:val="BezA"/>
        </w:rPr>
        <w:t>, tri su ključna i međusobno povezana dokumenta upravljanja i raspolaganja imovinom. Strategijom upravljanja imovinom u vlasništvu Općine</w:t>
      </w:r>
      <w:r>
        <w:rPr>
          <w:rStyle w:val="BezA"/>
          <w:lang w:val="hr-HR"/>
        </w:rPr>
        <w:t xml:space="preserve"> Marija Bistrica</w:t>
      </w:r>
      <w:r>
        <w:rPr>
          <w:rStyle w:val="BezA"/>
        </w:rPr>
        <w:t xml:space="preserve"> za razdoblje od 20</w:t>
      </w:r>
      <w:r>
        <w:rPr>
          <w:rStyle w:val="BezA"/>
          <w:lang w:val="hr-HR"/>
        </w:rPr>
        <w:t>20</w:t>
      </w:r>
      <w:r>
        <w:rPr>
          <w:rStyle w:val="BezA"/>
        </w:rPr>
        <w:t>. do 20</w:t>
      </w:r>
      <w:r>
        <w:rPr>
          <w:rStyle w:val="BezA"/>
          <w:lang w:val="hr-HR"/>
        </w:rPr>
        <w:t>30</w:t>
      </w:r>
      <w:r>
        <w:rPr>
          <w:rStyle w:val="BezA"/>
        </w:rPr>
        <w:t>. godine (dalje u tekstu: Strategija) određeni su srednjoročni ciljevi i smjernice upravljanja imovinom uvažavajući pri tome gospodarske i razvojne interese Općine</w:t>
      </w:r>
      <w:r>
        <w:rPr>
          <w:rStyle w:val="BezA"/>
          <w:lang w:val="hr-HR"/>
        </w:rPr>
        <w:t xml:space="preserve"> Marija Bistrica</w:t>
      </w:r>
      <w:r>
        <w:rPr>
          <w:rStyle w:val="BezA"/>
        </w:rPr>
        <w:t>. Plan upravljanja imovinom u vlasništvu Općine</w:t>
      </w:r>
      <w:r>
        <w:rPr>
          <w:rStyle w:val="BezA"/>
          <w:lang w:val="hr-HR"/>
        </w:rPr>
        <w:t xml:space="preserve"> Marija Bistrica</w:t>
      </w:r>
      <w:r>
        <w:rPr>
          <w:rStyle w:val="BezA"/>
        </w:rPr>
        <w:t xml:space="preserve"> za 202</w:t>
      </w:r>
      <w:r w:rsidR="000E37B1">
        <w:rPr>
          <w:rStyle w:val="BezA"/>
        </w:rPr>
        <w:t>6</w:t>
      </w:r>
      <w:r>
        <w:rPr>
          <w:rStyle w:val="BezA"/>
        </w:rPr>
        <w:t>. godinu usklađen je sa Strategijom, a sadrži detaljnu analizu stanja i razrađene planirane aktivnosti u upravljanju pojedinim oblicima imovine u vlasništvu Općine</w:t>
      </w:r>
      <w:r>
        <w:rPr>
          <w:rStyle w:val="BezA"/>
          <w:lang w:val="hr-HR"/>
        </w:rPr>
        <w:t xml:space="preserve"> Marija Bistrica</w:t>
      </w:r>
      <w:r>
        <w:rPr>
          <w:rStyle w:val="BezA"/>
        </w:rPr>
        <w:t>. Izvješće o provedbi Plana, kao treći ključni dokument upravljanja imovinom, dostavlja se tekuće godine za prethodnu godinu.</w:t>
      </w:r>
    </w:p>
    <w:p w:rsidR="007E6C71" w:rsidRDefault="0069094A">
      <w:pPr>
        <w:pStyle w:val="t-9-8"/>
        <w:spacing w:before="0" w:after="120" w:line="360" w:lineRule="auto"/>
        <w:ind w:firstLine="567"/>
        <w:jc w:val="both"/>
      </w:pPr>
      <w:r>
        <w:rPr>
          <w:rStyle w:val="BezA"/>
        </w:rPr>
        <w:t xml:space="preserve">Upravljanje imovinom kao ekonomski proces podrazumijeva evidenciju imovine, odnosno uvid u opseg i strukturu imovine,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pravnim osobama za obavljanje poslova od javnog interesa </w:t>
      </w:r>
      <w:r>
        <w:rPr>
          <w:rStyle w:val="BezA"/>
        </w:rPr>
        <w:lastRenderedPageBreak/>
        <w:t>te obavljanje drugih aktivnosti i poslova u skladu s propisima koji uređuju vlasništvo i druga stvarna prava.</w:t>
      </w:r>
    </w:p>
    <w:p w:rsidR="007E6C71" w:rsidRDefault="0069094A">
      <w:pPr>
        <w:pStyle w:val="t-9-8"/>
        <w:spacing w:after="120" w:line="360" w:lineRule="auto"/>
        <w:ind w:firstLine="567"/>
        <w:jc w:val="both"/>
      </w:pPr>
      <w:r>
        <w:rPr>
          <w:rStyle w:val="BezA"/>
        </w:rPr>
        <w:t>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 Temeljni cilj Strategije jest učinkovito upravljati svim oblicima imovine u vlasništvu Općine</w:t>
      </w:r>
      <w:r>
        <w:rPr>
          <w:rStyle w:val="BezA"/>
          <w:lang w:val="hr-HR"/>
        </w:rPr>
        <w:t xml:space="preserve"> Marija Bistrica</w:t>
      </w:r>
      <w:r>
        <w:rPr>
          <w:rStyle w:val="BezA"/>
        </w:rPr>
        <w:t xml:space="preserve"> prema načelu učinkovitosti dobroga gospodara. U tu svrhu potrebno je aktivirati nekretnine u vlasništvu Općine</w:t>
      </w:r>
      <w:r>
        <w:rPr>
          <w:rStyle w:val="BezA"/>
          <w:lang w:val="hr-HR"/>
        </w:rPr>
        <w:t xml:space="preserve"> Marija Bistrica</w:t>
      </w:r>
      <w:r>
        <w:rPr>
          <w:rStyle w:val="BezA"/>
        </w:rPr>
        <w:t xml:space="preserve"> i staviti ih u funkciju gospodarskoga razvoja</w:t>
      </w:r>
      <w:r>
        <w:rPr>
          <w:rStyle w:val="BezA"/>
          <w:lang w:val="hr-HR"/>
        </w:rPr>
        <w:t xml:space="preserve"> Općine Marija Bistrica</w:t>
      </w:r>
      <w:r>
        <w:rPr>
          <w:rStyle w:val="BezA"/>
        </w:rPr>
        <w:t>.</w:t>
      </w:r>
    </w:p>
    <w:p w:rsidR="007E6C71" w:rsidRDefault="0069094A">
      <w:pPr>
        <w:pStyle w:val="t-9-8"/>
        <w:spacing w:before="0" w:after="120" w:line="360" w:lineRule="auto"/>
        <w:ind w:firstLine="567"/>
        <w:jc w:val="both"/>
        <w:rPr>
          <w:rStyle w:val="BezA"/>
        </w:rPr>
      </w:pPr>
      <w:r>
        <w:rPr>
          <w:rStyle w:val="BezA"/>
        </w:rPr>
        <w:t>Godišnji plan upravljanja imovinom Općine</w:t>
      </w:r>
      <w:r>
        <w:rPr>
          <w:rStyle w:val="BezA"/>
          <w:lang w:val="hr-HR"/>
        </w:rPr>
        <w:t xml:space="preserve"> Marija Bistrica</w:t>
      </w:r>
      <w:r>
        <w:rPr>
          <w:rStyle w:val="BezA"/>
        </w:rPr>
        <w:t xml:space="preserve"> za 202</w:t>
      </w:r>
      <w:r w:rsidR="004128FD">
        <w:rPr>
          <w:rStyle w:val="BezA"/>
        </w:rPr>
        <w:t>6</w:t>
      </w:r>
      <w:r>
        <w:rPr>
          <w:rStyle w:val="BezA"/>
        </w:rPr>
        <w:t>. godinu, predstavlja dokument u kojem se putem mjera, projekata i aktivnosti razrađuju elementi strateškog planiranja postavljeni u Strategiji upravljanja imovinom Općine</w:t>
      </w:r>
      <w:r>
        <w:rPr>
          <w:rStyle w:val="BezA"/>
          <w:lang w:val="hr-HR"/>
        </w:rPr>
        <w:t xml:space="preserve"> Marija Bistrica</w:t>
      </w:r>
      <w:r>
        <w:rPr>
          <w:rStyle w:val="BezA"/>
        </w:rPr>
        <w:t xml:space="preserve"> za razdoblje 20</w:t>
      </w:r>
      <w:r>
        <w:rPr>
          <w:rStyle w:val="BezA"/>
          <w:lang w:val="hr-HR"/>
        </w:rPr>
        <w:t>20</w:t>
      </w:r>
      <w:r>
        <w:rPr>
          <w:rStyle w:val="BezA"/>
        </w:rPr>
        <w:t>.-20</w:t>
      </w:r>
      <w:r>
        <w:rPr>
          <w:rStyle w:val="BezA"/>
          <w:lang w:val="hr-HR"/>
        </w:rPr>
        <w:t>30</w:t>
      </w:r>
      <w:r>
        <w:rPr>
          <w:rStyle w:val="BezA"/>
        </w:rPr>
        <w:t>.</w:t>
      </w:r>
      <w:r>
        <w:rPr>
          <w:rStyle w:val="BezA"/>
          <w:lang w:val="hr-HR"/>
        </w:rPr>
        <w:t xml:space="preserve"> godine.</w:t>
      </w:r>
      <w:r>
        <w:rPr>
          <w:rStyle w:val="BezA"/>
        </w:rPr>
        <w:t xml:space="preserve"> </w:t>
      </w:r>
    </w:p>
    <w:p w:rsidR="007E6C71" w:rsidRDefault="0069094A">
      <w:pPr>
        <w:pStyle w:val="Naslov1"/>
        <w:spacing w:before="360" w:after="240" w:line="360" w:lineRule="auto"/>
        <w:jc w:val="both"/>
        <w:rPr>
          <w:sz w:val="24"/>
          <w:szCs w:val="24"/>
        </w:rPr>
      </w:pPr>
      <w:bookmarkStart w:id="7" w:name="_Toc5"/>
      <w:bookmarkStart w:id="8" w:name="_Toc176210787"/>
      <w:r>
        <w:rPr>
          <w:sz w:val="24"/>
          <w:szCs w:val="24"/>
          <w:lang w:val="de-DE"/>
        </w:rPr>
        <w:t>2. GODIŠNJI PLAN UPRAVLJANJA TRGOVAČKIM DRUŠTVIMA U (SU)VLASNIŠTVU OPĆINE</w:t>
      </w:r>
      <w:bookmarkEnd w:id="7"/>
      <w:bookmarkEnd w:id="8"/>
      <w:r>
        <w:rPr>
          <w:sz w:val="24"/>
          <w:szCs w:val="24"/>
        </w:rPr>
        <w:t xml:space="preserve"> MARIJA BISTRICA</w:t>
      </w:r>
    </w:p>
    <w:p w:rsidR="007E6C71" w:rsidRDefault="0069094A">
      <w:pPr>
        <w:pStyle w:val="t-9-8"/>
        <w:spacing w:before="0" w:after="120" w:line="360" w:lineRule="auto"/>
        <w:ind w:firstLine="567"/>
        <w:jc w:val="both"/>
      </w:pPr>
      <w:r>
        <w:rPr>
          <w:rStyle w:val="BezA"/>
        </w:rPr>
        <w:t>Trgovačka društva kojima je osnivač i (su)vlasnik Općina</w:t>
      </w:r>
      <w:r>
        <w:rPr>
          <w:rStyle w:val="BezA"/>
          <w:lang w:val="hr-HR"/>
        </w:rPr>
        <w:t xml:space="preserve"> Marija Bistrica</w:t>
      </w:r>
      <w:r>
        <w:rPr>
          <w:rStyle w:val="BezA"/>
        </w:rPr>
        <w:t xml:space="preserve"> važna su za zapošljavanje, pridonose cjelokupnoj gospodarskoj aktivnosti i pružaju usluge od javnog interesa. Općina</w:t>
      </w:r>
      <w:r>
        <w:rPr>
          <w:rStyle w:val="BezA"/>
          <w:lang w:val="hr-HR"/>
        </w:rPr>
        <w:t xml:space="preserve"> Marija Bistrica</w:t>
      </w:r>
      <w:r>
        <w:rPr>
          <w:rStyle w:val="BezA"/>
        </w:rPr>
        <w:t xml:space="preserve"> treba djelovati kao informiran i aktivan (su)vlasnik te ustanoviti jasnu i konzistentnu (su)vlasničku politiku, osiguravajući da se upravljanje u trgovačkim društvima obavlja na transparentan i odgovoran način s potrebnim stupnjem profesionalnosti i učinkovitosti. Bitna smjernica u Strategiji upravljanja imovinom koja se odnosi na trgovačka društva u (su)vlasništvu Općine</w:t>
      </w:r>
      <w:r>
        <w:rPr>
          <w:rStyle w:val="BezA"/>
          <w:lang w:val="hr-HR"/>
        </w:rPr>
        <w:t xml:space="preserve"> Marija Bistrica</w:t>
      </w:r>
      <w:r>
        <w:rPr>
          <w:rStyle w:val="BezA"/>
        </w:rPr>
        <w:t xml:space="preserve"> je unapređenje korporativnog upravljanja i vršenje kontrola Općine</w:t>
      </w:r>
      <w:r>
        <w:rPr>
          <w:rStyle w:val="BezA"/>
          <w:lang w:val="hr-HR"/>
        </w:rPr>
        <w:t xml:space="preserve"> Marija Bistrica</w:t>
      </w:r>
      <w:r>
        <w:rPr>
          <w:rStyle w:val="BezA"/>
        </w:rPr>
        <w:t xml:space="preserve"> kao (su)vlasnika trgovačkog društva. Odgovornost za rezultate poslovanja trgovačkih društava u (su)vlasništvu Općine</w:t>
      </w:r>
      <w:r>
        <w:rPr>
          <w:rStyle w:val="BezA"/>
          <w:lang w:val="hr-HR"/>
        </w:rPr>
        <w:t xml:space="preserve"> Marija Bistrica</w:t>
      </w:r>
      <w:r>
        <w:rPr>
          <w:rStyle w:val="BezA"/>
        </w:rPr>
        <w:t xml:space="preserve"> uključuje složen proces aktivnosti uprava i nadzornih odbora, upravljačkih prava i odgovornosti.</w:t>
      </w:r>
    </w:p>
    <w:p w:rsidR="007E6C71" w:rsidRDefault="0069094A">
      <w:pPr>
        <w:pStyle w:val="t-9-8"/>
        <w:spacing w:before="0" w:after="120" w:line="360" w:lineRule="auto"/>
        <w:ind w:firstLine="567"/>
        <w:jc w:val="both"/>
      </w:pPr>
      <w:r>
        <w:rPr>
          <w:rStyle w:val="BezA"/>
        </w:rPr>
        <w:t>Općina</w:t>
      </w:r>
      <w:r>
        <w:rPr>
          <w:rStyle w:val="BezA"/>
          <w:lang w:val="hr-HR"/>
        </w:rPr>
        <w:t xml:space="preserve"> Marija Bistrica</w:t>
      </w:r>
      <w:r>
        <w:rPr>
          <w:rStyle w:val="BezA"/>
        </w:rPr>
        <w:t xml:space="preserve"> u okviru upravljanja vlasničkim udjelom trgovačkih društava obavlja sljedeće poslove: kontinuirano prikuplja i analizira izvješća o poslovanju dostavljena od trgovačkih društava, sukladno Uredbi o sastavljanju i predaji izjave o fiskalnoj odgovornosti i izvještaja o primjeni fiskalnih pravila, direktori trgovačkih društava u (su)vlasništvu Općine</w:t>
      </w:r>
      <w:r>
        <w:rPr>
          <w:rStyle w:val="BezA"/>
          <w:lang w:val="hr-HR"/>
        </w:rPr>
        <w:t xml:space="preserve"> Marija Bistrica</w:t>
      </w:r>
      <w:r>
        <w:rPr>
          <w:rStyle w:val="BezA"/>
        </w:rPr>
        <w:t xml:space="preserve"> do 31. ožujka tekuće godine za prethodnu godinu dostavljaju općinskom </w:t>
      </w:r>
      <w:r>
        <w:rPr>
          <w:rStyle w:val="BezA"/>
        </w:rPr>
        <w:lastRenderedPageBreak/>
        <w:t>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rsidR="007E6C71" w:rsidRDefault="0069094A">
      <w:pPr>
        <w:pStyle w:val="t-9-8"/>
        <w:spacing w:before="0" w:after="120" w:line="360" w:lineRule="auto"/>
        <w:ind w:firstLine="567"/>
        <w:jc w:val="both"/>
      </w:pPr>
      <w:r>
        <w:rPr>
          <w:rStyle w:val="BezA"/>
        </w:rPr>
        <w:t>Trgovačka društva u (su) vlasništvu Općine</w:t>
      </w:r>
      <w:r>
        <w:rPr>
          <w:rStyle w:val="BezA"/>
          <w:lang w:val="hr-HR"/>
        </w:rPr>
        <w:t xml:space="preserve"> Marija Bistrica</w:t>
      </w:r>
      <w:r>
        <w:rPr>
          <w:rStyle w:val="BezA"/>
        </w:rPr>
        <w:t xml:space="preserve"> su:</w:t>
      </w:r>
    </w:p>
    <w:p w:rsidR="007E6C71" w:rsidRDefault="0069094A">
      <w:pPr>
        <w:pStyle w:val="t-9-8"/>
        <w:numPr>
          <w:ilvl w:val="0"/>
          <w:numId w:val="1"/>
        </w:numPr>
        <w:spacing w:before="0" w:after="120" w:line="360" w:lineRule="auto"/>
        <w:ind w:firstLine="567"/>
        <w:jc w:val="both"/>
        <w:rPr>
          <w:rStyle w:val="BezA"/>
          <w:lang w:val="hr-HR"/>
        </w:rPr>
      </w:pPr>
      <w:r>
        <w:rPr>
          <w:rStyle w:val="BezA"/>
          <w:lang w:val="hr-HR"/>
        </w:rPr>
        <w:t>ZAGORSKI VODOVOD d.o.o., udio 6,37 %</w:t>
      </w:r>
    </w:p>
    <w:p w:rsidR="007E6C71" w:rsidRDefault="0069094A">
      <w:pPr>
        <w:pStyle w:val="t-9-8"/>
        <w:numPr>
          <w:ilvl w:val="0"/>
          <w:numId w:val="1"/>
        </w:numPr>
        <w:spacing w:before="0" w:after="120" w:line="360" w:lineRule="auto"/>
        <w:ind w:firstLine="567"/>
        <w:jc w:val="both"/>
        <w:rPr>
          <w:rStyle w:val="BezA"/>
          <w:lang w:val="hr-HR"/>
        </w:rPr>
      </w:pPr>
      <w:r>
        <w:rPr>
          <w:rStyle w:val="BezA"/>
          <w:lang w:val="hr-HR"/>
        </w:rPr>
        <w:t>LIJEPA BISTRICA d.o.o., udio 100,00 %</w:t>
      </w:r>
    </w:p>
    <w:p w:rsidR="007E6C71" w:rsidRDefault="0069094A">
      <w:pPr>
        <w:pStyle w:val="t-9-8"/>
        <w:numPr>
          <w:ilvl w:val="0"/>
          <w:numId w:val="1"/>
        </w:numPr>
        <w:spacing w:before="0" w:after="120" w:line="360" w:lineRule="auto"/>
        <w:ind w:firstLine="567"/>
        <w:jc w:val="both"/>
        <w:rPr>
          <w:rStyle w:val="BezA"/>
          <w:lang w:val="hr-HR"/>
        </w:rPr>
      </w:pPr>
      <w:r>
        <w:rPr>
          <w:rStyle w:val="BezA"/>
          <w:lang w:val="hr-HR"/>
        </w:rPr>
        <w:t>RADIO MARIJA BISTRICA</w:t>
      </w:r>
      <w:r w:rsidR="000559B7">
        <w:rPr>
          <w:rStyle w:val="BezA"/>
          <w:lang w:val="hr-HR"/>
        </w:rPr>
        <w:t>, udio 25,00%</w:t>
      </w:r>
    </w:p>
    <w:p w:rsidR="007E6C71" w:rsidRDefault="0069094A">
      <w:pPr>
        <w:pStyle w:val="Naslov1"/>
        <w:spacing w:before="360" w:after="240" w:line="360" w:lineRule="auto"/>
        <w:jc w:val="both"/>
        <w:rPr>
          <w:sz w:val="24"/>
          <w:szCs w:val="24"/>
        </w:rPr>
      </w:pPr>
      <w:bookmarkStart w:id="9" w:name="_Toc176210788"/>
      <w:bookmarkStart w:id="10" w:name="_Toc6"/>
      <w:r>
        <w:rPr>
          <w:sz w:val="24"/>
          <w:szCs w:val="24"/>
          <w:lang w:val="de-DE"/>
        </w:rPr>
        <w:t>3. GODIŠNJI PLAN UPRAVLJANJA I RASPOLAGANJA STANOVIMA I POSLOVNIM PROSTORIMA U VLASNIŠTVU OPĆINE</w:t>
      </w:r>
      <w:bookmarkEnd w:id="9"/>
      <w:bookmarkEnd w:id="10"/>
      <w:r>
        <w:rPr>
          <w:sz w:val="24"/>
          <w:szCs w:val="24"/>
        </w:rPr>
        <w:t xml:space="preserve"> MARIJA BISTRICA</w:t>
      </w:r>
    </w:p>
    <w:p w:rsidR="007E6C71" w:rsidRDefault="0069094A">
      <w:pPr>
        <w:pStyle w:val="Tijelo"/>
        <w:spacing w:after="0" w:line="360" w:lineRule="auto"/>
        <w:ind w:firstLine="397"/>
        <w:jc w:val="both"/>
        <w:rPr>
          <w:rFonts w:ascii="Times New Roman" w:eastAsia="Times New Roman" w:hAnsi="Times New Roman" w:cs="Times New Roman"/>
          <w:sz w:val="24"/>
          <w:szCs w:val="24"/>
        </w:rPr>
      </w:pPr>
      <w:r>
        <w:rPr>
          <w:rFonts w:ascii="Times New Roman" w:hAnsi="Times New Roman"/>
          <w:sz w:val="24"/>
          <w:szCs w:val="24"/>
        </w:rPr>
        <w:tab/>
        <w:t>Poslovni prostori su, prema odredbama Zakona o zakupu i kupoprodaji poslovnog prostora („Narodne novine</w:t>
      </w:r>
      <w:r>
        <w:rPr>
          <w:rFonts w:ascii="Times New Roman" w:hAnsi="Times New Roman"/>
          <w:sz w:val="24"/>
          <w:szCs w:val="24"/>
          <w:rtl/>
          <w:lang w:val="ar-SA"/>
        </w:rPr>
        <w:t>“</w:t>
      </w:r>
      <w:r>
        <w:rPr>
          <w:rFonts w:ascii="Times New Roman" w:hAnsi="Times New Roman"/>
          <w:sz w:val="24"/>
          <w:szCs w:val="24"/>
        </w:rPr>
        <w:t xml:space="preserve">, broj 125/11, 64/15 i 112/18), poslovne zgrade, poslovne prostorije, </w:t>
      </w:r>
      <w:proofErr w:type="spellStart"/>
      <w:r>
        <w:rPr>
          <w:rFonts w:ascii="Times New Roman" w:hAnsi="Times New Roman"/>
          <w:sz w:val="24"/>
          <w:szCs w:val="24"/>
        </w:rPr>
        <w:t>garaž</w:t>
      </w:r>
      <w:proofErr w:type="spellEnd"/>
      <w:r>
        <w:rPr>
          <w:rFonts w:ascii="Times New Roman" w:hAnsi="Times New Roman"/>
          <w:sz w:val="24"/>
          <w:szCs w:val="24"/>
          <w:lang w:val="it-IT"/>
        </w:rPr>
        <w:t>e i gara</w:t>
      </w:r>
      <w:proofErr w:type="spellStart"/>
      <w:r>
        <w:rPr>
          <w:rFonts w:ascii="Times New Roman" w:hAnsi="Times New Roman"/>
          <w:sz w:val="24"/>
          <w:szCs w:val="24"/>
        </w:rPr>
        <w:t>žna</w:t>
      </w:r>
      <w:proofErr w:type="spellEnd"/>
      <w:r>
        <w:rPr>
          <w:rFonts w:ascii="Times New Roman" w:hAnsi="Times New Roman"/>
          <w:sz w:val="24"/>
          <w:szCs w:val="24"/>
        </w:rPr>
        <w:t xml:space="preserve"> mjesta. </w:t>
      </w:r>
    </w:p>
    <w:p w:rsidR="007E6C71" w:rsidRDefault="0069094A">
      <w:pPr>
        <w:pStyle w:val="Tijelo"/>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Odlukom o zakupu i kupoprodaji poslovnog prostora u vlasništvu Općine Marija Bistrica uređuju se način, uvjeti i postupak davanja u zakup poslovnoga prostora u vlasništvu Općine Marija Bistrica te pravnih osoba u vlasništvu ili pretežitom vlasništvu Općine Marija Bistrica i pravnih osoba kojima je osnivač </w:t>
      </w:r>
      <w:r>
        <w:rPr>
          <w:rFonts w:ascii="Times New Roman" w:hAnsi="Times New Roman"/>
          <w:sz w:val="24"/>
          <w:szCs w:val="24"/>
          <w:lang w:val="nl-NL"/>
        </w:rPr>
        <w:t>Op</w:t>
      </w:r>
      <w:proofErr w:type="spellStart"/>
      <w:r>
        <w:rPr>
          <w:rFonts w:ascii="Times New Roman" w:hAnsi="Times New Roman"/>
          <w:sz w:val="24"/>
          <w:szCs w:val="24"/>
        </w:rPr>
        <w:t>ćina</w:t>
      </w:r>
      <w:proofErr w:type="spellEnd"/>
      <w:r>
        <w:rPr>
          <w:rFonts w:ascii="Times New Roman" w:hAnsi="Times New Roman"/>
          <w:sz w:val="24"/>
          <w:szCs w:val="24"/>
        </w:rPr>
        <w:t xml:space="preserve"> Marija Bistrica te međusobna prava i obveze zakupodavca i zakupnika poslovnoga prostora, kao i opći uvjeti kupoprodaje poslovnoga prostora u vlasništvu Općine Marija Bistrica.</w:t>
      </w:r>
    </w:p>
    <w:p w:rsidR="007E6C71" w:rsidRDefault="0069094A">
      <w:pPr>
        <w:pStyle w:val="Tijelo"/>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Poslovnim prostorima u vlasništvu Općine Marija Bistrica upravlja općinski načelnik u skladu sa zakonom, Statutom Općine i Odlukom. </w:t>
      </w:r>
    </w:p>
    <w:p w:rsidR="007E6C71" w:rsidRDefault="0069094A">
      <w:pPr>
        <w:pStyle w:val="Tijelo"/>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Poslovni prostor daje se u zakup na određeno ili neodređeno vrijeme putem javnog natječaja o čemu odlučuje općinski načelnik.</w:t>
      </w:r>
    </w:p>
    <w:p w:rsidR="007E6C71" w:rsidRDefault="0069094A">
      <w:pPr>
        <w:pStyle w:val="Tijelo"/>
        <w:spacing w:after="0"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Zakup poslovnoga prostora zasniva se ugovorom o zakupu.</w:t>
      </w:r>
    </w:p>
    <w:p w:rsidR="007E6C71" w:rsidRDefault="0069094A">
      <w:pPr>
        <w:pStyle w:val="Tijelo"/>
        <w:spacing w:after="0" w:line="360" w:lineRule="auto"/>
        <w:ind w:firstLine="708"/>
        <w:jc w:val="both"/>
        <w:rPr>
          <w:rFonts w:ascii="Times New Roman" w:hAnsi="Times New Roman"/>
          <w:sz w:val="24"/>
          <w:szCs w:val="24"/>
          <w:lang w:val="nl-NL"/>
        </w:rPr>
      </w:pPr>
      <w:r>
        <w:rPr>
          <w:rFonts w:ascii="Times New Roman" w:hAnsi="Times New Roman"/>
          <w:sz w:val="24"/>
          <w:szCs w:val="24"/>
          <w:lang w:val="nl-NL"/>
        </w:rPr>
        <w:t>Op</w:t>
      </w:r>
      <w:proofErr w:type="spellStart"/>
      <w:r>
        <w:rPr>
          <w:rFonts w:ascii="Times New Roman" w:hAnsi="Times New Roman"/>
          <w:sz w:val="24"/>
          <w:szCs w:val="24"/>
        </w:rPr>
        <w:t>ćina</w:t>
      </w:r>
      <w:proofErr w:type="spellEnd"/>
      <w:r>
        <w:rPr>
          <w:rFonts w:ascii="Times New Roman" w:hAnsi="Times New Roman"/>
          <w:sz w:val="24"/>
          <w:szCs w:val="24"/>
        </w:rPr>
        <w:t xml:space="preserve"> Marija Bistrica trenutno raspolaže, odnosno u svom vlasništvu ima poslovne prostore koji su dani u zakup. Poslovni prostori Općine Marija Bistrica su navedeni u sljedećoj tablici.</w:t>
      </w:r>
      <w:r>
        <w:rPr>
          <w:rFonts w:ascii="Times New Roman" w:hAnsi="Times New Roman"/>
          <w:sz w:val="24"/>
          <w:szCs w:val="24"/>
          <w:lang w:val="nl-NL"/>
        </w:rPr>
        <w:tab/>
      </w:r>
    </w:p>
    <w:p w:rsidR="007E6C71" w:rsidRDefault="0069094A">
      <w:pPr>
        <w:pStyle w:val="Tijelo"/>
        <w:spacing w:after="0" w:line="360" w:lineRule="auto"/>
        <w:ind w:firstLine="284"/>
        <w:jc w:val="both"/>
        <w:rPr>
          <w:rFonts w:ascii="Times New Roman" w:eastAsia="Times New Roman" w:hAnsi="Times New Roman" w:cs="Times New Roman"/>
          <w:sz w:val="24"/>
          <w:szCs w:val="24"/>
        </w:rPr>
      </w:pPr>
      <w:r>
        <w:rPr>
          <w:rFonts w:ascii="Times New Roman" w:hAnsi="Times New Roman"/>
          <w:sz w:val="24"/>
          <w:szCs w:val="24"/>
          <w:lang w:val="nl-NL"/>
        </w:rPr>
        <w:tab/>
      </w:r>
      <w:r>
        <w:rPr>
          <w:rFonts w:ascii="Times New Roman" w:hAnsi="Times New Roman"/>
          <w:sz w:val="24"/>
          <w:szCs w:val="24"/>
        </w:rPr>
        <w:t xml:space="preserve">Ovim Planom definiraju se sljedeće smjernice upravljanja i raspolaganja poslovnim prostorima u vlasništvu </w:t>
      </w:r>
      <w:proofErr w:type="spellStart"/>
      <w:r>
        <w:rPr>
          <w:rFonts w:ascii="Times New Roman" w:hAnsi="Times New Roman"/>
          <w:sz w:val="24"/>
          <w:szCs w:val="24"/>
        </w:rPr>
        <w:t>Opć</w:t>
      </w:r>
      <w:proofErr w:type="spellEnd"/>
      <w:r>
        <w:rPr>
          <w:rFonts w:ascii="Times New Roman" w:hAnsi="Times New Roman"/>
          <w:sz w:val="24"/>
          <w:szCs w:val="24"/>
          <w:lang w:val="it-IT"/>
        </w:rPr>
        <w:t>ine:</w:t>
      </w:r>
    </w:p>
    <w:p w:rsidR="007E6C71" w:rsidRDefault="0069094A">
      <w:pPr>
        <w:pStyle w:val="Tijelo"/>
        <w:numPr>
          <w:ilvl w:val="0"/>
          <w:numId w:val="2"/>
        </w:numPr>
        <w:spacing w:after="0" w:line="360" w:lineRule="auto"/>
        <w:jc w:val="both"/>
        <w:rPr>
          <w:rFonts w:ascii="Times New Roman" w:hAnsi="Times New Roman"/>
          <w:sz w:val="24"/>
          <w:szCs w:val="24"/>
        </w:rPr>
      </w:pPr>
      <w:r>
        <w:rPr>
          <w:rStyle w:val="BezA"/>
          <w:rFonts w:ascii="Times New Roman" w:hAnsi="Times New Roman"/>
          <w:sz w:val="24"/>
          <w:szCs w:val="24"/>
        </w:rPr>
        <w:t xml:space="preserve">na racionalan i učinkovit način upravljati poslovnim prostorima na način da oni poslovni prostori koji su potrebni Općini Mariji Bistrici budu stavljeni u funkciju koja će služiti njezinu racionalnijem i učinkovitijem funkcioniranju, dok svi drugi poslovni </w:t>
      </w:r>
      <w:r>
        <w:rPr>
          <w:rStyle w:val="BezA"/>
          <w:rFonts w:ascii="Times New Roman" w:hAnsi="Times New Roman"/>
          <w:sz w:val="24"/>
          <w:szCs w:val="24"/>
        </w:rPr>
        <w:lastRenderedPageBreak/>
        <w:t>prostori moraju biti ponuđeni na tržištu, bilo u formi najma, odnosno zakupa, bilo u formi njihove prodaje javnim natječajem,</w:t>
      </w:r>
    </w:p>
    <w:p w:rsidR="007E6C71" w:rsidRDefault="0069094A">
      <w:pPr>
        <w:pStyle w:val="Tijelo"/>
        <w:numPr>
          <w:ilvl w:val="0"/>
          <w:numId w:val="2"/>
        </w:numPr>
        <w:spacing w:after="0" w:line="360" w:lineRule="auto"/>
        <w:jc w:val="both"/>
        <w:rPr>
          <w:rFonts w:ascii="Times New Roman" w:hAnsi="Times New Roman"/>
          <w:sz w:val="24"/>
          <w:szCs w:val="24"/>
        </w:rPr>
      </w:pPr>
      <w:r>
        <w:rPr>
          <w:rStyle w:val="BezA"/>
          <w:rFonts w:ascii="Times New Roman" w:hAnsi="Times New Roman"/>
          <w:sz w:val="24"/>
          <w:szCs w:val="24"/>
        </w:rPr>
        <w:t>poduzeti aktivnosti za naplatu potraživanja vezanih uz zakup poslovnih prostora te aktivnije pratiti istek roka zaključenih ugovora i pravodobno poduzimati radnje u vezi s produljenjem ugovora o zakupu odnosno provedbi natječaja za zakup,</w:t>
      </w:r>
    </w:p>
    <w:p w:rsidR="007E6C71" w:rsidRDefault="0069094A">
      <w:pPr>
        <w:pStyle w:val="Tijelo"/>
        <w:numPr>
          <w:ilvl w:val="0"/>
          <w:numId w:val="2"/>
        </w:numPr>
        <w:spacing w:after="0" w:line="360" w:lineRule="auto"/>
        <w:jc w:val="both"/>
        <w:rPr>
          <w:rStyle w:val="BezA"/>
          <w:rFonts w:ascii="Times New Roman" w:hAnsi="Times New Roman"/>
          <w:sz w:val="24"/>
          <w:szCs w:val="24"/>
        </w:rPr>
      </w:pPr>
      <w:r>
        <w:rPr>
          <w:rStyle w:val="BezA"/>
          <w:rFonts w:ascii="Times New Roman" w:hAnsi="Times New Roman"/>
          <w:sz w:val="24"/>
          <w:szCs w:val="24"/>
        </w:rPr>
        <w:t xml:space="preserve">nove natječaje za zakup poslovnih prostora raspisati ovisno o raspoloživim kapacitetima postojećih i izvršiti ugovaranje prema eventualnim potrebama reguliranja ugovornog odnosa s postojećim korisnicima putem aneksa/dopune Ugovora o zakupu. </w:t>
      </w:r>
    </w:p>
    <w:p w:rsidR="007E6C71" w:rsidRDefault="007E6C71">
      <w:pPr>
        <w:pStyle w:val="Tijelo"/>
        <w:spacing w:after="0" w:line="360" w:lineRule="auto"/>
        <w:ind w:left="720"/>
        <w:jc w:val="both"/>
        <w:rPr>
          <w:rStyle w:val="BezA"/>
          <w:rFonts w:ascii="Times New Roman" w:hAnsi="Times New Roman"/>
          <w:sz w:val="24"/>
          <w:szCs w:val="24"/>
        </w:rPr>
      </w:pPr>
    </w:p>
    <w:p w:rsidR="007E6C71" w:rsidRDefault="0069094A">
      <w:pPr>
        <w:pStyle w:val="t-9-8"/>
        <w:spacing w:before="0" w:after="120" w:line="360" w:lineRule="auto"/>
        <w:ind w:firstLine="567"/>
        <w:jc w:val="both"/>
        <w:rPr>
          <w:rStyle w:val="BezA"/>
        </w:rPr>
      </w:pPr>
      <w:r>
        <w:rPr>
          <w:rStyle w:val="BezA"/>
        </w:rPr>
        <w:t>Za sve poslovne prostore potrebno je kontinuirano praćenje postojećeg stanja, te kontinuirano voditi brigu o njihovom tekućem održavanju. Stanom se, prema odredbama Zakona o najmu stanova („Narodne novine</w:t>
      </w:r>
      <w:r>
        <w:rPr>
          <w:rStyle w:val="BezA"/>
          <w:rtl/>
        </w:rPr>
        <w:t>“</w:t>
      </w:r>
      <w:r>
        <w:rPr>
          <w:rStyle w:val="BezA"/>
        </w:rPr>
        <w:t>, broj 91/96, 48/98, 66/98, 22/06, 68/18 i 105/20), smatra skup prostorija namijenjenih za stanovanje s prijeko potrebnim sporedni prostorijama koje čine jednu zatvorenu građevinsku cjelinu i imaju poseban ulaz.</w:t>
      </w:r>
    </w:p>
    <w:p w:rsidR="00DA13B9" w:rsidRDefault="0069094A">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ind w:firstLine="567"/>
        <w:jc w:val="both"/>
        <w:rPr>
          <w:rFonts w:ascii="Times New Roman" w:hAnsi="Times New Roman"/>
          <w:u w:color="000000"/>
        </w:rPr>
      </w:pPr>
      <w:r>
        <w:rPr>
          <w:rFonts w:ascii="Times New Roman" w:hAnsi="Times New Roman"/>
          <w:u w:color="000000"/>
        </w:rPr>
        <w:t xml:space="preserve">Ugovorom o zakupu poslovnog prostora između Općine Marija Bistrica kao zakupodavca i Zagrebačke banke d.d. kao zakupnika od </w:t>
      </w:r>
      <w:r w:rsidR="009438BE">
        <w:rPr>
          <w:rFonts w:ascii="Times New Roman" w:hAnsi="Times New Roman"/>
          <w:u w:color="000000"/>
        </w:rPr>
        <w:t>7</w:t>
      </w:r>
      <w:r>
        <w:rPr>
          <w:rFonts w:ascii="Times New Roman" w:hAnsi="Times New Roman"/>
          <w:u w:color="000000"/>
        </w:rPr>
        <w:t xml:space="preserve">. </w:t>
      </w:r>
      <w:r w:rsidR="009438BE">
        <w:rPr>
          <w:rFonts w:ascii="Times New Roman" w:hAnsi="Times New Roman"/>
          <w:u w:color="000000"/>
        </w:rPr>
        <w:t>studenoga</w:t>
      </w:r>
      <w:r>
        <w:rPr>
          <w:rFonts w:ascii="Times New Roman" w:hAnsi="Times New Roman"/>
          <w:u w:color="000000"/>
        </w:rPr>
        <w:t xml:space="preserve"> 20</w:t>
      </w:r>
      <w:r w:rsidR="009438BE">
        <w:rPr>
          <w:rFonts w:ascii="Times New Roman" w:hAnsi="Times New Roman"/>
          <w:u w:color="000000"/>
        </w:rPr>
        <w:t>25</w:t>
      </w:r>
      <w:r>
        <w:rPr>
          <w:rFonts w:ascii="Times New Roman" w:hAnsi="Times New Roman"/>
          <w:u w:color="000000"/>
        </w:rPr>
        <w:t>. godine dane su u zakup poslovne prostorije u prizemlju zgrade Općine Marija Bistrica, Trg pape Ivana Pavla II 34, ukupne površine 105,25 m2 uz mjesečnu najamninu od 1.720,00 eura uvećano za PDV na rok od 5 godina odnosno do 31. prosinca 20</w:t>
      </w:r>
      <w:r w:rsidR="009438BE">
        <w:rPr>
          <w:rFonts w:ascii="Times New Roman" w:hAnsi="Times New Roman"/>
          <w:u w:color="000000"/>
        </w:rPr>
        <w:t>30</w:t>
      </w:r>
      <w:r>
        <w:rPr>
          <w:rFonts w:ascii="Times New Roman" w:hAnsi="Times New Roman"/>
          <w:u w:color="000000"/>
        </w:rPr>
        <w:t xml:space="preserve">. godine. </w:t>
      </w:r>
    </w:p>
    <w:p w:rsidR="0084187C" w:rsidRDefault="0084187C">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ind w:firstLine="567"/>
        <w:jc w:val="both"/>
        <w:rPr>
          <w:rFonts w:ascii="Times New Roman" w:hAnsi="Times New Roman"/>
          <w:u w:color="000000"/>
        </w:rPr>
      </w:pPr>
      <w:r w:rsidRPr="0084187C">
        <w:rPr>
          <w:rFonts w:ascii="Times New Roman" w:hAnsi="Times New Roman"/>
          <w:u w:color="000000"/>
        </w:rPr>
        <w:t xml:space="preserve">Ugovorom o zakupu poslovnog prostora između Općine Marija Bistrica kao zakupodavca i </w:t>
      </w:r>
      <w:r>
        <w:rPr>
          <w:rFonts w:ascii="Times New Roman" w:hAnsi="Times New Roman"/>
          <w:u w:color="000000"/>
        </w:rPr>
        <w:t>FINA-e</w:t>
      </w:r>
      <w:r w:rsidRPr="0084187C">
        <w:rPr>
          <w:rFonts w:ascii="Times New Roman" w:hAnsi="Times New Roman"/>
          <w:u w:color="000000"/>
        </w:rPr>
        <w:t xml:space="preserve"> kao zakupnika od </w:t>
      </w:r>
      <w:r w:rsidR="00D92B6E">
        <w:rPr>
          <w:rFonts w:ascii="Times New Roman" w:hAnsi="Times New Roman"/>
          <w:u w:color="000000"/>
        </w:rPr>
        <w:t>19</w:t>
      </w:r>
      <w:r w:rsidRPr="0084187C">
        <w:rPr>
          <w:rFonts w:ascii="Times New Roman" w:hAnsi="Times New Roman"/>
          <w:u w:color="000000"/>
        </w:rPr>
        <w:t xml:space="preserve">. </w:t>
      </w:r>
      <w:r>
        <w:rPr>
          <w:rFonts w:ascii="Times New Roman" w:hAnsi="Times New Roman"/>
          <w:u w:color="000000"/>
        </w:rPr>
        <w:t>studenoga</w:t>
      </w:r>
      <w:r w:rsidRPr="0084187C">
        <w:rPr>
          <w:rFonts w:ascii="Times New Roman" w:hAnsi="Times New Roman"/>
          <w:u w:color="000000"/>
        </w:rPr>
        <w:t xml:space="preserve"> </w:t>
      </w:r>
      <w:r w:rsidR="00D92B6E">
        <w:rPr>
          <w:rFonts w:ascii="Times New Roman" w:hAnsi="Times New Roman"/>
          <w:u w:color="000000"/>
        </w:rPr>
        <w:t>2024</w:t>
      </w:r>
      <w:r w:rsidRPr="0084187C">
        <w:rPr>
          <w:rFonts w:ascii="Times New Roman" w:hAnsi="Times New Roman"/>
          <w:u w:color="000000"/>
        </w:rPr>
        <w:t xml:space="preserve">. godine </w:t>
      </w:r>
      <w:r w:rsidR="00D92B6E">
        <w:rPr>
          <w:rFonts w:ascii="Times New Roman" w:hAnsi="Times New Roman"/>
          <w:u w:color="000000"/>
        </w:rPr>
        <w:t>nastavljen je</w:t>
      </w:r>
      <w:r w:rsidRPr="0084187C">
        <w:rPr>
          <w:rFonts w:ascii="Times New Roman" w:hAnsi="Times New Roman"/>
          <w:u w:color="000000"/>
        </w:rPr>
        <w:t xml:space="preserve"> zakup poslovn</w:t>
      </w:r>
      <w:r w:rsidR="00D92B6E">
        <w:rPr>
          <w:rFonts w:ascii="Times New Roman" w:hAnsi="Times New Roman"/>
          <w:u w:color="000000"/>
        </w:rPr>
        <w:t>e</w:t>
      </w:r>
      <w:r w:rsidRPr="0084187C">
        <w:rPr>
          <w:rFonts w:ascii="Times New Roman" w:hAnsi="Times New Roman"/>
          <w:u w:color="000000"/>
        </w:rPr>
        <w:t xml:space="preserve"> prostorije u prizemlju zgrade Općine Marija Bistrica, Trg pape Ivana Pavla II 34, ukupne površine </w:t>
      </w:r>
      <w:r>
        <w:rPr>
          <w:rFonts w:ascii="Times New Roman" w:hAnsi="Times New Roman"/>
          <w:u w:color="000000"/>
        </w:rPr>
        <w:t>99</w:t>
      </w:r>
      <w:r w:rsidRPr="0084187C">
        <w:rPr>
          <w:rFonts w:ascii="Times New Roman" w:hAnsi="Times New Roman"/>
          <w:u w:color="000000"/>
        </w:rPr>
        <w:t xml:space="preserve"> m2</w:t>
      </w:r>
      <w:r w:rsidR="00D92B6E">
        <w:rPr>
          <w:rFonts w:ascii="Times New Roman" w:hAnsi="Times New Roman"/>
          <w:u w:color="000000"/>
        </w:rPr>
        <w:t>,</w:t>
      </w:r>
      <w:r w:rsidRPr="0084187C">
        <w:rPr>
          <w:rFonts w:ascii="Times New Roman" w:hAnsi="Times New Roman"/>
          <w:u w:color="000000"/>
        </w:rPr>
        <w:t xml:space="preserve"> </w:t>
      </w:r>
      <w:r w:rsidR="00D92B6E">
        <w:rPr>
          <w:rFonts w:ascii="Times New Roman" w:hAnsi="Times New Roman"/>
          <w:u w:color="000000"/>
        </w:rPr>
        <w:t>uz najamninu od 1 EUR uvećano za PDV</w:t>
      </w:r>
      <w:r>
        <w:rPr>
          <w:rFonts w:ascii="Times New Roman" w:hAnsi="Times New Roman"/>
          <w:u w:color="000000"/>
        </w:rPr>
        <w:t xml:space="preserve"> na rok od </w:t>
      </w:r>
      <w:r w:rsidR="00D92B6E">
        <w:rPr>
          <w:rFonts w:ascii="Times New Roman" w:hAnsi="Times New Roman"/>
          <w:u w:color="000000"/>
        </w:rPr>
        <w:t>1</w:t>
      </w:r>
      <w:r>
        <w:rPr>
          <w:rFonts w:ascii="Times New Roman" w:hAnsi="Times New Roman"/>
          <w:u w:color="000000"/>
        </w:rPr>
        <w:t>0</w:t>
      </w:r>
      <w:r w:rsidRPr="0084187C">
        <w:rPr>
          <w:rFonts w:ascii="Times New Roman" w:hAnsi="Times New Roman"/>
          <w:u w:color="000000"/>
        </w:rPr>
        <w:t xml:space="preserve"> godina odnosno do </w:t>
      </w:r>
      <w:r w:rsidR="00D92B6E">
        <w:rPr>
          <w:rFonts w:ascii="Times New Roman" w:hAnsi="Times New Roman"/>
          <w:u w:color="000000"/>
        </w:rPr>
        <w:t>19</w:t>
      </w:r>
      <w:r w:rsidRPr="0084187C">
        <w:rPr>
          <w:rFonts w:ascii="Times New Roman" w:hAnsi="Times New Roman"/>
          <w:u w:color="000000"/>
        </w:rPr>
        <w:t xml:space="preserve">. </w:t>
      </w:r>
      <w:r>
        <w:rPr>
          <w:rFonts w:ascii="Times New Roman" w:hAnsi="Times New Roman"/>
          <w:u w:color="000000"/>
        </w:rPr>
        <w:t>studenoga</w:t>
      </w:r>
      <w:r w:rsidR="00D92B6E">
        <w:rPr>
          <w:rFonts w:ascii="Times New Roman" w:hAnsi="Times New Roman"/>
          <w:u w:color="000000"/>
        </w:rPr>
        <w:t xml:space="preserve"> 203</w:t>
      </w:r>
      <w:r>
        <w:rPr>
          <w:rFonts w:ascii="Times New Roman" w:hAnsi="Times New Roman"/>
          <w:u w:color="000000"/>
        </w:rPr>
        <w:t>4</w:t>
      </w:r>
      <w:r w:rsidRPr="0084187C">
        <w:rPr>
          <w:rFonts w:ascii="Times New Roman" w:hAnsi="Times New Roman"/>
          <w:u w:color="000000"/>
        </w:rPr>
        <w:t>. godine.</w:t>
      </w:r>
      <w:r>
        <w:rPr>
          <w:rFonts w:ascii="Times New Roman" w:hAnsi="Times New Roman"/>
          <w:u w:color="000000"/>
        </w:rPr>
        <w:t xml:space="preserve"> </w:t>
      </w:r>
      <w:r w:rsidR="00D92B6E">
        <w:rPr>
          <w:rFonts w:ascii="Times New Roman" w:hAnsi="Times New Roman"/>
          <w:u w:color="000000"/>
        </w:rPr>
        <w:t>Takvi uvjeti definirani</w:t>
      </w:r>
      <w:r>
        <w:rPr>
          <w:rFonts w:ascii="Times New Roman" w:hAnsi="Times New Roman"/>
          <w:u w:color="000000"/>
        </w:rPr>
        <w:t xml:space="preserve"> </w:t>
      </w:r>
      <w:r w:rsidR="00D92B6E">
        <w:rPr>
          <w:rFonts w:ascii="Times New Roman" w:hAnsi="Times New Roman"/>
          <w:u w:color="000000"/>
        </w:rPr>
        <w:t xml:space="preserve">su </w:t>
      </w:r>
      <w:r>
        <w:rPr>
          <w:rFonts w:ascii="Times New Roman" w:hAnsi="Times New Roman"/>
          <w:u w:color="000000"/>
        </w:rPr>
        <w:t xml:space="preserve">zbog važnosti za zajednicu te komercijalne neisplativosti za </w:t>
      </w:r>
      <w:r w:rsidR="00B055A0">
        <w:rPr>
          <w:rFonts w:ascii="Times New Roman" w:hAnsi="Times New Roman"/>
          <w:u w:color="000000"/>
        </w:rPr>
        <w:t>F</w:t>
      </w:r>
      <w:r>
        <w:rPr>
          <w:rFonts w:ascii="Times New Roman" w:hAnsi="Times New Roman"/>
          <w:u w:color="000000"/>
        </w:rPr>
        <w:t>INA-u.</w:t>
      </w:r>
    </w:p>
    <w:p w:rsidR="007E6C71" w:rsidRDefault="0069094A">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ind w:firstLine="567"/>
        <w:jc w:val="both"/>
        <w:rPr>
          <w:rFonts w:ascii="Times New Roman" w:eastAsia="Times New Roman" w:hAnsi="Times New Roman" w:cs="Times New Roman"/>
          <w:u w:color="000000"/>
        </w:rPr>
      </w:pPr>
      <w:r>
        <w:rPr>
          <w:rFonts w:ascii="Times New Roman" w:hAnsi="Times New Roman"/>
          <w:u w:color="000000"/>
        </w:rPr>
        <w:t xml:space="preserve">Ugovorom o zakupu poslovnog prostora između Općine Marija Bistrica kao zakupodavca i </w:t>
      </w:r>
      <w:proofErr w:type="spellStart"/>
      <w:r w:rsidR="0001488E">
        <w:rPr>
          <w:rFonts w:ascii="Times New Roman" w:hAnsi="Times New Roman"/>
          <w:u w:color="000000"/>
        </w:rPr>
        <w:t>Evolve</w:t>
      </w:r>
      <w:proofErr w:type="spellEnd"/>
      <w:r>
        <w:rPr>
          <w:rFonts w:ascii="Times New Roman" w:hAnsi="Times New Roman"/>
          <w:u w:color="000000"/>
        </w:rPr>
        <w:t xml:space="preserve"> d.o.o. kao zakupnika od </w:t>
      </w:r>
      <w:r w:rsidR="0001488E">
        <w:rPr>
          <w:rFonts w:ascii="Times New Roman" w:hAnsi="Times New Roman"/>
          <w:u w:color="000000"/>
        </w:rPr>
        <w:t>1</w:t>
      </w:r>
      <w:r>
        <w:rPr>
          <w:rFonts w:ascii="Times New Roman" w:hAnsi="Times New Roman"/>
          <w:u w:color="000000"/>
        </w:rPr>
        <w:t xml:space="preserve">. </w:t>
      </w:r>
      <w:r w:rsidR="0001488E">
        <w:rPr>
          <w:rFonts w:ascii="Times New Roman" w:hAnsi="Times New Roman"/>
          <w:u w:color="000000"/>
        </w:rPr>
        <w:t>travnja</w:t>
      </w:r>
      <w:r>
        <w:rPr>
          <w:rFonts w:ascii="Times New Roman" w:hAnsi="Times New Roman"/>
          <w:u w:color="000000"/>
        </w:rPr>
        <w:t xml:space="preserve"> 202</w:t>
      </w:r>
      <w:r w:rsidR="0001488E">
        <w:rPr>
          <w:rFonts w:ascii="Times New Roman" w:hAnsi="Times New Roman"/>
          <w:u w:color="000000"/>
        </w:rPr>
        <w:t>1</w:t>
      </w:r>
      <w:r>
        <w:rPr>
          <w:rFonts w:ascii="Times New Roman" w:hAnsi="Times New Roman"/>
          <w:u w:color="000000"/>
        </w:rPr>
        <w:t xml:space="preserve">. godine dane su u zakup poslovne prostorije u prizemlju zgrade Doma kulture u Mariji Bistrici, Zagrebačka ulica 26, ukupne površine 587,58 m2 uz mjesečnu najamninu od </w:t>
      </w:r>
      <w:r w:rsidR="009438BE">
        <w:rPr>
          <w:rFonts w:ascii="Times New Roman" w:hAnsi="Times New Roman"/>
          <w:u w:color="000000"/>
        </w:rPr>
        <w:t>2.495,19</w:t>
      </w:r>
      <w:r>
        <w:rPr>
          <w:rFonts w:ascii="Times New Roman" w:hAnsi="Times New Roman"/>
          <w:u w:color="000000"/>
        </w:rPr>
        <w:t xml:space="preserve"> </w:t>
      </w:r>
      <w:r w:rsidR="009438BE">
        <w:rPr>
          <w:rFonts w:ascii="Times New Roman" w:hAnsi="Times New Roman"/>
          <w:u w:color="000000"/>
        </w:rPr>
        <w:t>EUR</w:t>
      </w:r>
      <w:r>
        <w:rPr>
          <w:rFonts w:ascii="Times New Roman" w:hAnsi="Times New Roman"/>
          <w:u w:color="000000"/>
        </w:rPr>
        <w:t xml:space="preserve"> uvećano za PDV na rok od 5 godina odnosno do </w:t>
      </w:r>
      <w:r w:rsidR="0001488E">
        <w:rPr>
          <w:rFonts w:ascii="Times New Roman" w:hAnsi="Times New Roman"/>
          <w:u w:color="000000"/>
        </w:rPr>
        <w:t>1</w:t>
      </w:r>
      <w:r>
        <w:rPr>
          <w:rFonts w:ascii="Times New Roman" w:hAnsi="Times New Roman"/>
          <w:u w:color="000000"/>
        </w:rPr>
        <w:t xml:space="preserve">. </w:t>
      </w:r>
      <w:r w:rsidR="0001488E">
        <w:rPr>
          <w:rFonts w:ascii="Times New Roman" w:hAnsi="Times New Roman"/>
          <w:u w:color="000000"/>
        </w:rPr>
        <w:t>travnja</w:t>
      </w:r>
      <w:r>
        <w:rPr>
          <w:rFonts w:ascii="Times New Roman" w:hAnsi="Times New Roman"/>
          <w:u w:color="000000"/>
        </w:rPr>
        <w:t xml:space="preserve"> 202</w:t>
      </w:r>
      <w:r w:rsidR="0001488E">
        <w:rPr>
          <w:rFonts w:ascii="Times New Roman" w:hAnsi="Times New Roman"/>
          <w:u w:color="000000"/>
        </w:rPr>
        <w:t>6</w:t>
      </w:r>
      <w:r>
        <w:rPr>
          <w:rFonts w:ascii="Times New Roman" w:hAnsi="Times New Roman"/>
          <w:u w:color="000000"/>
        </w:rPr>
        <w:t>. godine.</w:t>
      </w:r>
      <w:r w:rsidR="00D92B6E">
        <w:rPr>
          <w:rFonts w:ascii="Times New Roman" w:hAnsi="Times New Roman"/>
          <w:u w:color="000000"/>
        </w:rPr>
        <w:t xml:space="preserve"> Prije isteka predmetnog ugovora planira se provesti novi natječaj.</w:t>
      </w:r>
    </w:p>
    <w:p w:rsidR="007E6C71" w:rsidRDefault="0069094A">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t>Jedan poslovni prostor u Mariji Bistrici, Trg pape Ivana Pavla II 34, dan je na kori</w:t>
      </w:r>
      <w:r>
        <w:rPr>
          <w:rFonts w:ascii="Times New Roman" w:hAnsi="Times New Roman"/>
          <w:u w:color="000000"/>
        </w:rPr>
        <w:t xml:space="preserve">štenje Matici Hrvatskoj bez provedenog javnog natječaja i bez plaćanja zakupnine. Režijske troškove za navedene poslovne prostore plaćaju korisnici prostora. Sukladno odredbama članaka 32. i </w:t>
      </w:r>
      <w:r>
        <w:rPr>
          <w:rFonts w:ascii="Times New Roman" w:hAnsi="Times New Roman"/>
          <w:u w:color="000000"/>
        </w:rPr>
        <w:lastRenderedPageBreak/>
        <w:t>33. Zakona o udrugama (</w:t>
      </w:r>
      <w:r>
        <w:rPr>
          <w:rFonts w:ascii="Times New Roman" w:hAnsi="Times New Roman"/>
          <w:u w:color="000000"/>
          <w:rtl/>
          <w:lang w:val="ar-SA"/>
        </w:rPr>
        <w:t>“</w:t>
      </w:r>
      <w:r>
        <w:rPr>
          <w:rFonts w:ascii="Times New Roman" w:hAnsi="Times New Roman"/>
          <w:u w:color="000000"/>
        </w:rPr>
        <w:t>Narodne novine”, broj 74/14, 70/17 i 98/19) programi i projekti od interesa za opće dobro u Republici Hrvatskoj koje provode udruge mogu se financirati, između ostaloga i iz proračuna jedinica lokalne i područne (regionalne samouprave) koje financiraju i ugovaraju provedbu programa i projekata od interesa za opće dobro na temelju provedenog javnog poziva odnosno natječaja ili na temelju posebnog propisa o financiranju javnih potreba.</w:t>
      </w:r>
    </w:p>
    <w:p w:rsidR="007E6C71" w:rsidRDefault="0069094A">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Fonts w:ascii="Times New Roman" w:hAnsi="Times New Roman"/>
          <w:u w:color="000000"/>
          <w:lang w:val="it-IT"/>
        </w:rPr>
      </w:pPr>
      <w:r>
        <w:rPr>
          <w:rFonts w:ascii="Times New Roman" w:eastAsia="Times New Roman" w:hAnsi="Times New Roman" w:cs="Times New Roman"/>
          <w:u w:color="000000"/>
        </w:rPr>
        <w:tab/>
      </w:r>
      <w:r>
        <w:rPr>
          <w:rFonts w:ascii="Times New Roman" w:hAnsi="Times New Roman"/>
          <w:u w:color="000000"/>
        </w:rPr>
        <w:t xml:space="preserve">Poslovni prostor dan je na korištenje proračunskom korisniku Općinskoj knjižnici i čitaonici Marija Bistrica uz mjesečnu zakupninu od </w:t>
      </w:r>
      <w:r w:rsidR="00480D1C">
        <w:rPr>
          <w:rFonts w:ascii="Times New Roman" w:hAnsi="Times New Roman"/>
          <w:u w:color="000000"/>
        </w:rPr>
        <w:t>0,13</w:t>
      </w:r>
      <w:r>
        <w:rPr>
          <w:rFonts w:ascii="Times New Roman" w:hAnsi="Times New Roman"/>
          <w:u w:color="000000"/>
        </w:rPr>
        <w:t xml:space="preserve"> </w:t>
      </w:r>
      <w:r w:rsidR="00480D1C">
        <w:rPr>
          <w:rFonts w:ascii="Times New Roman" w:hAnsi="Times New Roman"/>
          <w:u w:color="000000"/>
        </w:rPr>
        <w:t>EUR (1 kuna)</w:t>
      </w:r>
      <w:r>
        <w:rPr>
          <w:rFonts w:ascii="Times New Roman" w:hAnsi="Times New Roman"/>
          <w:u w:color="000000"/>
        </w:rPr>
        <w:t xml:space="preserve">. Režijske troškove za navedene poslovne plaćaju korisnici prostora. Prema odredbi članka 6. stavka 2. Zakona o zakupu i kupoprodaji poslovnog prostora, ugovor o zakupu poslovnoga prostora sklapa se bez javnog natječaja kada ga sklapaju međusobno Republika Hrvatska i jedinice lokalne samouprave odnosno jedinice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w:t>
      </w:r>
      <w:proofErr w:type="spellStart"/>
      <w:r>
        <w:rPr>
          <w:rFonts w:ascii="Times New Roman" w:hAnsi="Times New Roman"/>
          <w:u w:color="000000"/>
        </w:rPr>
        <w:t>građ</w:t>
      </w:r>
      <w:proofErr w:type="spellEnd"/>
      <w:r>
        <w:rPr>
          <w:rFonts w:ascii="Times New Roman" w:hAnsi="Times New Roman"/>
          <w:u w:color="000000"/>
          <w:lang w:val="it-IT"/>
        </w:rPr>
        <w:t>ana.</w:t>
      </w:r>
    </w:p>
    <w:p w:rsidR="005E681F" w:rsidRPr="005E681F" w:rsidRDefault="005E681F">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Fonts w:ascii="Times New Roman" w:eastAsia="Times New Roman" w:hAnsi="Times New Roman" w:cs="Times New Roman"/>
          <w:u w:color="000000"/>
        </w:rPr>
      </w:pPr>
      <w:r>
        <w:rPr>
          <w:rFonts w:ascii="Times New Roman" w:hAnsi="Times New Roman"/>
          <w:u w:color="000000"/>
          <w:lang w:val="it-IT"/>
        </w:rPr>
        <w:tab/>
      </w:r>
      <w:r w:rsidRPr="005E681F">
        <w:rPr>
          <w:rFonts w:ascii="Times New Roman" w:hAnsi="Times New Roman"/>
          <w:u w:color="000000"/>
        </w:rPr>
        <w:t>Poslovni prostor dan je na korištenje Turističkoj zajednici općine Marija Bistrica</w:t>
      </w:r>
      <w:r w:rsidRPr="005E681F">
        <w:t xml:space="preserve"> </w:t>
      </w:r>
      <w:r w:rsidRPr="005E681F">
        <w:rPr>
          <w:rFonts w:ascii="Times New Roman" w:hAnsi="Times New Roman"/>
          <w:u w:color="000000"/>
        </w:rPr>
        <w:t>uz mjesečnu zakupninu od 0,13 EUR (1 kuna). Režijske troškove za navedene poslovne plaćaju korisnici prostora. Prema odredbi članka 6. stavka 2. Zakona o zakupu i kupoprodaji poslovnog prostora, ugovor o zakupu poslovnoga prostora sklapa se bez javnog natječaja kada ga sklapaju međusobno Republika Hrvatska i jedinice lokalne samouprave odnosno jedinice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w:t>
      </w:r>
    </w:p>
    <w:p w:rsidR="007E6C71" w:rsidRDefault="0069094A">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200" w:line="360" w:lineRule="auto"/>
        <w:jc w:val="both"/>
        <w:rPr>
          <w:rStyle w:val="BezA"/>
        </w:rPr>
      </w:pPr>
      <w:r>
        <w:rPr>
          <w:rFonts w:ascii="Times New Roman" w:eastAsia="Times New Roman" w:hAnsi="Times New Roman" w:cs="Times New Roman"/>
          <w:u w:color="000000"/>
        </w:rPr>
        <w:tab/>
      </w:r>
      <w:r>
        <w:rPr>
          <w:rFonts w:ascii="Times New Roman" w:hAnsi="Times New Roman"/>
          <w:u w:color="000000"/>
          <w:lang w:val="nl-NL"/>
        </w:rPr>
        <w:t>Op</w:t>
      </w:r>
      <w:proofErr w:type="spellStart"/>
      <w:r>
        <w:rPr>
          <w:rFonts w:ascii="Times New Roman" w:hAnsi="Times New Roman"/>
          <w:u w:color="000000"/>
        </w:rPr>
        <w:t>ćina</w:t>
      </w:r>
      <w:proofErr w:type="spellEnd"/>
      <w:r>
        <w:rPr>
          <w:rFonts w:ascii="Times New Roman" w:hAnsi="Times New Roman"/>
          <w:u w:color="000000"/>
        </w:rPr>
        <w:t xml:space="preserve"> Marija Bistrica je vlasnik stana u Zagrebačkoj ulici, broj 52, na prvom katu, ukupne površine 52,62 m2 sa pripadajućim podrumskim prostorom za koji je između Općine Marija Bistrica kao najmodavca i dr. Anite </w:t>
      </w:r>
      <w:proofErr w:type="spellStart"/>
      <w:r>
        <w:rPr>
          <w:rFonts w:ascii="Times New Roman" w:hAnsi="Times New Roman"/>
          <w:u w:color="000000"/>
        </w:rPr>
        <w:t>Sabolek</w:t>
      </w:r>
      <w:proofErr w:type="spellEnd"/>
      <w:r>
        <w:rPr>
          <w:rFonts w:ascii="Times New Roman" w:hAnsi="Times New Roman"/>
          <w:u w:color="000000"/>
        </w:rPr>
        <w:t xml:space="preserve"> kao najmoprimca sklopljen 25. veljače 1997. godine Ugovor o najmu stana uz mjesečnu najamninu od 150,00 kuna te plaćanje svih režijskih troškova od strane najmoprimca. Predmetni ugovor će se morati </w:t>
      </w:r>
      <w:proofErr w:type="spellStart"/>
      <w:r>
        <w:rPr>
          <w:rFonts w:ascii="Times New Roman" w:hAnsi="Times New Roman"/>
          <w:u w:color="000000"/>
        </w:rPr>
        <w:t>aneksirati</w:t>
      </w:r>
      <w:proofErr w:type="spellEnd"/>
      <w:r>
        <w:rPr>
          <w:rFonts w:ascii="Times New Roman" w:hAnsi="Times New Roman"/>
          <w:u w:color="000000"/>
        </w:rPr>
        <w:t xml:space="preserve"> u pogledu odredbi o trajanju najma ugovora kao i dopuniti odredbama o raskidu ugovora. </w:t>
      </w:r>
      <w:r>
        <w:rPr>
          <w:rFonts w:ascii="Times New Roman" w:hAnsi="Times New Roman"/>
          <w:u w:color="000000"/>
          <w:lang w:val="nl-NL"/>
        </w:rPr>
        <w:t>Op</w:t>
      </w:r>
      <w:proofErr w:type="spellStart"/>
      <w:r>
        <w:rPr>
          <w:rFonts w:ascii="Times New Roman" w:hAnsi="Times New Roman"/>
          <w:u w:color="000000"/>
        </w:rPr>
        <w:t>ćina</w:t>
      </w:r>
      <w:proofErr w:type="spellEnd"/>
      <w:r>
        <w:rPr>
          <w:rFonts w:ascii="Times New Roman" w:hAnsi="Times New Roman"/>
          <w:u w:color="000000"/>
        </w:rPr>
        <w:t xml:space="preserve"> Marija Bistrica je vlasnik dvije garaže za koje su sklopljeni Ugovori o zakupu poslovnog prostora do 31. prosinca 202</w:t>
      </w:r>
      <w:r w:rsidR="00B055A0">
        <w:rPr>
          <w:rFonts w:ascii="Times New Roman" w:hAnsi="Times New Roman"/>
          <w:u w:color="000000"/>
        </w:rPr>
        <w:t>5</w:t>
      </w:r>
      <w:r>
        <w:rPr>
          <w:rFonts w:ascii="Times New Roman" w:hAnsi="Times New Roman"/>
          <w:u w:color="000000"/>
        </w:rPr>
        <w:t xml:space="preserve">. godine uz plaćanje zakupnine od 27,00 eura mjesečno uvećano za PDV po garaži. </w:t>
      </w:r>
      <w:r w:rsidR="005E681F">
        <w:rPr>
          <w:rFonts w:ascii="Times New Roman" w:hAnsi="Times New Roman"/>
          <w:u w:color="000000"/>
        </w:rPr>
        <w:t xml:space="preserve">Novi ugovori potpisat će se s početkom 2026. godine. </w:t>
      </w:r>
      <w:r>
        <w:rPr>
          <w:rFonts w:ascii="Times New Roman" w:hAnsi="Times New Roman"/>
          <w:u w:color="000000"/>
        </w:rPr>
        <w:t>Sve obveze s osnova predmetna tri ugovora ispunjavaju se redovito sa strane najmoprimca odnosno zakupnika.</w:t>
      </w:r>
    </w:p>
    <w:p w:rsidR="007E6C71" w:rsidRDefault="0069094A">
      <w:pPr>
        <w:pStyle w:val="t-9-8"/>
        <w:spacing w:before="0" w:after="120" w:line="360" w:lineRule="auto"/>
        <w:ind w:firstLine="567"/>
        <w:jc w:val="both"/>
        <w:rPr>
          <w:rStyle w:val="BezA"/>
          <w:lang w:val="hr-HR"/>
        </w:rPr>
      </w:pPr>
      <w:r>
        <w:rPr>
          <w:rStyle w:val="BezA"/>
          <w:lang w:val="hr-HR"/>
        </w:rPr>
        <w:lastRenderedPageBreak/>
        <w:t>U 202</w:t>
      </w:r>
      <w:r w:rsidR="00F43A7D">
        <w:rPr>
          <w:rStyle w:val="BezA"/>
          <w:lang w:val="hr-HR"/>
        </w:rPr>
        <w:t>6</w:t>
      </w:r>
      <w:r>
        <w:rPr>
          <w:rStyle w:val="BezA"/>
          <w:lang w:val="hr-HR"/>
        </w:rPr>
        <w:t>. godini Općina Marija Bistrica poduzimati će sve mjere sukladno smjernicama upravljanja i raspolaganja.</w:t>
      </w:r>
    </w:p>
    <w:p w:rsidR="007E6C71" w:rsidRDefault="0069094A">
      <w:pPr>
        <w:pStyle w:val="Naslov1"/>
        <w:spacing w:before="360" w:after="240" w:line="360" w:lineRule="auto"/>
        <w:jc w:val="both"/>
        <w:rPr>
          <w:sz w:val="24"/>
          <w:szCs w:val="24"/>
        </w:rPr>
      </w:pPr>
      <w:bookmarkStart w:id="11" w:name="_Toc176210789"/>
      <w:bookmarkStart w:id="12" w:name="_Toc7"/>
      <w:r>
        <w:rPr>
          <w:sz w:val="24"/>
          <w:szCs w:val="24"/>
          <w:lang w:val="de-DE"/>
        </w:rPr>
        <w:t xml:space="preserve">4. GODIŠNJI PLAN UPRAVLJANJA I RASPOLAGANJA GRAĐEVINSKIM ZEMLJIŠTEM U VLASNIŠTVU OPĆINE </w:t>
      </w:r>
      <w:bookmarkEnd w:id="11"/>
      <w:bookmarkEnd w:id="12"/>
      <w:r>
        <w:rPr>
          <w:sz w:val="24"/>
          <w:szCs w:val="24"/>
        </w:rPr>
        <w:t>MARIJA BISTRICA</w:t>
      </w:r>
    </w:p>
    <w:p w:rsidR="007E6C71" w:rsidRDefault="0069094A">
      <w:pPr>
        <w:pStyle w:val="t-9-8"/>
        <w:spacing w:before="0" w:after="120" w:line="360" w:lineRule="auto"/>
        <w:ind w:firstLine="567"/>
        <w:jc w:val="both"/>
      </w:pPr>
      <w:r>
        <w:rPr>
          <w:rStyle w:val="BezA"/>
        </w:rPr>
        <w:t xml:space="preserve">Građevinsko zemljište je, prema odredbama </w:t>
      </w:r>
      <w:r>
        <w:fldChar w:fldCharType="begin"/>
      </w:r>
      <w:r>
        <w:instrText xml:space="preserve"> HYPERLINK "https://www.zakon.hr/z/689/Zakon-o-prostornom-ure%25C4%2591enju" </w:instrText>
      </w:r>
      <w:r>
        <w:fldChar w:fldCharType="separate"/>
      </w:r>
      <w:r>
        <w:rPr>
          <w:rStyle w:val="BezA"/>
        </w:rPr>
        <w:t>Zakona o prostornom uređenju (</w:t>
      </w:r>
      <w:r>
        <w:rPr>
          <w:rStyle w:val="BezA"/>
          <w:lang w:val="it-IT"/>
        </w:rPr>
        <w:t>»</w:t>
      </w:r>
      <w:r>
        <w:rPr>
          <w:rStyle w:val="BezA"/>
        </w:rPr>
        <w:t>Narodne novine</w:t>
      </w:r>
      <w:r>
        <w:rPr>
          <w:rStyle w:val="BezA"/>
          <w:lang w:val="fr-FR"/>
        </w:rPr>
        <w:t>«</w:t>
      </w:r>
      <w:r>
        <w:rPr>
          <w:rStyle w:val="BezA"/>
        </w:rPr>
        <w:t>, broj 153/13, 65/17, 114/18, 39/19</w:t>
      </w:r>
      <w:r>
        <w:rPr>
          <w:rStyle w:val="BezA"/>
          <w:lang w:val="hr-HR"/>
        </w:rPr>
        <w:t xml:space="preserve"> i </w:t>
      </w:r>
      <w:r>
        <w:rPr>
          <w:rStyle w:val="BezA"/>
        </w:rPr>
        <w:t>98/19)</w:t>
      </w:r>
      <w:r>
        <w:rPr>
          <w:rStyle w:val="BezA"/>
        </w:rPr>
        <w:fldChar w:fldCharType="end"/>
      </w:r>
      <w:r>
        <w:rPr>
          <w:rStyle w:val="BezA"/>
        </w:rPr>
        <w:t>, zemljište koje je izgrađeno, uređeno ili prostornim planom namijenjeno za građenje građevina ili uređenje površina javne namjene.</w:t>
      </w:r>
    </w:p>
    <w:p w:rsidR="007E6C71" w:rsidRDefault="0069094A">
      <w:pPr>
        <w:pStyle w:val="t-9-8"/>
        <w:spacing w:before="0" w:after="120" w:line="360" w:lineRule="auto"/>
        <w:ind w:firstLine="567"/>
        <w:jc w:val="both"/>
      </w:pPr>
      <w:r>
        <w:rPr>
          <w:rStyle w:val="BezA"/>
        </w:rPr>
        <w:t>Građevinsko zemljište čini važan udio nekretnina u vlasništvu Općine</w:t>
      </w:r>
      <w:r>
        <w:rPr>
          <w:rStyle w:val="BezA"/>
          <w:lang w:val="hr-HR"/>
        </w:rPr>
        <w:t xml:space="preserve"> Marija Bistrica </w:t>
      </w:r>
      <w:r>
        <w:rPr>
          <w:rStyle w:val="BezA"/>
        </w:rPr>
        <w:t>koji predstavlja veliki potencijal za investicije i ostvarivanje ekonomskog rasta. Aktivnosti u upravljanju i raspolaganju građevinskim zemljištem u vlasništvu Općin</w:t>
      </w:r>
      <w:r>
        <w:rPr>
          <w:rStyle w:val="BezA"/>
          <w:lang w:val="hr-HR"/>
        </w:rPr>
        <w:t>e Marija Bistrica</w:t>
      </w:r>
      <w:r>
        <w:rPr>
          <w:rStyle w:val="BezA"/>
        </w:rPr>
        <w:t xml:space="preserve"> podrazumijevaju i provođenje postupaka stavljanja tog zemljišta u funkciju: prodajom, osnivanjem prava građenja i prava služnosti, rješavanje imovinskopravnih odnosa, davanjem u zakup zemljišta te kupnjom nekretnina za korist Općine</w:t>
      </w:r>
      <w:r>
        <w:rPr>
          <w:rStyle w:val="BezA"/>
          <w:lang w:val="hr-HR"/>
        </w:rPr>
        <w:t xml:space="preserve"> Marija Bistrica</w:t>
      </w:r>
      <w:r>
        <w:rPr>
          <w:rStyle w:val="BezA"/>
        </w:rPr>
        <w:t xml:space="preserve"> kao i drugim poslovima u vezi sa zemljištem u vlasništvu Općine</w:t>
      </w:r>
      <w:r>
        <w:rPr>
          <w:rStyle w:val="BezA"/>
          <w:lang w:val="hr-HR"/>
        </w:rPr>
        <w:t xml:space="preserve"> Marija Bistrica</w:t>
      </w:r>
      <w:r>
        <w:rPr>
          <w:rStyle w:val="BezA"/>
        </w:rPr>
        <w:t>, ako upravljanje i raspolaganje njima nije u nadležnosti drugog tijela.</w:t>
      </w:r>
    </w:p>
    <w:p w:rsidR="007E6C71" w:rsidRDefault="0069094A" w:rsidP="00FE02AF">
      <w:pPr>
        <w:pStyle w:val="Naslov2"/>
        <w:tabs>
          <w:tab w:val="left" w:pos="567"/>
        </w:tabs>
        <w:spacing w:before="240" w:after="120" w:line="240" w:lineRule="auto"/>
        <w:rPr>
          <w:rFonts w:ascii="Times New Roman" w:eastAsia="Times New Roman" w:hAnsi="Times New Roman" w:cs="Times New Roman"/>
          <w:color w:val="000000"/>
          <w:sz w:val="24"/>
          <w:szCs w:val="24"/>
          <w:u w:color="000000"/>
        </w:rPr>
      </w:pPr>
      <w:bookmarkStart w:id="13" w:name="_Toc176210790"/>
      <w:bookmarkStart w:id="14" w:name="_Hlk111117291"/>
      <w:bookmarkStart w:id="15" w:name="_Toc8"/>
      <w:r>
        <w:rPr>
          <w:rFonts w:ascii="Times New Roman" w:hAnsi="Times New Roman"/>
          <w:color w:val="000000"/>
          <w:sz w:val="24"/>
          <w:szCs w:val="24"/>
          <w:u w:color="000000"/>
        </w:rPr>
        <w:t>4.1. Poduzetnička zona</w:t>
      </w:r>
      <w:bookmarkEnd w:id="13"/>
      <w:r>
        <w:rPr>
          <w:rFonts w:ascii="Times New Roman" w:hAnsi="Times New Roman"/>
          <w:color w:val="000000"/>
          <w:sz w:val="24"/>
          <w:szCs w:val="24"/>
          <w:u w:color="000000"/>
        </w:rPr>
        <w:t xml:space="preserve"> </w:t>
      </w:r>
      <w:bookmarkEnd w:id="14"/>
      <w:bookmarkEnd w:id="15"/>
    </w:p>
    <w:p w:rsidR="007E6C71" w:rsidRDefault="0069094A">
      <w:pPr>
        <w:pStyle w:val="t-9-8"/>
        <w:spacing w:before="0" w:after="120" w:line="360" w:lineRule="auto"/>
        <w:ind w:firstLine="567"/>
        <w:jc w:val="both"/>
        <w:rPr>
          <w:rStyle w:val="BezA"/>
          <w:lang w:val="hr-HR"/>
        </w:rPr>
      </w:pPr>
      <w:r>
        <w:rPr>
          <w:rStyle w:val="BezA"/>
        </w:rPr>
        <w:t>Na području Općine</w:t>
      </w:r>
      <w:r>
        <w:rPr>
          <w:rStyle w:val="BezA"/>
          <w:lang w:val="hr-HR"/>
        </w:rPr>
        <w:t xml:space="preserve"> Marija Bistrica je</w:t>
      </w:r>
      <w:r>
        <w:rPr>
          <w:rStyle w:val="BezA"/>
        </w:rPr>
        <w:t xml:space="preserve"> osnovan</w:t>
      </w:r>
      <w:r>
        <w:rPr>
          <w:rStyle w:val="BezA"/>
          <w:lang w:val="hr-HR"/>
        </w:rPr>
        <w:t>a</w:t>
      </w:r>
      <w:r>
        <w:rPr>
          <w:rStyle w:val="BezA"/>
        </w:rPr>
        <w:t xml:space="preserve"> </w:t>
      </w:r>
      <w:r>
        <w:rPr>
          <w:rStyle w:val="BezA"/>
          <w:lang w:val="hr-HR"/>
        </w:rPr>
        <w:t xml:space="preserve">Poslovna zona Marija Bistrica 1 čija je ukupna površina 40.000 m2 s pratećom infrastrukturom (struja, plin i voda).  </w:t>
      </w:r>
    </w:p>
    <w:p w:rsidR="00FE02AF" w:rsidRDefault="00FE02AF" w:rsidP="00FE02AF">
      <w:pPr>
        <w:pStyle w:val="Naslov2"/>
        <w:spacing w:before="240" w:after="120" w:line="240" w:lineRule="auto"/>
        <w:rPr>
          <w:rFonts w:ascii="Times New Roman" w:hAnsi="Times New Roman"/>
          <w:color w:val="000000"/>
          <w:sz w:val="24"/>
          <w:szCs w:val="24"/>
          <w:u w:color="000000"/>
        </w:rPr>
      </w:pPr>
      <w:r w:rsidRPr="00FE02AF">
        <w:rPr>
          <w:rFonts w:ascii="Times New Roman" w:hAnsi="Times New Roman"/>
          <w:color w:val="000000"/>
          <w:sz w:val="24"/>
          <w:szCs w:val="24"/>
          <w:u w:color="000000"/>
        </w:rPr>
        <w:t xml:space="preserve">4.2. </w:t>
      </w:r>
      <w:r>
        <w:rPr>
          <w:rFonts w:ascii="Times New Roman" w:hAnsi="Times New Roman"/>
          <w:color w:val="000000"/>
          <w:sz w:val="24"/>
          <w:szCs w:val="24"/>
          <w:u w:color="000000"/>
        </w:rPr>
        <w:t>Zona javne i društvene namjene (D zona)</w:t>
      </w:r>
    </w:p>
    <w:p w:rsidR="00FE02AF" w:rsidRPr="00FE02AF" w:rsidRDefault="00FE02AF" w:rsidP="00FE02AF">
      <w:pPr>
        <w:pStyle w:val="Tijelo"/>
        <w:spacing w:line="360" w:lineRule="auto"/>
        <w:ind w:firstLine="567"/>
        <w:jc w:val="both"/>
        <w:rPr>
          <w:rStyle w:val="BezA"/>
          <w:rFonts w:ascii="Times New Roman" w:hAnsi="Times New Roman"/>
          <w:sz w:val="24"/>
          <w:szCs w:val="24"/>
        </w:rPr>
      </w:pPr>
      <w:r w:rsidRPr="00FE02AF">
        <w:rPr>
          <w:rStyle w:val="BezA"/>
          <w:rFonts w:ascii="Times New Roman" w:hAnsi="Times New Roman"/>
          <w:sz w:val="24"/>
          <w:szCs w:val="24"/>
        </w:rPr>
        <w:tab/>
        <w:t>Općina Marija Bistrica</w:t>
      </w:r>
      <w:r>
        <w:rPr>
          <w:rStyle w:val="BezA"/>
          <w:rFonts w:ascii="Times New Roman" w:hAnsi="Times New Roman"/>
          <w:sz w:val="24"/>
          <w:szCs w:val="24"/>
        </w:rPr>
        <w:t xml:space="preserve"> vlasnik je zemljišta u zoni javne i društvene namjene tzv. „D zona“ gdje se uz već izgrađeni novi dječji vrtić planira izgraditi nova škola sa sportskom dvoranom, muzej te sportsko-rekreacijski centar. Planiraju se izgraditi i dvije pristupne ceste s kompletnom infrastrukturom.</w:t>
      </w:r>
    </w:p>
    <w:p w:rsidR="007E6C71" w:rsidRDefault="0069094A">
      <w:pPr>
        <w:pStyle w:val="Naslov2"/>
        <w:spacing w:before="240" w:after="120" w:line="240" w:lineRule="auto"/>
        <w:rPr>
          <w:rFonts w:ascii="Times New Roman" w:hAnsi="Times New Roman"/>
          <w:color w:val="000000"/>
          <w:sz w:val="24"/>
          <w:szCs w:val="24"/>
          <w:u w:color="000000"/>
        </w:rPr>
      </w:pPr>
      <w:bookmarkStart w:id="16" w:name="_Toc9"/>
      <w:bookmarkStart w:id="17" w:name="_Toc176210791"/>
      <w:r>
        <w:rPr>
          <w:rFonts w:ascii="Times New Roman" w:hAnsi="Times New Roman"/>
          <w:color w:val="000000"/>
          <w:sz w:val="24"/>
          <w:szCs w:val="24"/>
          <w:u w:color="000000"/>
        </w:rPr>
        <w:t>4.</w:t>
      </w:r>
      <w:r w:rsidR="00FE02AF">
        <w:rPr>
          <w:rFonts w:ascii="Times New Roman" w:hAnsi="Times New Roman"/>
          <w:color w:val="000000"/>
          <w:sz w:val="24"/>
          <w:szCs w:val="24"/>
          <w:u w:color="000000"/>
        </w:rPr>
        <w:t>3</w:t>
      </w:r>
      <w:r>
        <w:rPr>
          <w:rFonts w:ascii="Times New Roman" w:hAnsi="Times New Roman"/>
          <w:color w:val="000000"/>
          <w:sz w:val="24"/>
          <w:szCs w:val="24"/>
          <w:u w:color="000000"/>
        </w:rPr>
        <w:t>. Nerazvrstane ceste</w:t>
      </w:r>
      <w:bookmarkEnd w:id="16"/>
      <w:bookmarkEnd w:id="17"/>
    </w:p>
    <w:p w:rsidR="007E6C71" w:rsidRDefault="0069094A">
      <w:pPr>
        <w:pStyle w:val="t-9-8"/>
        <w:spacing w:before="0" w:after="120" w:line="360" w:lineRule="auto"/>
        <w:ind w:firstLine="567"/>
        <w:jc w:val="both"/>
      </w:pPr>
      <w:r>
        <w:rPr>
          <w:rStyle w:val="BezA"/>
        </w:rPr>
        <w:t xml:space="preserve">Prema </w:t>
      </w:r>
      <w:r>
        <w:fldChar w:fldCharType="begin"/>
      </w:r>
      <w:r>
        <w:instrText xml:space="preserve"> HYPERLINK "https://www.zakon.hr/z/244/Zakon-o-cestama" </w:instrText>
      </w:r>
      <w:r>
        <w:fldChar w:fldCharType="separate"/>
      </w:r>
      <w:r>
        <w:rPr>
          <w:rStyle w:val="BezA"/>
        </w:rPr>
        <w:t>Zakonu o cestama</w:t>
      </w:r>
      <w:r>
        <w:rPr>
          <w:rStyle w:val="BezA"/>
        </w:rPr>
        <w:fldChar w:fldCharType="end"/>
      </w:r>
      <w:r>
        <w:rPr>
          <w:rStyle w:val="BezA"/>
        </w:rPr>
        <w:t xml:space="preserve"> (</w:t>
      </w:r>
      <w:r>
        <w:rPr>
          <w:rStyle w:val="BezA"/>
          <w:lang w:val="it-IT"/>
        </w:rPr>
        <w:t>»</w:t>
      </w:r>
      <w:r>
        <w:rPr>
          <w:rStyle w:val="BezA"/>
        </w:rPr>
        <w:t>Narodne novine</w:t>
      </w:r>
      <w:r>
        <w:rPr>
          <w:rStyle w:val="BezA"/>
          <w:lang w:val="fr-FR"/>
        </w:rPr>
        <w:t>«</w:t>
      </w:r>
      <w:r>
        <w:rPr>
          <w:rStyle w:val="BezA"/>
        </w:rPr>
        <w:t>, broj 84/11, 22/13, 54/13, 148/13, 92/14, 110/19, 144/21, 114/22, 114/22</w:t>
      </w:r>
      <w:r>
        <w:rPr>
          <w:rStyle w:val="BezA"/>
          <w:lang w:val="hr-HR"/>
        </w:rPr>
        <w:t>, 04/23 i 133/23</w:t>
      </w:r>
      <w:r>
        <w:rPr>
          <w:rStyle w:val="BezA"/>
        </w:rPr>
        <w:t xml:space="preserve">), nerazvrstane ceste su ceste koje se koriste za promet vozilima, koje svatko može slobodno koristiti na način i pod uvjetima određenim navedenim Zakonom i drugim propisima, a koje nisu razvrstane kao javne ceste u smislu navedenog Zakona. </w:t>
      </w:r>
    </w:p>
    <w:p w:rsidR="007E6C71" w:rsidRDefault="0069094A">
      <w:pPr>
        <w:pStyle w:val="t-9-8"/>
        <w:spacing w:before="0" w:after="120" w:line="360" w:lineRule="auto"/>
        <w:ind w:firstLine="567"/>
        <w:jc w:val="both"/>
        <w:rPr>
          <w:lang w:val="hr-HR"/>
        </w:rPr>
      </w:pPr>
      <w:r>
        <w:rPr>
          <w:rStyle w:val="BezA"/>
        </w:rPr>
        <w:t>Općinsko vijeće Općine</w:t>
      </w:r>
      <w:r>
        <w:rPr>
          <w:rStyle w:val="BezA"/>
          <w:lang w:val="hr-HR"/>
        </w:rPr>
        <w:t xml:space="preserve"> Marija Bistrica</w:t>
      </w:r>
      <w:r>
        <w:rPr>
          <w:rStyle w:val="BezA"/>
        </w:rPr>
        <w:t xml:space="preserve"> donijelo je </w:t>
      </w:r>
      <w:bookmarkStart w:id="18" w:name="_Hlk23404046"/>
      <w:r>
        <w:rPr>
          <w:rStyle w:val="BezA"/>
        </w:rPr>
        <w:t>Odluku o nerazvrstanim cestama na području Općine</w:t>
      </w:r>
      <w:bookmarkEnd w:id="18"/>
      <w:r>
        <w:rPr>
          <w:rStyle w:val="BezA"/>
          <w:lang w:val="hr-HR"/>
        </w:rPr>
        <w:t xml:space="preserve"> Marija Bistrica </w:t>
      </w:r>
      <w:r>
        <w:rPr>
          <w:rStyle w:val="BezA"/>
        </w:rPr>
        <w:t xml:space="preserve">kojom se uređuje korištenje, upravljanje, održavanje, </w:t>
      </w:r>
      <w:r>
        <w:rPr>
          <w:rStyle w:val="BezA"/>
        </w:rPr>
        <w:lastRenderedPageBreak/>
        <w:t>građenje, rekonstrukcija, zaštita, financiranje te poslovi nadzora na nerazvrstanim cestama na području Općine</w:t>
      </w:r>
      <w:r>
        <w:rPr>
          <w:rStyle w:val="BezA"/>
          <w:lang w:val="hr-HR"/>
        </w:rPr>
        <w:t xml:space="preserve"> Marija Bistrica</w:t>
      </w:r>
      <w:r>
        <w:rPr>
          <w:rStyle w:val="BezA"/>
        </w:rPr>
        <w:t>. Općina</w:t>
      </w:r>
      <w:r>
        <w:rPr>
          <w:rStyle w:val="BezA"/>
          <w:lang w:val="hr-HR"/>
        </w:rPr>
        <w:t xml:space="preserve"> Marija Bistrica</w:t>
      </w:r>
      <w:r>
        <w:rPr>
          <w:rStyle w:val="BezA"/>
        </w:rPr>
        <w:t xml:space="preserve"> je ustrojila Registar nerazvrstanih na području Općine</w:t>
      </w:r>
      <w:r>
        <w:rPr>
          <w:rStyle w:val="BezA"/>
          <w:lang w:val="hr-HR"/>
        </w:rPr>
        <w:t xml:space="preserve"> Marija Bistrica </w:t>
      </w:r>
      <w:r>
        <w:rPr>
          <w:rStyle w:val="BezA"/>
        </w:rPr>
        <w:t>koji sadržava podatke o vrsti nerazvrstane ceste, nazivu nerazvrstane ceste, katastarskim oznakama i duljini nerazvrstane ceste.</w:t>
      </w:r>
      <w:r>
        <w:rPr>
          <w:rStyle w:val="BezA"/>
          <w:lang w:val="hr-HR"/>
        </w:rPr>
        <w:t xml:space="preserve"> Registar nerazvrstanih cesta se redovito ažurira. Do sada je u njega upisano 211 nerazvrstanih cesta unutar zone stanovanja, 90 nerazvrstanih cesta unutar zone vikendica i 275 poljskih i šumskih </w:t>
      </w:r>
      <w:proofErr w:type="spellStart"/>
      <w:r>
        <w:rPr>
          <w:rStyle w:val="BezA"/>
          <w:lang w:val="hr-HR"/>
        </w:rPr>
        <w:t>puteva</w:t>
      </w:r>
      <w:proofErr w:type="spellEnd"/>
      <w:r>
        <w:rPr>
          <w:rStyle w:val="BezA"/>
          <w:lang w:val="hr-HR"/>
        </w:rPr>
        <w:t>.</w:t>
      </w:r>
    </w:p>
    <w:p w:rsidR="007E6C71" w:rsidRDefault="0069094A">
      <w:pPr>
        <w:pStyle w:val="Naslov1"/>
        <w:spacing w:before="360" w:after="240" w:line="360" w:lineRule="auto"/>
        <w:jc w:val="both"/>
        <w:rPr>
          <w:sz w:val="24"/>
          <w:szCs w:val="24"/>
        </w:rPr>
      </w:pPr>
      <w:bookmarkStart w:id="19" w:name="_Toc10"/>
      <w:bookmarkStart w:id="20" w:name="_Toc176210792"/>
      <w:bookmarkStart w:id="21" w:name="_Hlk117762551"/>
      <w:r>
        <w:rPr>
          <w:sz w:val="24"/>
          <w:szCs w:val="24"/>
          <w:lang w:val="de-DE"/>
        </w:rPr>
        <w:t>5. GODIŠNJI PLAN UPRAVLJANJA I RASPOLAGANJA NOGOMETNIM IGRALIŠTIMA U VLASNIŠTVU OPĆINE</w:t>
      </w:r>
      <w:bookmarkEnd w:id="19"/>
      <w:r>
        <w:rPr>
          <w:sz w:val="24"/>
          <w:szCs w:val="24"/>
          <w:lang w:val="de-DE"/>
        </w:rPr>
        <w:t xml:space="preserve"> </w:t>
      </w:r>
      <w:bookmarkEnd w:id="20"/>
      <w:r>
        <w:rPr>
          <w:sz w:val="24"/>
          <w:szCs w:val="24"/>
        </w:rPr>
        <w:t>MARIJA BISTRICA</w:t>
      </w:r>
    </w:p>
    <w:p w:rsidR="007E6C71" w:rsidRDefault="0069094A">
      <w:pPr>
        <w:pStyle w:val="t-9-8"/>
        <w:spacing w:before="0" w:after="120" w:line="360" w:lineRule="auto"/>
        <w:ind w:firstLine="567"/>
        <w:jc w:val="both"/>
      </w:pPr>
      <w:r>
        <w:rPr>
          <w:rStyle w:val="BezA"/>
        </w:rPr>
        <w:t>Prema odredbama Zakona o sportu (</w:t>
      </w:r>
      <w:r>
        <w:rPr>
          <w:rStyle w:val="BezA"/>
          <w:lang w:val="it-IT"/>
        </w:rPr>
        <w:t>»</w:t>
      </w:r>
      <w:r>
        <w:rPr>
          <w:rStyle w:val="BezA"/>
        </w:rPr>
        <w:t>Narodne novine</w:t>
      </w:r>
      <w:r>
        <w:rPr>
          <w:rStyle w:val="BezA"/>
          <w:lang w:val="fr-FR"/>
        </w:rPr>
        <w:t>«</w:t>
      </w:r>
      <w:r>
        <w:rPr>
          <w:rStyle w:val="BezA"/>
        </w:rPr>
        <w:t>, broj 141/22) (dalje u tekstu: Zakon), koji je stupio na snagu u siječnju 2023. godine,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Lokalne jedinice, u propisanim okvirima, samostalno određuju pravila i procedure upravljanja i raspolaganja vlastitom imovinom, odnosno nogometnim stadionima i igralištima. Način, ovlasti, procedure i kriteriji za upravljanje i raspolaganje mogu se utvrditi unutarnjim aktima.</w:t>
      </w:r>
      <w:bookmarkEnd w:id="21"/>
    </w:p>
    <w:p w:rsidR="007E6C71" w:rsidRDefault="0069094A">
      <w:pPr>
        <w:pStyle w:val="t-9-8"/>
        <w:spacing w:before="0" w:after="120" w:line="360" w:lineRule="auto"/>
        <w:ind w:firstLine="567"/>
        <w:jc w:val="both"/>
      </w:pPr>
      <w:bookmarkStart w:id="22" w:name="page3"/>
      <w:bookmarkEnd w:id="22"/>
      <w:r>
        <w:rPr>
          <w:rStyle w:val="BezA"/>
        </w:rPr>
        <w:t>Upravljanje i raspolaganje nogometnim stadionima i igralištima podrazumijeva pronalaženje optimalnih rješenja koja će dugoroč</w:t>
      </w:r>
      <w:r>
        <w:rPr>
          <w:rStyle w:val="BezA"/>
          <w:lang w:val="it-IT"/>
        </w:rPr>
        <w:t>no o</w:t>
      </w:r>
      <w:r>
        <w:rPr>
          <w:rStyle w:val="BezA"/>
        </w:rPr>
        <w:t xml:space="preserve">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rsidR="007E6C71" w:rsidRDefault="0069094A">
      <w:pPr>
        <w:pStyle w:val="t-9-8"/>
        <w:spacing w:before="0" w:after="120" w:line="360" w:lineRule="auto"/>
        <w:ind w:firstLine="567"/>
        <w:jc w:val="both"/>
      </w:pPr>
      <w:r>
        <w:rPr>
          <w:rStyle w:val="BezA"/>
        </w:rPr>
        <w:t>Općina</w:t>
      </w:r>
      <w:r>
        <w:rPr>
          <w:rStyle w:val="BezA"/>
          <w:lang w:val="hr-HR"/>
        </w:rPr>
        <w:t xml:space="preserve"> Marija Bistrica</w:t>
      </w:r>
      <w:r>
        <w:rPr>
          <w:rStyle w:val="BezA"/>
        </w:rPr>
        <w:t xml:space="preserve"> u svom vlasništvu ima</w:t>
      </w:r>
      <w:r>
        <w:rPr>
          <w:rStyle w:val="BezA"/>
          <w:lang w:val="hr-HR"/>
        </w:rPr>
        <w:t xml:space="preserve"> </w:t>
      </w:r>
      <w:r>
        <w:rPr>
          <w:rStyle w:val="BezA"/>
        </w:rPr>
        <w:t>nogometn</w:t>
      </w:r>
      <w:r>
        <w:rPr>
          <w:rStyle w:val="BezA"/>
          <w:lang w:val="hr-HR"/>
        </w:rPr>
        <w:t>a</w:t>
      </w:r>
      <w:r>
        <w:rPr>
          <w:rStyle w:val="BezA"/>
        </w:rPr>
        <w:t xml:space="preserve"> igrališt</w:t>
      </w:r>
      <w:r>
        <w:rPr>
          <w:rStyle w:val="BezA"/>
          <w:lang w:val="hr-HR"/>
        </w:rPr>
        <w:t>a</w:t>
      </w:r>
      <w:r>
        <w:rPr>
          <w:rStyle w:val="BezA"/>
        </w:rPr>
        <w:t>. U ostvarenju temeljnih dugoročnih ciljeva Općina</w:t>
      </w:r>
      <w:r>
        <w:rPr>
          <w:rStyle w:val="BezA"/>
          <w:lang w:val="hr-HR"/>
        </w:rPr>
        <w:t xml:space="preserve"> Marija Bistrica </w:t>
      </w:r>
      <w:r>
        <w:rPr>
          <w:rStyle w:val="BezA"/>
        </w:rPr>
        <w:t>vodit će se preporukama koje su navedene u Izvješću o obavljenoj reviziji:</w:t>
      </w:r>
    </w:p>
    <w:p w:rsidR="007E6C71" w:rsidRDefault="0069094A">
      <w:pPr>
        <w:pStyle w:val="Odlomakpopisa"/>
        <w:numPr>
          <w:ilvl w:val="0"/>
          <w:numId w:val="3"/>
        </w:numPr>
        <w:spacing w:after="0" w:line="360" w:lineRule="auto"/>
        <w:jc w:val="both"/>
        <w:rPr>
          <w:rFonts w:ascii="Times New Roman" w:hAnsi="Times New Roman"/>
          <w:sz w:val="24"/>
          <w:szCs w:val="24"/>
        </w:rPr>
      </w:pPr>
      <w:r>
        <w:rPr>
          <w:rStyle w:val="BezA"/>
          <w:rFonts w:ascii="Times New Roman" w:hAnsi="Times New Roman"/>
          <w:sz w:val="24"/>
          <w:szCs w:val="24"/>
        </w:rPr>
        <w:t>voditi analitičko knjigovodstvo nogometnih igrališta po vrsti, količini i vrijednosti (nabavna i otpisana) i s drugim potrebnim podacima, u skladu s odredbama Pravilnika o proračunskom računovodstvu i Računskom planu;</w:t>
      </w:r>
    </w:p>
    <w:p w:rsidR="007E6C71" w:rsidRDefault="0069094A">
      <w:pPr>
        <w:pStyle w:val="Odlomakpopisa"/>
        <w:numPr>
          <w:ilvl w:val="0"/>
          <w:numId w:val="3"/>
        </w:numPr>
        <w:spacing w:after="0" w:line="360" w:lineRule="auto"/>
        <w:jc w:val="both"/>
        <w:rPr>
          <w:rFonts w:ascii="Times New Roman" w:hAnsi="Times New Roman"/>
          <w:sz w:val="24"/>
          <w:szCs w:val="24"/>
        </w:rPr>
      </w:pPr>
      <w:r>
        <w:rPr>
          <w:rStyle w:val="BezA"/>
          <w:rFonts w:ascii="Times New Roman" w:hAnsi="Times New Roman"/>
          <w:sz w:val="24"/>
          <w:szCs w:val="24"/>
        </w:rPr>
        <w:lastRenderedPageBreak/>
        <w:t>popisati nogometna igrališta na kraju svake poslovne godine, navesti njihove pojedinačne vrijednosti i uskladiti stanje u glavnoj knjizi sa stanjem utvrđenim popisom, u skladu s odredbama Pravilnika o proračunskom računovodstvu i Računskom planu;</w:t>
      </w:r>
    </w:p>
    <w:p w:rsidR="007E6C71" w:rsidRDefault="0069094A">
      <w:pPr>
        <w:pStyle w:val="Odlomakpopisa"/>
        <w:numPr>
          <w:ilvl w:val="0"/>
          <w:numId w:val="3"/>
        </w:numPr>
        <w:spacing w:after="0" w:line="360" w:lineRule="auto"/>
        <w:jc w:val="both"/>
        <w:rPr>
          <w:rFonts w:ascii="Times New Roman" w:hAnsi="Times New Roman"/>
          <w:sz w:val="24"/>
          <w:szCs w:val="24"/>
        </w:rPr>
      </w:pPr>
      <w:r>
        <w:rPr>
          <w:rStyle w:val="BezA"/>
          <w:rFonts w:ascii="Times New Roman" w:hAnsi="Times New Roman"/>
          <w:sz w:val="24"/>
          <w:szCs w:val="24"/>
        </w:rPr>
        <w:t>upisati nogometna igrališta u vlasništvu ili suvlasništvu Općine u Evidenciju imovine te u registru navesti sve podatke propisane Uredbom o registru državne imovine; Evidenciju imovine programski povezati s drugim evidencijama;</w:t>
      </w:r>
    </w:p>
    <w:p w:rsidR="007E6C71" w:rsidRDefault="0069094A">
      <w:pPr>
        <w:pStyle w:val="Odlomakpopisa"/>
        <w:numPr>
          <w:ilvl w:val="0"/>
          <w:numId w:val="3"/>
        </w:numPr>
        <w:spacing w:after="0" w:line="360" w:lineRule="auto"/>
        <w:jc w:val="both"/>
        <w:rPr>
          <w:rFonts w:ascii="Times New Roman" w:hAnsi="Times New Roman"/>
          <w:sz w:val="24"/>
          <w:szCs w:val="24"/>
        </w:rPr>
      </w:pPr>
      <w:r>
        <w:rPr>
          <w:rStyle w:val="BezA"/>
          <w:rFonts w:ascii="Times New Roman" w:hAnsi="Times New Roman"/>
          <w:sz w:val="24"/>
          <w:szCs w:val="24"/>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w:t>
      </w:r>
      <w:proofErr w:type="spellStart"/>
      <w:r>
        <w:rPr>
          <w:rStyle w:val="BezA"/>
          <w:rFonts w:ascii="Times New Roman" w:hAnsi="Times New Roman"/>
          <w:sz w:val="24"/>
          <w:szCs w:val="24"/>
        </w:rPr>
        <w:t>igrališ</w:t>
      </w:r>
      <w:r>
        <w:rPr>
          <w:rStyle w:val="BezA"/>
          <w:rFonts w:ascii="Times New Roman" w:hAnsi="Times New Roman"/>
          <w:sz w:val="24"/>
          <w:szCs w:val="24"/>
          <w:lang w:val="it-IT"/>
        </w:rPr>
        <w:t>ta</w:t>
      </w:r>
      <w:proofErr w:type="spellEnd"/>
      <w:r>
        <w:rPr>
          <w:rStyle w:val="BezA"/>
          <w:rFonts w:ascii="Times New Roman" w:hAnsi="Times New Roman"/>
          <w:sz w:val="24"/>
          <w:szCs w:val="24"/>
          <w:lang w:val="it-IT"/>
        </w:rPr>
        <w:t xml:space="preserve"> </w:t>
      </w:r>
      <w:proofErr w:type="spellStart"/>
      <w:r>
        <w:rPr>
          <w:rStyle w:val="BezA"/>
          <w:rFonts w:ascii="Times New Roman" w:hAnsi="Times New Roman"/>
          <w:sz w:val="24"/>
          <w:szCs w:val="24"/>
          <w:lang w:val="it-IT"/>
        </w:rPr>
        <w:t>mo</w:t>
      </w:r>
      <w:r>
        <w:rPr>
          <w:rStyle w:val="BezA"/>
          <w:rFonts w:ascii="Times New Roman" w:hAnsi="Times New Roman"/>
          <w:sz w:val="24"/>
          <w:szCs w:val="24"/>
        </w:rPr>
        <w:t>že</w:t>
      </w:r>
      <w:proofErr w:type="spellEnd"/>
      <w:r>
        <w:rPr>
          <w:rStyle w:val="BezA"/>
          <w:rFonts w:ascii="Times New Roman" w:hAnsi="Times New Roman"/>
          <w:sz w:val="24"/>
          <w:szCs w:val="24"/>
        </w:rPr>
        <w:t xml:space="preserve"> unaprijediti; </w:t>
      </w:r>
    </w:p>
    <w:p w:rsidR="007E6C71" w:rsidRDefault="0069094A">
      <w:pPr>
        <w:pStyle w:val="Odlomakpopisa"/>
        <w:numPr>
          <w:ilvl w:val="0"/>
          <w:numId w:val="3"/>
        </w:numPr>
        <w:spacing w:after="0" w:line="360" w:lineRule="auto"/>
        <w:jc w:val="both"/>
        <w:rPr>
          <w:rFonts w:ascii="Times New Roman" w:hAnsi="Times New Roman"/>
          <w:sz w:val="24"/>
          <w:szCs w:val="24"/>
        </w:rPr>
      </w:pPr>
      <w:r>
        <w:rPr>
          <w:rStyle w:val="BezA"/>
          <w:rFonts w:ascii="Times New Roman" w:hAnsi="Times New Roman"/>
          <w:sz w:val="24"/>
          <w:szCs w:val="24"/>
        </w:rPr>
        <w:t>uvesti i primjenjivati kriterije i pokazatelje učinkovitosti i načela učinkovitog upravljanja i raspolaganja nogometnim igralištima i drugom imovinom u vlasništvu Općine, s ciljem š</w:t>
      </w:r>
      <w:r>
        <w:rPr>
          <w:rStyle w:val="BezA"/>
          <w:rFonts w:ascii="Times New Roman" w:hAnsi="Times New Roman"/>
          <w:sz w:val="24"/>
          <w:szCs w:val="24"/>
          <w:lang w:val="it-IT"/>
        </w:rPr>
        <w:t>to u</w:t>
      </w:r>
      <w:proofErr w:type="spellStart"/>
      <w:r>
        <w:rPr>
          <w:rStyle w:val="BezA"/>
          <w:rFonts w:ascii="Times New Roman" w:hAnsi="Times New Roman"/>
          <w:sz w:val="24"/>
          <w:szCs w:val="24"/>
        </w:rPr>
        <w:t>činkovitijeg</w:t>
      </w:r>
      <w:proofErr w:type="spellEnd"/>
      <w:r>
        <w:rPr>
          <w:rStyle w:val="BezA"/>
          <w:rFonts w:ascii="Times New Roman" w:hAnsi="Times New Roman"/>
          <w:sz w:val="24"/>
          <w:szCs w:val="24"/>
        </w:rPr>
        <w:t xml:space="preserve"> upravljanja i raspolaganja.</w:t>
      </w:r>
    </w:p>
    <w:p w:rsidR="007E6C71" w:rsidRDefault="0069094A">
      <w:pPr>
        <w:pStyle w:val="t-9-8"/>
        <w:spacing w:before="0" w:after="120" w:line="360" w:lineRule="auto"/>
        <w:ind w:firstLine="567"/>
        <w:jc w:val="both"/>
      </w:pPr>
      <w:r>
        <w:rPr>
          <w:rStyle w:val="BezA"/>
        </w:rPr>
        <w:t>Za ocjenu učinkovitosti upravljanja i raspolaganja nogometnim igralištima utvrđeni su kriteriji koji proizlaze iz zakona i drugih propisa te poduzetih aktivnosti u vezi s upravljanjem i raspolaganjem nogometnim igralištima.</w:t>
      </w:r>
    </w:p>
    <w:p w:rsidR="007E6C71" w:rsidRDefault="0069094A">
      <w:pPr>
        <w:pStyle w:val="Tijelo"/>
        <w:spacing w:line="240" w:lineRule="auto"/>
      </w:pPr>
      <w:r>
        <w:rPr>
          <w:rFonts w:ascii="Arial Unicode MS" w:hAnsi="Arial Unicode MS"/>
        </w:rPr>
        <w:br w:type="page"/>
      </w:r>
    </w:p>
    <w:p w:rsidR="007E6C71" w:rsidRDefault="0069094A">
      <w:pPr>
        <w:pStyle w:val="Tijelo"/>
        <w:spacing w:after="0" w:line="240" w:lineRule="auto"/>
        <w:ind w:left="20" w:right="120" w:firstLine="567"/>
        <w:jc w:val="center"/>
        <w:rPr>
          <w:rFonts w:ascii="Times New Roman" w:eastAsia="Times New Roman" w:hAnsi="Times New Roman" w:cs="Times New Roman"/>
          <w:i/>
          <w:iCs/>
        </w:rPr>
      </w:pPr>
      <w:r>
        <w:rPr>
          <w:rFonts w:ascii="Times New Roman" w:hAnsi="Times New Roman"/>
          <w:i/>
          <w:iCs/>
        </w:rPr>
        <w:lastRenderedPageBreak/>
        <w:t>Tablica 1. Ciljevi u učinkovitosti upravljanja i raspolaganja nogometnim stadionima i igralištima u vlasništvu lokalnih jedinica</w:t>
      </w:r>
    </w:p>
    <w:p w:rsidR="007E6C71" w:rsidRDefault="007E6C71">
      <w:pPr>
        <w:pStyle w:val="Tijelo"/>
        <w:spacing w:after="0" w:line="240" w:lineRule="auto"/>
        <w:ind w:left="20" w:right="120" w:firstLine="567"/>
        <w:jc w:val="center"/>
        <w:rPr>
          <w:rFonts w:ascii="Times New Roman" w:eastAsia="Times New Roman" w:hAnsi="Times New Roman" w:cs="Times New Roman"/>
          <w:i/>
          <w:iCs/>
        </w:rPr>
      </w:pPr>
    </w:p>
    <w:tbl>
      <w:tblPr>
        <w:tblW w:w="9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684"/>
        <w:gridCol w:w="2901"/>
        <w:gridCol w:w="4619"/>
      </w:tblGrid>
      <w:tr w:rsidR="007E6C71">
        <w:trPr>
          <w:trHeight w:val="407"/>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bottom"/>
          </w:tcPr>
          <w:p w:rsidR="007E6C71" w:rsidRDefault="0069094A">
            <w:pPr>
              <w:pStyle w:val="Tijelo"/>
              <w:tabs>
                <w:tab w:val="left" w:pos="366"/>
              </w:tabs>
              <w:spacing w:line="240" w:lineRule="auto"/>
              <w:jc w:val="center"/>
            </w:pPr>
            <w:r>
              <w:rPr>
                <w:rFonts w:ascii="Times New Roman" w:hAnsi="Times New Roman"/>
                <w:b/>
                <w:bCs/>
                <w:sz w:val="20"/>
                <w:szCs w:val="20"/>
              </w:rPr>
              <w:t>Ciljevi</w:t>
            </w:r>
          </w:p>
        </w:tc>
        <w:tc>
          <w:tcPr>
            <w:tcW w:w="290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bottom"/>
          </w:tcPr>
          <w:p w:rsidR="007E6C71" w:rsidRDefault="0069094A">
            <w:pPr>
              <w:pStyle w:val="Tijelo"/>
              <w:tabs>
                <w:tab w:val="left" w:pos="366"/>
              </w:tabs>
              <w:spacing w:line="240" w:lineRule="auto"/>
              <w:jc w:val="center"/>
            </w:pPr>
            <w:r>
              <w:rPr>
                <w:rFonts w:ascii="Times New Roman" w:hAnsi="Times New Roman"/>
                <w:b/>
                <w:bCs/>
                <w:sz w:val="20"/>
                <w:szCs w:val="20"/>
              </w:rPr>
              <w:t>Mjere</w:t>
            </w:r>
          </w:p>
        </w:tc>
        <w:tc>
          <w:tcPr>
            <w:tcW w:w="461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bottom"/>
          </w:tcPr>
          <w:p w:rsidR="007E6C71" w:rsidRDefault="0069094A">
            <w:pPr>
              <w:pStyle w:val="Tijelo"/>
              <w:tabs>
                <w:tab w:val="left" w:pos="366"/>
              </w:tabs>
              <w:spacing w:line="240" w:lineRule="auto"/>
              <w:jc w:val="center"/>
            </w:pPr>
            <w:r>
              <w:rPr>
                <w:rFonts w:ascii="Times New Roman" w:hAnsi="Times New Roman"/>
                <w:b/>
                <w:bCs/>
                <w:sz w:val="20"/>
                <w:szCs w:val="20"/>
              </w:rPr>
              <w:t>Kratko pojašnjenje mjera</w:t>
            </w:r>
          </w:p>
        </w:tc>
      </w:tr>
      <w:tr w:rsidR="007E6C71">
        <w:trPr>
          <w:trHeight w:val="3522"/>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line="240" w:lineRule="auto"/>
              <w:jc w:val="center"/>
            </w:pPr>
            <w:r>
              <w:rPr>
                <w:rFonts w:ascii="Times New Roman" w:hAnsi="Times New Roman"/>
                <w:sz w:val="20"/>
                <w:szCs w:val="20"/>
              </w:rPr>
              <w:t>Evidencije o nogometnom igralištu</w:t>
            </w: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tabs>
                <w:tab w:val="left" w:pos="366"/>
              </w:tabs>
              <w:spacing w:line="240" w:lineRule="auto"/>
              <w:jc w:val="center"/>
            </w:pPr>
            <w:r>
              <w:rPr>
                <w:rFonts w:ascii="Times New Roman" w:hAnsi="Times New Roman"/>
                <w:sz w:val="20"/>
                <w:szCs w:val="20"/>
              </w:rPr>
              <w:t xml:space="preserve">Ustrojiti Evidenciju s cjelovitim podacima o nogometnim </w:t>
            </w:r>
            <w:proofErr w:type="spellStart"/>
            <w:r>
              <w:rPr>
                <w:rFonts w:ascii="Times New Roman" w:hAnsi="Times New Roman"/>
                <w:sz w:val="20"/>
                <w:szCs w:val="20"/>
              </w:rPr>
              <w:t>igrališ</w:t>
            </w:r>
            <w:r>
              <w:rPr>
                <w:rFonts w:ascii="Times New Roman" w:hAnsi="Times New Roman"/>
                <w:sz w:val="20"/>
                <w:szCs w:val="20"/>
                <w:lang w:val="it-IT"/>
              </w:rPr>
              <w:t>tima</w:t>
            </w:r>
            <w:proofErr w:type="spellEnd"/>
          </w:p>
        </w:tc>
        <w:tc>
          <w:tcPr>
            <w:tcW w:w="4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78" w:type="dxa"/>
            </w:tcMar>
            <w:vAlign w:val="center"/>
          </w:tcPr>
          <w:p w:rsidR="007E6C71" w:rsidRDefault="0069094A">
            <w:pPr>
              <w:pStyle w:val="Tijelo"/>
              <w:numPr>
                <w:ilvl w:val="0"/>
                <w:numId w:val="4"/>
              </w:numPr>
              <w:spacing w:after="0" w:line="240" w:lineRule="auto"/>
              <w:ind w:right="198"/>
              <w:jc w:val="both"/>
              <w:rPr>
                <w:rFonts w:ascii="Times New Roman" w:hAnsi="Times New Roman"/>
                <w:sz w:val="20"/>
                <w:szCs w:val="20"/>
              </w:rPr>
            </w:pPr>
            <w:r>
              <w:rPr>
                <w:rFonts w:ascii="Times New Roman" w:hAnsi="Times New Roman"/>
                <w:sz w:val="20"/>
                <w:szCs w:val="20"/>
              </w:rPr>
              <w:t xml:space="preserve">nogometna igrališta su evidentirana u poslovnim knjigama i iskazana je njihova vrijednost </w:t>
            </w:r>
          </w:p>
          <w:p w:rsidR="007E6C71" w:rsidRDefault="0069094A">
            <w:pPr>
              <w:pStyle w:val="Tijelo"/>
              <w:numPr>
                <w:ilvl w:val="0"/>
                <w:numId w:val="4"/>
              </w:numPr>
              <w:spacing w:after="0" w:line="240" w:lineRule="auto"/>
              <w:ind w:right="198"/>
              <w:jc w:val="both"/>
              <w:rPr>
                <w:rFonts w:ascii="Times New Roman" w:hAnsi="Times New Roman"/>
                <w:sz w:val="20"/>
                <w:szCs w:val="20"/>
              </w:rPr>
            </w:pPr>
            <w:r>
              <w:rPr>
                <w:rFonts w:ascii="Times New Roman" w:hAnsi="Times New Roman"/>
                <w:sz w:val="20"/>
                <w:szCs w:val="20"/>
              </w:rPr>
              <w:t xml:space="preserve">obavljen je godišnji popis imovine i obveza, popisom su obuhvaćena nogometna igrališta u vlasništvu lokalne jedinice te je njihovo knjigovodstveno stanje usklađeno sa stvarnim stanjem utvrđenim popisom </w:t>
            </w:r>
          </w:p>
          <w:p w:rsidR="007E6C71" w:rsidRDefault="0069094A">
            <w:pPr>
              <w:pStyle w:val="Tijelo"/>
              <w:numPr>
                <w:ilvl w:val="0"/>
                <w:numId w:val="4"/>
              </w:numPr>
              <w:spacing w:after="0" w:line="240" w:lineRule="auto"/>
              <w:ind w:right="198"/>
              <w:jc w:val="both"/>
              <w:rPr>
                <w:rFonts w:ascii="Times New Roman" w:hAnsi="Times New Roman"/>
                <w:sz w:val="20"/>
                <w:szCs w:val="20"/>
              </w:rPr>
            </w:pPr>
            <w:r>
              <w:rPr>
                <w:rFonts w:ascii="Times New Roman" w:hAnsi="Times New Roman"/>
                <w:sz w:val="20"/>
                <w:szCs w:val="20"/>
              </w:rPr>
              <w:t>ustrojena je Evidencija imovine koja sadrži podatke bitne za upravljanje i raspolaganje nogometnim igralištem</w:t>
            </w:r>
          </w:p>
          <w:p w:rsidR="007E6C71" w:rsidRDefault="0069094A">
            <w:pPr>
              <w:pStyle w:val="Tijelo"/>
              <w:numPr>
                <w:ilvl w:val="0"/>
                <w:numId w:val="4"/>
              </w:numPr>
              <w:spacing w:after="0" w:line="240" w:lineRule="auto"/>
              <w:ind w:right="198"/>
              <w:jc w:val="both"/>
              <w:rPr>
                <w:rFonts w:ascii="Times New Roman" w:hAnsi="Times New Roman"/>
                <w:sz w:val="20"/>
                <w:szCs w:val="20"/>
              </w:rPr>
            </w:pPr>
            <w:r>
              <w:rPr>
                <w:rFonts w:ascii="Times New Roman" w:hAnsi="Times New Roman"/>
                <w:sz w:val="20"/>
                <w:szCs w:val="20"/>
              </w:rPr>
              <w:t xml:space="preserve">podaci o nogometnom igralištu u analitičkim knjigovodstvenim evidencijama i Evidenciji imovine su usklađeni </w:t>
            </w:r>
          </w:p>
          <w:p w:rsidR="007E6C71" w:rsidRDefault="0069094A">
            <w:pPr>
              <w:pStyle w:val="Tijelo"/>
              <w:numPr>
                <w:ilvl w:val="0"/>
                <w:numId w:val="4"/>
              </w:numPr>
              <w:spacing w:after="0" w:line="240" w:lineRule="auto"/>
              <w:ind w:right="198"/>
              <w:jc w:val="both"/>
              <w:rPr>
                <w:rFonts w:ascii="Times New Roman" w:hAnsi="Times New Roman"/>
                <w:sz w:val="20"/>
                <w:szCs w:val="20"/>
              </w:rPr>
            </w:pPr>
            <w:r>
              <w:rPr>
                <w:rFonts w:ascii="Times New Roman" w:hAnsi="Times New Roman"/>
                <w:sz w:val="20"/>
                <w:szCs w:val="20"/>
              </w:rPr>
              <w:t xml:space="preserve">u zemljišnim knjigama i katastru je upisano vlasništvo, odnosno posjed lokalne jedinice nad nogometnim </w:t>
            </w:r>
            <w:proofErr w:type="spellStart"/>
            <w:r>
              <w:rPr>
                <w:rFonts w:ascii="Times New Roman" w:hAnsi="Times New Roman"/>
                <w:sz w:val="20"/>
                <w:szCs w:val="20"/>
              </w:rPr>
              <w:t>igrališ</w:t>
            </w:r>
            <w:proofErr w:type="spellEnd"/>
            <w:r>
              <w:rPr>
                <w:rFonts w:ascii="Times New Roman" w:hAnsi="Times New Roman"/>
                <w:sz w:val="20"/>
                <w:szCs w:val="20"/>
                <w:lang w:val="pt-PT"/>
              </w:rPr>
              <w:t xml:space="preserve">tem </w:t>
            </w:r>
          </w:p>
        </w:tc>
      </w:tr>
      <w:tr w:rsidR="007E6C71">
        <w:trPr>
          <w:trHeight w:val="2642"/>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line="240" w:lineRule="auto"/>
              <w:jc w:val="center"/>
            </w:pPr>
            <w:r>
              <w:rPr>
                <w:rFonts w:ascii="Times New Roman" w:hAnsi="Times New Roman"/>
                <w:sz w:val="20"/>
                <w:szCs w:val="20"/>
              </w:rPr>
              <w:t>Normativno uređenje upravljanja i raspolaganja nogometnim igralištem</w:t>
            </w: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80" w:type="dxa"/>
              <w:left w:w="100" w:type="dxa"/>
              <w:bottom w:w="80" w:type="dxa"/>
              <w:right w:w="220" w:type="dxa"/>
            </w:tcMar>
            <w:vAlign w:val="center"/>
          </w:tcPr>
          <w:p w:rsidR="007E6C71" w:rsidRDefault="0069094A">
            <w:pPr>
              <w:pStyle w:val="Tijelo"/>
              <w:spacing w:line="240" w:lineRule="auto"/>
              <w:ind w:left="20" w:right="140"/>
              <w:jc w:val="center"/>
            </w:pPr>
            <w:r>
              <w:rPr>
                <w:rFonts w:ascii="Times New Roman" w:hAnsi="Times New Roman"/>
                <w:sz w:val="20"/>
                <w:szCs w:val="20"/>
              </w:rPr>
              <w:t>Jedinica lokalne samouprave će normativno urediti upravljanje i raspolaganje nogometnim igralištima,</w:t>
            </w:r>
          </w:p>
        </w:tc>
        <w:tc>
          <w:tcPr>
            <w:tcW w:w="4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78" w:type="dxa"/>
            </w:tcMar>
            <w:vAlign w:val="center"/>
          </w:tcPr>
          <w:p w:rsidR="007E6C71" w:rsidRDefault="0069094A">
            <w:pPr>
              <w:pStyle w:val="Tijelo"/>
              <w:numPr>
                <w:ilvl w:val="0"/>
                <w:numId w:val="5"/>
              </w:numPr>
              <w:spacing w:after="0" w:line="240" w:lineRule="auto"/>
              <w:ind w:right="198"/>
              <w:jc w:val="both"/>
              <w:rPr>
                <w:rFonts w:ascii="Times New Roman" w:hAnsi="Times New Roman"/>
                <w:sz w:val="20"/>
                <w:szCs w:val="20"/>
              </w:rPr>
            </w:pPr>
            <w:r>
              <w:rPr>
                <w:rFonts w:ascii="Times New Roman" w:hAnsi="Times New Roman"/>
                <w:sz w:val="20"/>
                <w:szCs w:val="20"/>
              </w:rPr>
              <w:t>utvrdit će se način upravljanja i raspolaganja te izvještavanja o upravljanju i raspolaganju nogometnim igralištem</w:t>
            </w:r>
          </w:p>
          <w:p w:rsidR="007E6C71" w:rsidRDefault="0069094A">
            <w:pPr>
              <w:pStyle w:val="Tijelo"/>
              <w:numPr>
                <w:ilvl w:val="0"/>
                <w:numId w:val="5"/>
              </w:numPr>
              <w:spacing w:after="0" w:line="240" w:lineRule="auto"/>
              <w:ind w:right="198"/>
              <w:jc w:val="both"/>
              <w:rPr>
                <w:rFonts w:ascii="Times New Roman" w:hAnsi="Times New Roman"/>
                <w:sz w:val="20"/>
                <w:szCs w:val="20"/>
              </w:rPr>
            </w:pPr>
            <w:r>
              <w:rPr>
                <w:rFonts w:ascii="Times New Roman" w:hAnsi="Times New Roman"/>
                <w:sz w:val="20"/>
                <w:szCs w:val="20"/>
              </w:rPr>
              <w:t>primjenjivat će se utvrđeni način upravljanja i korištenja te izvještavanja o upravljanju i raspolaganju nogometnim igralištem</w:t>
            </w:r>
          </w:p>
          <w:p w:rsidR="007E6C71" w:rsidRDefault="0069094A">
            <w:pPr>
              <w:pStyle w:val="Tijelo"/>
              <w:numPr>
                <w:ilvl w:val="0"/>
                <w:numId w:val="5"/>
              </w:numPr>
              <w:spacing w:after="0" w:line="240" w:lineRule="auto"/>
              <w:ind w:right="198"/>
              <w:jc w:val="both"/>
              <w:rPr>
                <w:rFonts w:ascii="Times New Roman" w:hAnsi="Times New Roman"/>
                <w:sz w:val="20"/>
                <w:szCs w:val="20"/>
              </w:rPr>
            </w:pPr>
            <w:r>
              <w:rPr>
                <w:rFonts w:ascii="Times New Roman" w:hAnsi="Times New Roman"/>
                <w:sz w:val="20"/>
                <w:szCs w:val="20"/>
              </w:rPr>
              <w:t xml:space="preserve">donijet će se godišnji plan upravljanja i raspolaganja nogometnim igralištem u sklopu sa godišnjem planom upravljanja imovinom jedinice lokalne samouprave </w:t>
            </w:r>
          </w:p>
          <w:p w:rsidR="007E6C71" w:rsidRDefault="0069094A">
            <w:pPr>
              <w:pStyle w:val="Tijelo"/>
              <w:numPr>
                <w:ilvl w:val="0"/>
                <w:numId w:val="5"/>
              </w:numPr>
              <w:spacing w:after="0" w:line="240" w:lineRule="auto"/>
              <w:ind w:right="198"/>
              <w:jc w:val="both"/>
              <w:rPr>
                <w:rFonts w:ascii="Times New Roman" w:hAnsi="Times New Roman"/>
                <w:sz w:val="20"/>
                <w:szCs w:val="20"/>
              </w:rPr>
            </w:pPr>
            <w:r>
              <w:rPr>
                <w:rFonts w:ascii="Times New Roman" w:hAnsi="Times New Roman"/>
                <w:sz w:val="20"/>
                <w:szCs w:val="20"/>
              </w:rPr>
              <w:t>nogometno igralište je registrirano za domaća i međunarodna nogometna natjecanja</w:t>
            </w:r>
          </w:p>
        </w:tc>
      </w:tr>
      <w:tr w:rsidR="007E6C71">
        <w:trPr>
          <w:trHeight w:val="3962"/>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tabs>
                <w:tab w:val="left" w:pos="366"/>
              </w:tabs>
              <w:spacing w:line="240" w:lineRule="auto"/>
              <w:jc w:val="center"/>
            </w:pPr>
            <w:r>
              <w:rPr>
                <w:rFonts w:ascii="Times New Roman" w:hAnsi="Times New Roman"/>
                <w:sz w:val="20"/>
                <w:szCs w:val="20"/>
              </w:rPr>
              <w:t>Upravljanje i raspolaganje nogometnim igralištem</w:t>
            </w: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tabs>
                <w:tab w:val="left" w:pos="366"/>
              </w:tabs>
              <w:spacing w:line="240" w:lineRule="auto"/>
              <w:jc w:val="center"/>
            </w:pPr>
            <w:r>
              <w:rPr>
                <w:rFonts w:ascii="Times New Roman" w:hAnsi="Times New Roman"/>
                <w:sz w:val="20"/>
                <w:szCs w:val="20"/>
              </w:rPr>
              <w:t xml:space="preserve">Nogometnim igralištem upravlja se i </w:t>
            </w:r>
            <w:proofErr w:type="spellStart"/>
            <w:r>
              <w:rPr>
                <w:rFonts w:ascii="Times New Roman" w:hAnsi="Times New Roman"/>
                <w:sz w:val="20"/>
                <w:szCs w:val="20"/>
              </w:rPr>
              <w:t>raspolaž</w:t>
            </w:r>
            <w:proofErr w:type="spellEnd"/>
            <w:r>
              <w:rPr>
                <w:rFonts w:ascii="Times New Roman" w:hAnsi="Times New Roman"/>
                <w:sz w:val="20"/>
                <w:szCs w:val="20"/>
                <w:lang w:val="fr-FR"/>
              </w:rPr>
              <w:t>e pa</w:t>
            </w:r>
            <w:proofErr w:type="spellStart"/>
            <w:r>
              <w:rPr>
                <w:rFonts w:ascii="Times New Roman" w:hAnsi="Times New Roman"/>
                <w:sz w:val="20"/>
                <w:szCs w:val="20"/>
              </w:rPr>
              <w:t>žnjom</w:t>
            </w:r>
            <w:proofErr w:type="spellEnd"/>
            <w:r>
              <w:rPr>
                <w:rFonts w:ascii="Times New Roman" w:hAnsi="Times New Roman"/>
                <w:sz w:val="20"/>
                <w:szCs w:val="20"/>
              </w:rPr>
              <w:t xml:space="preserve"> dobrog gospodara</w:t>
            </w:r>
          </w:p>
        </w:tc>
        <w:tc>
          <w:tcPr>
            <w:tcW w:w="4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78" w:type="dxa"/>
            </w:tcMar>
            <w:vAlign w:val="center"/>
          </w:tcPr>
          <w:p w:rsidR="007E6C71" w:rsidRDefault="0069094A">
            <w:pPr>
              <w:pStyle w:val="Tijelo"/>
              <w:numPr>
                <w:ilvl w:val="0"/>
                <w:numId w:val="6"/>
              </w:numPr>
              <w:spacing w:after="0" w:line="240" w:lineRule="auto"/>
              <w:ind w:right="198"/>
              <w:jc w:val="both"/>
              <w:rPr>
                <w:rFonts w:ascii="Times New Roman" w:hAnsi="Times New Roman"/>
                <w:sz w:val="20"/>
                <w:szCs w:val="20"/>
              </w:rPr>
            </w:pPr>
            <w:r>
              <w:rPr>
                <w:rFonts w:ascii="Times New Roman" w:hAnsi="Times New Roman"/>
                <w:sz w:val="20"/>
                <w:szCs w:val="20"/>
              </w:rPr>
              <w:t xml:space="preserve">nogometno igralištem privedeno je svrsi, odnosno koristi se za predviđenu namjenu </w:t>
            </w:r>
          </w:p>
          <w:p w:rsidR="007E6C71" w:rsidRDefault="0069094A">
            <w:pPr>
              <w:pStyle w:val="Tijelo"/>
              <w:numPr>
                <w:ilvl w:val="0"/>
                <w:numId w:val="6"/>
              </w:numPr>
              <w:spacing w:after="0" w:line="240" w:lineRule="auto"/>
              <w:ind w:right="198"/>
              <w:jc w:val="both"/>
              <w:rPr>
                <w:rFonts w:ascii="Times New Roman" w:hAnsi="Times New Roman"/>
                <w:sz w:val="20"/>
                <w:szCs w:val="20"/>
              </w:rPr>
            </w:pPr>
            <w:r>
              <w:rPr>
                <w:rFonts w:ascii="Times New Roman" w:hAnsi="Times New Roman"/>
                <w:sz w:val="20"/>
                <w:szCs w:val="20"/>
              </w:rPr>
              <w:t xml:space="preserve">lokalna jedinica ostvaruje prihode od korištenja nogometnog igrališta (prodaja, zakup, najam, koncesija) </w:t>
            </w:r>
          </w:p>
          <w:p w:rsidR="007E6C71" w:rsidRDefault="0069094A">
            <w:pPr>
              <w:pStyle w:val="Tijelo"/>
              <w:numPr>
                <w:ilvl w:val="0"/>
                <w:numId w:val="6"/>
              </w:numPr>
              <w:spacing w:after="0" w:line="240" w:lineRule="auto"/>
              <w:ind w:right="198"/>
              <w:jc w:val="both"/>
              <w:rPr>
                <w:rFonts w:ascii="Times New Roman" w:hAnsi="Times New Roman"/>
                <w:sz w:val="20"/>
                <w:szCs w:val="20"/>
              </w:rPr>
            </w:pPr>
            <w:r>
              <w:rPr>
                <w:rFonts w:ascii="Times New Roman" w:hAnsi="Times New Roman"/>
                <w:sz w:val="20"/>
                <w:szCs w:val="20"/>
              </w:rPr>
              <w:t xml:space="preserve">postupci prodaje i davanja u zakup, najam ili koncesiju provedeni su u skladu s propisima </w:t>
            </w:r>
          </w:p>
          <w:p w:rsidR="007E6C71" w:rsidRDefault="0069094A">
            <w:pPr>
              <w:pStyle w:val="Tijelo"/>
              <w:numPr>
                <w:ilvl w:val="0"/>
                <w:numId w:val="6"/>
              </w:numPr>
              <w:spacing w:after="0" w:line="240" w:lineRule="auto"/>
              <w:ind w:right="198"/>
              <w:jc w:val="both"/>
              <w:rPr>
                <w:rFonts w:ascii="Times New Roman" w:hAnsi="Times New Roman"/>
                <w:sz w:val="20"/>
                <w:szCs w:val="20"/>
              </w:rPr>
            </w:pPr>
            <w:r>
              <w:rPr>
                <w:rFonts w:ascii="Times New Roman" w:hAnsi="Times New Roman"/>
                <w:sz w:val="20"/>
                <w:szCs w:val="20"/>
              </w:rPr>
              <w:t xml:space="preserve">rashodi ostvareni po osnovi upravljanja i raspolaganja nogometnim igralištem izvršeni su namjenski </w:t>
            </w:r>
          </w:p>
          <w:p w:rsidR="007E6C71" w:rsidRDefault="0069094A">
            <w:pPr>
              <w:pStyle w:val="Tijelo"/>
              <w:numPr>
                <w:ilvl w:val="0"/>
                <w:numId w:val="6"/>
              </w:numPr>
              <w:spacing w:after="0" w:line="240" w:lineRule="auto"/>
              <w:ind w:right="198"/>
              <w:jc w:val="both"/>
              <w:rPr>
                <w:rFonts w:ascii="Times New Roman" w:hAnsi="Times New Roman"/>
                <w:sz w:val="20"/>
                <w:szCs w:val="20"/>
              </w:rPr>
            </w:pPr>
            <w:r>
              <w:rPr>
                <w:rFonts w:ascii="Times New Roman" w:hAnsi="Times New Roman"/>
                <w:sz w:val="20"/>
                <w:szCs w:val="20"/>
              </w:rPr>
              <w:t>vodi se ažurna evidencija o ostvarenim prihodima i rashodima po osnovi upravljanja i raspolaganja nogometnim igralištem</w:t>
            </w:r>
          </w:p>
          <w:p w:rsidR="007E6C71" w:rsidRDefault="0069094A">
            <w:pPr>
              <w:pStyle w:val="Tijelo"/>
              <w:numPr>
                <w:ilvl w:val="0"/>
                <w:numId w:val="6"/>
              </w:numPr>
              <w:spacing w:after="0" w:line="240" w:lineRule="auto"/>
              <w:ind w:right="198"/>
              <w:jc w:val="both"/>
              <w:rPr>
                <w:rFonts w:ascii="Times New Roman" w:hAnsi="Times New Roman"/>
                <w:sz w:val="20"/>
                <w:szCs w:val="20"/>
              </w:rPr>
            </w:pPr>
            <w:r>
              <w:rPr>
                <w:rFonts w:ascii="Times New Roman" w:hAnsi="Times New Roman"/>
                <w:sz w:val="20"/>
                <w:szCs w:val="20"/>
              </w:rPr>
              <w:t>analiziraju se i vrednuju učinci upravljanja i raspolaganja nogometnim igralištem te se poduzimaju mjere i aktivnosti s ciljem povećanja pozitivnih i smanjenja negativnih učinaka</w:t>
            </w:r>
          </w:p>
        </w:tc>
      </w:tr>
      <w:tr w:rsidR="007E6C71">
        <w:trPr>
          <w:trHeight w:val="1982"/>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tabs>
                <w:tab w:val="left" w:pos="366"/>
              </w:tabs>
              <w:spacing w:line="240" w:lineRule="auto"/>
              <w:jc w:val="center"/>
            </w:pPr>
            <w:r>
              <w:rPr>
                <w:rFonts w:ascii="Times New Roman" w:hAnsi="Times New Roman"/>
                <w:sz w:val="20"/>
                <w:szCs w:val="20"/>
              </w:rPr>
              <w:lastRenderedPageBreak/>
              <w:t>Nadzor nad upravljanjem i raspolaganjem nogometnim igralištem</w:t>
            </w:r>
          </w:p>
        </w:tc>
        <w:tc>
          <w:tcPr>
            <w:tcW w:w="2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tabs>
                <w:tab w:val="left" w:pos="720"/>
              </w:tabs>
              <w:spacing w:line="240" w:lineRule="auto"/>
              <w:jc w:val="center"/>
            </w:pPr>
            <w:r>
              <w:rPr>
                <w:rFonts w:ascii="Times New Roman" w:hAnsi="Times New Roman"/>
                <w:sz w:val="20"/>
                <w:szCs w:val="20"/>
              </w:rPr>
              <w:t>Uspostaviti učinkovit sustav unutarnjih kontrola u svrhu praćenja upravljanja i raspolaganja nogometnim igralištem</w:t>
            </w:r>
          </w:p>
        </w:tc>
        <w:tc>
          <w:tcPr>
            <w:tcW w:w="4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78" w:type="dxa"/>
            </w:tcMar>
          </w:tcPr>
          <w:p w:rsidR="007E6C71" w:rsidRDefault="0069094A">
            <w:pPr>
              <w:pStyle w:val="Tijelo"/>
              <w:numPr>
                <w:ilvl w:val="0"/>
                <w:numId w:val="7"/>
              </w:numPr>
              <w:spacing w:after="0" w:line="240" w:lineRule="auto"/>
              <w:ind w:right="198"/>
              <w:jc w:val="both"/>
              <w:rPr>
                <w:rFonts w:ascii="Times New Roman" w:hAnsi="Times New Roman"/>
                <w:sz w:val="20"/>
                <w:szCs w:val="20"/>
              </w:rPr>
            </w:pPr>
            <w:r>
              <w:rPr>
                <w:rFonts w:ascii="Times New Roman" w:hAnsi="Times New Roman"/>
                <w:sz w:val="20"/>
                <w:szCs w:val="20"/>
              </w:rPr>
              <w:t>propisat će se ovlasti i odgovornosti u vezi s upravljanjem i raspolaganjem nogometnim igralištem</w:t>
            </w:r>
          </w:p>
          <w:p w:rsidR="007E6C71" w:rsidRDefault="0069094A">
            <w:pPr>
              <w:pStyle w:val="Tijelo"/>
              <w:numPr>
                <w:ilvl w:val="0"/>
                <w:numId w:val="7"/>
              </w:numPr>
              <w:spacing w:after="0" w:line="240" w:lineRule="auto"/>
              <w:ind w:right="198"/>
              <w:jc w:val="both"/>
              <w:rPr>
                <w:rFonts w:ascii="Times New Roman" w:hAnsi="Times New Roman"/>
                <w:sz w:val="20"/>
                <w:szCs w:val="20"/>
              </w:rPr>
            </w:pPr>
            <w:r>
              <w:rPr>
                <w:rFonts w:ascii="Times New Roman" w:hAnsi="Times New Roman"/>
                <w:sz w:val="20"/>
                <w:szCs w:val="20"/>
              </w:rPr>
              <w:t xml:space="preserve">uredit će se načini postupanja, odnosno donijet će se procedure u vezi s prodajom, davanjem u zakup ili najam i drugim oblicima upravljanja i raspolaganja nogometnim igralištem, od donošenja odluka do evidentiranja u poslovnim knjigama i vrednovanja ostvarenih učinaka </w:t>
            </w:r>
          </w:p>
        </w:tc>
      </w:tr>
    </w:tbl>
    <w:p w:rsidR="007E6C71" w:rsidRDefault="007E6C71">
      <w:pPr>
        <w:pStyle w:val="Tijelo"/>
        <w:widowControl w:val="0"/>
        <w:spacing w:after="0" w:line="240" w:lineRule="auto"/>
        <w:jc w:val="center"/>
        <w:rPr>
          <w:rFonts w:ascii="Times New Roman" w:eastAsia="Times New Roman" w:hAnsi="Times New Roman" w:cs="Times New Roman"/>
          <w:i/>
          <w:iCs/>
        </w:rPr>
      </w:pPr>
    </w:p>
    <w:p w:rsidR="007E6C71" w:rsidRDefault="0069094A">
      <w:pPr>
        <w:pStyle w:val="Naslov1"/>
        <w:spacing w:before="360" w:after="240" w:line="360" w:lineRule="auto"/>
        <w:jc w:val="both"/>
        <w:rPr>
          <w:sz w:val="24"/>
          <w:szCs w:val="24"/>
        </w:rPr>
      </w:pPr>
      <w:bookmarkStart w:id="23" w:name="_Toc11"/>
      <w:bookmarkStart w:id="24" w:name="_Toc176210793"/>
      <w:r>
        <w:rPr>
          <w:sz w:val="24"/>
          <w:szCs w:val="24"/>
          <w:lang w:val="de-DE"/>
        </w:rPr>
        <w:t xml:space="preserve">6. GODIŠNJI PLAN PRODAJE I KUPNJE NEKRETNINA U VLASNIŠTVU OPĆINE </w:t>
      </w:r>
      <w:bookmarkEnd w:id="23"/>
      <w:bookmarkEnd w:id="24"/>
      <w:r>
        <w:rPr>
          <w:sz w:val="24"/>
          <w:szCs w:val="24"/>
        </w:rPr>
        <w:t>MARIJA BISTRICA</w:t>
      </w:r>
    </w:p>
    <w:p w:rsidR="007E6C71" w:rsidRDefault="0069094A">
      <w:pPr>
        <w:pStyle w:val="t-9-8"/>
        <w:spacing w:before="0" w:after="120" w:line="360" w:lineRule="auto"/>
        <w:ind w:firstLine="567"/>
        <w:jc w:val="both"/>
      </w:pPr>
      <w:r>
        <w:rPr>
          <w:rStyle w:val="BezA"/>
        </w:rPr>
        <w:t>Jedan od ciljeva u Strategiji je kako Općina</w:t>
      </w:r>
      <w:r>
        <w:rPr>
          <w:rStyle w:val="BezA"/>
          <w:lang w:val="hr-HR"/>
        </w:rPr>
        <w:t xml:space="preserve"> Marija Bistrica</w:t>
      </w:r>
      <w:r>
        <w:rPr>
          <w:rStyle w:val="BezA"/>
        </w:rPr>
        <w:t xml:space="preserve"> mora na racionalan i učinkovit način upravljati svojim nekretninama tako da one nekretnine koje su potrebne Općini</w:t>
      </w:r>
      <w:r>
        <w:rPr>
          <w:rStyle w:val="BezA"/>
          <w:lang w:val="hr-HR"/>
        </w:rPr>
        <w:t xml:space="preserve"> Marija Bistrica </w:t>
      </w:r>
      <w:r>
        <w:rPr>
          <w:rStyle w:val="BezA"/>
        </w:rPr>
        <w:t>budu stavljene u funkciju koja će služiti njegovu racionalnijem i učinkovitijem funkcioniranju. Sve druge nekretnine moraju biti ponuđene na tržištu bilo u formi najma odnosno zakupa, zamjene ili prodaje putem javnih natječaja. Tijekom 202</w:t>
      </w:r>
      <w:r w:rsidR="005E681F">
        <w:rPr>
          <w:rStyle w:val="BezA"/>
        </w:rPr>
        <w:t>6</w:t>
      </w:r>
      <w:r>
        <w:rPr>
          <w:rStyle w:val="BezA"/>
        </w:rPr>
        <w:t>. godine Općina</w:t>
      </w:r>
      <w:r>
        <w:rPr>
          <w:rStyle w:val="BezA"/>
          <w:lang w:val="hr-HR"/>
        </w:rPr>
        <w:t xml:space="preserve"> Marija Bistrica</w:t>
      </w:r>
      <w:r>
        <w:rPr>
          <w:rStyle w:val="BezA"/>
        </w:rPr>
        <w:t xml:space="preserve"> ne planira prodaju nekretnina u svom vlasništvu</w:t>
      </w:r>
      <w:r w:rsidR="005E681F">
        <w:rPr>
          <w:rStyle w:val="BezA"/>
        </w:rPr>
        <w:t>, osim zemljišnih parcela vezanih za nastavak gradnje brze ceste ili u slučaju drugih opravdanih potreba.</w:t>
      </w:r>
    </w:p>
    <w:p w:rsidR="007E6C71" w:rsidRDefault="0069094A">
      <w:pPr>
        <w:pStyle w:val="Naslov1"/>
        <w:spacing w:before="360" w:after="240" w:line="360" w:lineRule="auto"/>
        <w:jc w:val="both"/>
        <w:rPr>
          <w:sz w:val="24"/>
          <w:szCs w:val="24"/>
          <w:lang w:val="de-DE"/>
        </w:rPr>
      </w:pPr>
      <w:bookmarkStart w:id="25" w:name="_Toc12"/>
      <w:bookmarkStart w:id="26" w:name="_Toc176210794"/>
      <w:r>
        <w:rPr>
          <w:sz w:val="24"/>
          <w:szCs w:val="24"/>
          <w:lang w:val="de-DE"/>
        </w:rPr>
        <w:t>7. GODIŠNJI PLAN RJEŠAVANJA IMOVINSKO-PRAVNIH I DRUGIH ODNOSA VEZANIH UZ PROJEKTE OBNOVLJIVIH IZVORA ENERGIJE TE OSTALIH INFRASTRUKTURNIH PROJEKATA, KAO I EKSPLOATACIJU MINERALNIH SIROVINA SUKLADNO PROPISIMA KOJI UREĐUJU TA PODRUČJA</w:t>
      </w:r>
      <w:bookmarkEnd w:id="25"/>
      <w:bookmarkEnd w:id="26"/>
    </w:p>
    <w:p w:rsidR="007E6C71" w:rsidRDefault="0069094A">
      <w:pPr>
        <w:pStyle w:val="t-9-8"/>
        <w:spacing w:before="0" w:after="120" w:line="360" w:lineRule="auto"/>
        <w:ind w:firstLine="567"/>
        <w:jc w:val="both"/>
      </w:pPr>
      <w:r>
        <w:rPr>
          <w:rStyle w:val="BezA"/>
        </w:rPr>
        <w:t xml:space="preserve">Sukladno </w:t>
      </w:r>
      <w:r>
        <w:fldChar w:fldCharType="begin"/>
      </w:r>
      <w:r>
        <w:instrText xml:space="preserve"> HYPERLINK "https://www.zakon.hr/z/656/Zakon-o-istra%25C5%25BEivanju-i-eksploataciji-ugljikovodika" </w:instrText>
      </w:r>
      <w:r>
        <w:fldChar w:fldCharType="separate"/>
      </w:r>
      <w:r>
        <w:rPr>
          <w:rStyle w:val="BezA"/>
        </w:rPr>
        <w:t>Zakonu o istraživanju i eksploataciji ugljikovodika (</w:t>
      </w:r>
      <w:r>
        <w:rPr>
          <w:rStyle w:val="BezA"/>
          <w:lang w:val="it-IT"/>
        </w:rPr>
        <w:t>»</w:t>
      </w:r>
      <w:r>
        <w:rPr>
          <w:rStyle w:val="BezA"/>
        </w:rPr>
        <w:t>Narodne novine</w:t>
      </w:r>
      <w:r>
        <w:rPr>
          <w:rStyle w:val="BezA"/>
          <w:lang w:val="fr-FR"/>
        </w:rPr>
        <w:t>«</w:t>
      </w:r>
      <w:r>
        <w:rPr>
          <w:rStyle w:val="BezA"/>
        </w:rPr>
        <w:t>, broj 52/18, 52/19</w:t>
      </w:r>
      <w:r>
        <w:rPr>
          <w:rStyle w:val="BezA"/>
          <w:lang w:val="hr-HR"/>
        </w:rPr>
        <w:t xml:space="preserve"> i </w:t>
      </w:r>
      <w:r>
        <w:rPr>
          <w:rStyle w:val="BezA"/>
        </w:rPr>
        <w:t>30/21)</w:t>
      </w:r>
      <w:r>
        <w:rPr>
          <w:rStyle w:val="BezA"/>
        </w:rPr>
        <w:fldChar w:fldCharType="end"/>
      </w:r>
      <w:r>
        <w:rPr>
          <w:rStyle w:val="BezA"/>
        </w:rPr>
        <w:t xml:space="preserve"> jedinice lokalne samouprave u svojim razvojnim aktima planiranja usvajaju i sprovode ciljeve </w:t>
      </w:r>
      <w:r>
        <w:fldChar w:fldCharType="begin"/>
      </w:r>
      <w:r>
        <w:instrText xml:space="preserve"> HYPERLINK "http://europski-fondovi.eu/sites/default/files/dokumenti/Energetska%2520strategija%2520RH%2520do%25202020..pdf" </w:instrText>
      </w:r>
      <w:r>
        <w:fldChar w:fldCharType="separate"/>
      </w:r>
      <w:r>
        <w:rPr>
          <w:rStyle w:val="BezA"/>
        </w:rPr>
        <w:t>Strategije energetskog razvoja Republike Hrvatske</w:t>
      </w:r>
      <w:r>
        <w:rPr>
          <w:rStyle w:val="BezA"/>
        </w:rPr>
        <w:fldChar w:fldCharType="end"/>
      </w:r>
      <w:r>
        <w:rPr>
          <w:rStyle w:val="BezA"/>
        </w:rPr>
        <w:t>. Temeljni energetski ciljevi su: sigurnost opskrbe energijom; konkurentnost energetskog sustava; održivost energetskog razvoja.</w:t>
      </w:r>
    </w:p>
    <w:p w:rsidR="007E6C71" w:rsidRDefault="0069094A">
      <w:pPr>
        <w:pStyle w:val="t-9-8"/>
        <w:spacing w:before="0" w:after="120" w:line="360" w:lineRule="auto"/>
        <w:ind w:firstLine="567"/>
        <w:jc w:val="both"/>
      </w:pPr>
      <w:r>
        <w:rPr>
          <w:rStyle w:val="BezA"/>
        </w:rPr>
        <w:t xml:space="preserve">Sukladno Zakonu o uređivanju imovinskopravnih odnosa, u svrhu izgradnje infrastrukturnih građevina, osiguravaju se pretpostavke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w:t>
      </w:r>
    </w:p>
    <w:p w:rsidR="007E6C71" w:rsidRDefault="0069094A">
      <w:pPr>
        <w:pStyle w:val="Naslov1"/>
        <w:spacing w:before="360" w:after="240" w:line="360" w:lineRule="auto"/>
        <w:jc w:val="both"/>
        <w:rPr>
          <w:sz w:val="24"/>
          <w:szCs w:val="24"/>
        </w:rPr>
      </w:pPr>
      <w:bookmarkStart w:id="27" w:name="_Toc13"/>
      <w:bookmarkStart w:id="28" w:name="_Toc176210795"/>
      <w:r>
        <w:rPr>
          <w:sz w:val="24"/>
          <w:szCs w:val="24"/>
          <w:lang w:val="de-DE"/>
        </w:rPr>
        <w:lastRenderedPageBreak/>
        <w:t xml:space="preserve">8. GODIŠNJI PLAN PROVOĐENJA POSTUPAKA PROCJENE IMOVINE U VLASNIŠTVU OPĆINE </w:t>
      </w:r>
      <w:bookmarkEnd w:id="27"/>
      <w:bookmarkEnd w:id="28"/>
      <w:r>
        <w:rPr>
          <w:sz w:val="24"/>
          <w:szCs w:val="24"/>
        </w:rPr>
        <w:t>MARIJA BISTRICA</w:t>
      </w:r>
    </w:p>
    <w:p w:rsidR="007E6C71" w:rsidRDefault="0069094A">
      <w:pPr>
        <w:pStyle w:val="t-9-8"/>
        <w:spacing w:before="0" w:after="120" w:line="360" w:lineRule="auto"/>
        <w:ind w:firstLine="567"/>
        <w:jc w:val="both"/>
      </w:pPr>
      <w:r>
        <w:rPr>
          <w:rStyle w:val="BezA"/>
        </w:rPr>
        <w:t xml:space="preserve">Procjena vrijednosti nekretnina u Republici Hrvatskoj regulirana je </w:t>
      </w:r>
      <w:r>
        <w:fldChar w:fldCharType="begin"/>
      </w:r>
      <w:r>
        <w:instrText xml:space="preserve"> HYPERLINK "https://narodne-novine.nn.hr/clanci/sluzbeni/2015_07_78_1491.html" </w:instrText>
      </w:r>
      <w:r>
        <w:fldChar w:fldCharType="separate"/>
      </w:r>
      <w:r>
        <w:rPr>
          <w:rStyle w:val="BezA"/>
        </w:rPr>
        <w:t>Zakonom o procjeni vrijednosti nekretnina (</w:t>
      </w:r>
      <w:r>
        <w:rPr>
          <w:rStyle w:val="BezA"/>
          <w:lang w:val="it-IT"/>
        </w:rPr>
        <w:t>»</w:t>
      </w:r>
      <w:r>
        <w:rPr>
          <w:rStyle w:val="BezA"/>
        </w:rPr>
        <w:t>Narodne novine</w:t>
      </w:r>
      <w:r>
        <w:rPr>
          <w:rStyle w:val="BezA"/>
          <w:lang w:val="fr-FR"/>
        </w:rPr>
        <w:t>«</w:t>
      </w:r>
      <w:r>
        <w:rPr>
          <w:rStyle w:val="BezA"/>
        </w:rPr>
        <w:t>, broj 78/15)</w:t>
      </w:r>
      <w:r>
        <w:rPr>
          <w:rStyle w:val="BezA"/>
        </w:rPr>
        <w:fldChar w:fldCharType="end"/>
      </w:r>
      <w:r>
        <w:rPr>
          <w:rStyle w:val="BezA"/>
        </w:rPr>
        <w:t xml:space="preserve"> koji je donesen 03. srpnja 2015. godine, a na snazi je od 25. srpnja 2015. godine.</w:t>
      </w:r>
    </w:p>
    <w:p w:rsidR="007E6C71" w:rsidRDefault="0069094A">
      <w:pPr>
        <w:pStyle w:val="t-9-8"/>
        <w:spacing w:before="0" w:after="120" w:line="360" w:lineRule="auto"/>
        <w:ind w:firstLine="567"/>
        <w:jc w:val="both"/>
      </w:pPr>
      <w:r>
        <w:rPr>
          <w:rStyle w:val="BezA"/>
        </w:rPr>
        <w:t>Strategijom su definirani sljedeći ciljevi provođenja postupaka procjene imovine u vlasništvu Općine</w:t>
      </w:r>
      <w:r>
        <w:rPr>
          <w:rStyle w:val="BezA"/>
          <w:lang w:val="hr-HR"/>
        </w:rPr>
        <w:t xml:space="preserve"> Marija Bistrica</w:t>
      </w:r>
      <w:r>
        <w:rPr>
          <w:rStyle w:val="BezA"/>
        </w:rPr>
        <w:t>:</w:t>
      </w:r>
    </w:p>
    <w:p w:rsidR="007E6C71" w:rsidRDefault="0069094A">
      <w:pPr>
        <w:pStyle w:val="Odlomakpopisa"/>
        <w:numPr>
          <w:ilvl w:val="0"/>
          <w:numId w:val="8"/>
        </w:numPr>
        <w:spacing w:line="360" w:lineRule="auto"/>
        <w:jc w:val="both"/>
        <w:rPr>
          <w:rFonts w:ascii="Times New Roman" w:hAnsi="Times New Roman"/>
          <w:sz w:val="24"/>
          <w:szCs w:val="24"/>
        </w:rPr>
      </w:pPr>
      <w:r>
        <w:rPr>
          <w:rStyle w:val="BezA"/>
          <w:rFonts w:ascii="Times New Roman" w:hAnsi="Times New Roman"/>
          <w:sz w:val="24"/>
          <w:szCs w:val="24"/>
        </w:rPr>
        <w:t>Procjena potencijala imovine Općine Marija Bistrica mora se zasnivati na snimanju, popisu i ocjeni realnog stanja;</w:t>
      </w:r>
    </w:p>
    <w:p w:rsidR="007E6C71" w:rsidRDefault="0069094A">
      <w:pPr>
        <w:pStyle w:val="Odlomakpopisa"/>
        <w:numPr>
          <w:ilvl w:val="0"/>
          <w:numId w:val="8"/>
        </w:numPr>
        <w:spacing w:line="360" w:lineRule="auto"/>
        <w:jc w:val="both"/>
        <w:rPr>
          <w:rFonts w:ascii="Times New Roman" w:hAnsi="Times New Roman"/>
          <w:sz w:val="24"/>
          <w:szCs w:val="24"/>
        </w:rPr>
      </w:pPr>
      <w:r>
        <w:rPr>
          <w:rStyle w:val="BezA"/>
          <w:rFonts w:ascii="Times New Roman" w:hAnsi="Times New Roman"/>
          <w:sz w:val="24"/>
          <w:szCs w:val="24"/>
        </w:rPr>
        <w:t xml:space="preserve">Uspostava jedinstvenog sustava i kriterija u procjeni vrijednosti pojedinog oblika imovine kako bi se poštivalo važeće zakonodavstvo i što </w:t>
      </w:r>
      <w:proofErr w:type="spellStart"/>
      <w:r>
        <w:rPr>
          <w:rStyle w:val="BezA"/>
          <w:rFonts w:ascii="Times New Roman" w:hAnsi="Times New Roman"/>
          <w:sz w:val="24"/>
          <w:szCs w:val="24"/>
        </w:rPr>
        <w:t>transparentnije</w:t>
      </w:r>
      <w:proofErr w:type="spellEnd"/>
      <w:r>
        <w:rPr>
          <w:rStyle w:val="BezA"/>
          <w:rFonts w:ascii="Times New Roman" w:hAnsi="Times New Roman"/>
          <w:sz w:val="24"/>
          <w:szCs w:val="24"/>
        </w:rPr>
        <w:t xml:space="preserve"> odredila njezina vrijednost.</w:t>
      </w:r>
    </w:p>
    <w:p w:rsidR="007E6C71" w:rsidRDefault="0069094A">
      <w:pPr>
        <w:pStyle w:val="t-9-8"/>
        <w:spacing w:before="0" w:after="120" w:line="360" w:lineRule="auto"/>
        <w:ind w:firstLine="567"/>
        <w:jc w:val="both"/>
        <w:rPr>
          <w:rStyle w:val="BezA"/>
        </w:rPr>
      </w:pPr>
      <w:r>
        <w:rPr>
          <w:rStyle w:val="BezA"/>
        </w:rPr>
        <w:t>Ukoliko se ukaže potreba za davanje u zakup ili prodaju nekretnine tada će se provesti procjena koju će obavljati ovlašteni sudski vještak s kojim se sklapa ugovor za izradu elaborata o procjeni tržišne vrijednosti nekretnina. Sadržaj i oblik elaborata mora se izraditi sukladno zakonskim propisima i aktima te uputama iz ugovora sklopljenog s izabranim sudskim vještakom.</w:t>
      </w:r>
      <w:r w:rsidR="002D07A7">
        <w:rPr>
          <w:rStyle w:val="BezA"/>
        </w:rPr>
        <w:t xml:space="preserve"> Nakon izrade procjembenog elaborata, isti se šalje na mišljenje županijskom Procjembenom povjerenstvu.</w:t>
      </w:r>
    </w:p>
    <w:p w:rsidR="002D07A7" w:rsidRDefault="002D07A7">
      <w:pPr>
        <w:pStyle w:val="t-9-8"/>
        <w:spacing w:before="0" w:after="120" w:line="360" w:lineRule="auto"/>
        <w:ind w:firstLine="567"/>
        <w:jc w:val="both"/>
      </w:pPr>
      <w:r>
        <w:rPr>
          <w:rStyle w:val="BezA"/>
        </w:rPr>
        <w:t xml:space="preserve">Imovina koja se neće davati u zakup ili u prodaju može se procijeniti prema pojednostavljenim procedurama bez </w:t>
      </w:r>
      <w:r w:rsidRPr="002D07A7">
        <w:rPr>
          <w:rStyle w:val="BezA"/>
        </w:rPr>
        <w:t>ovlašten</w:t>
      </w:r>
      <w:r>
        <w:rPr>
          <w:rStyle w:val="BezA"/>
        </w:rPr>
        <w:t>og sudskog</w:t>
      </w:r>
      <w:r w:rsidRPr="002D07A7">
        <w:rPr>
          <w:rStyle w:val="BezA"/>
        </w:rPr>
        <w:t xml:space="preserve"> vještak</w:t>
      </w:r>
      <w:r>
        <w:rPr>
          <w:rStyle w:val="BezA"/>
        </w:rPr>
        <w:t>a, samo u svrhu unosa u registar imovine i u računovodstvene evidencije, a gdje podaci moraju biti međusobno povezani i usklađeni.</w:t>
      </w:r>
    </w:p>
    <w:p w:rsidR="007E6C71" w:rsidRDefault="0069094A">
      <w:pPr>
        <w:pStyle w:val="Naslov1"/>
        <w:spacing w:before="360" w:after="240" w:line="360" w:lineRule="auto"/>
        <w:jc w:val="both"/>
        <w:rPr>
          <w:sz w:val="24"/>
          <w:szCs w:val="24"/>
          <w:lang w:val="de-DE"/>
        </w:rPr>
      </w:pPr>
      <w:bookmarkStart w:id="29" w:name="_Toc14"/>
      <w:bookmarkStart w:id="30" w:name="_Toc176210796"/>
      <w:r>
        <w:rPr>
          <w:sz w:val="24"/>
          <w:szCs w:val="24"/>
          <w:lang w:val="de-DE"/>
        </w:rPr>
        <w:t>9. GODIŠNJI PLAN RJEŠAVANJA IMOVINSKO-PRAVNIH ODNOSA</w:t>
      </w:r>
      <w:bookmarkEnd w:id="29"/>
      <w:bookmarkEnd w:id="30"/>
    </w:p>
    <w:p w:rsidR="007E6C71" w:rsidRDefault="0069094A">
      <w:pPr>
        <w:pStyle w:val="t-9-8"/>
        <w:spacing w:before="0" w:after="120" w:line="360" w:lineRule="auto"/>
        <w:ind w:firstLine="567"/>
        <w:jc w:val="both"/>
      </w:pPr>
      <w:r>
        <w:rPr>
          <w:rStyle w:val="BezA"/>
        </w:rPr>
        <w:t>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 Jedinice lokalne samouprave koje su fizičkim osobama isplatile naknadu za zemljište oduzeto za vrijeme jugoslavenske komunističke vladavine, a koje je sukladno posebnom propisu postalo vlasništvo Republike Hrvatske po sili zakona.</w:t>
      </w:r>
    </w:p>
    <w:p w:rsidR="007E6C71" w:rsidRDefault="0069094A">
      <w:pPr>
        <w:pStyle w:val="t-9-8"/>
        <w:spacing w:before="0" w:after="120" w:line="360" w:lineRule="auto"/>
        <w:ind w:firstLine="567"/>
        <w:jc w:val="both"/>
      </w:pPr>
      <w:r>
        <w:rPr>
          <w:rStyle w:val="BezA"/>
        </w:rPr>
        <w:lastRenderedPageBreak/>
        <w:t>Općina</w:t>
      </w:r>
      <w:r>
        <w:rPr>
          <w:rStyle w:val="BezA"/>
          <w:lang w:val="hr-HR"/>
        </w:rPr>
        <w:t xml:space="preserve"> Marija Bistrica</w:t>
      </w:r>
      <w:r>
        <w:rPr>
          <w:rStyle w:val="BezA"/>
        </w:rPr>
        <w:t xml:space="preserve"> nije isplaćivala naknade za zemljišta oduzeta za vrijeme jugoslavenske komunističke vladavine, a koje je sukladno posebnom propisu postalo vlasništvo Republike Hrvatske po sili zakona. Tijekom 202</w:t>
      </w:r>
      <w:r w:rsidR="00EC2DCC">
        <w:rPr>
          <w:rStyle w:val="BezA"/>
        </w:rPr>
        <w:t>6</w:t>
      </w:r>
      <w:r>
        <w:rPr>
          <w:rStyle w:val="BezA"/>
        </w:rPr>
        <w:t>. godine planira se rješavanje imovinsko-pravnih odnosa</w:t>
      </w:r>
      <w:r>
        <w:rPr>
          <w:rStyle w:val="BezA"/>
          <w:lang w:val="hr-HR"/>
        </w:rPr>
        <w:t xml:space="preserve"> za one nekretnine na kojima nisu poduzimane nikakve radnje u cilju njihovog imovinsko-pravnog sređivanja.</w:t>
      </w:r>
      <w:r>
        <w:rPr>
          <w:rStyle w:val="BezA"/>
        </w:rPr>
        <w:t xml:space="preserve"> </w:t>
      </w:r>
    </w:p>
    <w:p w:rsidR="007E6C71" w:rsidRDefault="0069094A">
      <w:pPr>
        <w:pStyle w:val="Naslov1"/>
        <w:spacing w:before="360" w:after="240" w:line="360" w:lineRule="auto"/>
        <w:jc w:val="both"/>
        <w:rPr>
          <w:sz w:val="24"/>
          <w:szCs w:val="24"/>
          <w:lang w:val="de-DE"/>
        </w:rPr>
      </w:pPr>
      <w:bookmarkStart w:id="31" w:name="_Toc176210797"/>
      <w:bookmarkStart w:id="32" w:name="_Toc15"/>
      <w:r>
        <w:rPr>
          <w:sz w:val="24"/>
          <w:szCs w:val="24"/>
          <w:lang w:val="de-DE"/>
        </w:rPr>
        <w:t>10. GODIŠNJI PLAN VOĐENJA EVIDENCIJE IMOVINE</w:t>
      </w:r>
      <w:bookmarkEnd w:id="31"/>
      <w:bookmarkEnd w:id="32"/>
    </w:p>
    <w:p w:rsidR="007E6C71" w:rsidRDefault="0069094A">
      <w:pPr>
        <w:pStyle w:val="t-9-8"/>
        <w:spacing w:before="0" w:after="120" w:line="360" w:lineRule="auto"/>
        <w:ind w:firstLine="567"/>
        <w:jc w:val="both"/>
        <w:rPr>
          <w:rStyle w:val="BezA"/>
        </w:rPr>
      </w:pPr>
      <w:r>
        <w:rPr>
          <w:rStyle w:val="BezA"/>
        </w:rPr>
        <w:t>Jedna od pretpostavki upravljanja i raspolaganja imovinom je uspostava Evidencije imovine koja će se stalno ažurirati i kojom će se ostvariti internetska dostupnost i transparentnost u upravljanju imovinom. Stoga je jedan od prioritetnih ciljeva koji se navode u Strategiji formiranje Evidencije imovine kako bi se osigurali podaci o cjelokupnoj imovini odnosno resursima s kojima Općina</w:t>
      </w:r>
      <w:r>
        <w:rPr>
          <w:rStyle w:val="BezA"/>
          <w:lang w:val="hr-HR"/>
        </w:rPr>
        <w:t xml:space="preserve"> Marija Bistrica</w:t>
      </w:r>
      <w:r>
        <w:rPr>
          <w:rStyle w:val="BezA"/>
        </w:rPr>
        <w:t xml:space="preserve"> raspolaže. </w:t>
      </w:r>
    </w:p>
    <w:p w:rsidR="007E6C71" w:rsidRDefault="0069094A">
      <w:pPr>
        <w:pStyle w:val="t-9-8"/>
        <w:spacing w:before="0" w:after="120" w:line="360" w:lineRule="auto"/>
        <w:ind w:firstLine="567"/>
        <w:jc w:val="both"/>
      </w:pPr>
      <w:r>
        <w:rPr>
          <w:rStyle w:val="BezA"/>
        </w:rPr>
        <w:t>Evidencija imovine je sveobuhvatnost autentičnih i redovito ažuriranih pravnih, fizičkih, ekonomskih i financijskih podataka o imovini. Dostava podatka u Središnji registar propisana je Uredbom o Središnjem registru državne imovine (</w:t>
      </w:r>
      <w:r>
        <w:rPr>
          <w:rStyle w:val="BezA"/>
          <w:lang w:val="it-IT"/>
        </w:rPr>
        <w:t>»</w:t>
      </w:r>
      <w:r>
        <w:rPr>
          <w:rStyle w:val="BezA"/>
        </w:rPr>
        <w:t>Narodne novine</w:t>
      </w:r>
      <w:r>
        <w:rPr>
          <w:rStyle w:val="BezA"/>
          <w:lang w:val="fr-FR"/>
        </w:rPr>
        <w:t>«</w:t>
      </w:r>
      <w:r>
        <w:rPr>
          <w:rStyle w:val="BezA"/>
        </w:rPr>
        <w:t xml:space="preserv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p>
    <w:p w:rsidR="007E6C71" w:rsidRDefault="0069094A">
      <w:pPr>
        <w:pStyle w:val="t-9-8"/>
        <w:spacing w:before="0" w:after="120" w:line="360" w:lineRule="auto"/>
        <w:ind w:firstLine="567"/>
        <w:jc w:val="both"/>
        <w:rPr>
          <w:lang w:val="hr-HR"/>
        </w:rPr>
      </w:pPr>
      <w:r>
        <w:rPr>
          <w:rStyle w:val="BezA"/>
        </w:rPr>
        <w:t>Općina</w:t>
      </w:r>
      <w:r>
        <w:rPr>
          <w:rStyle w:val="BezA"/>
          <w:lang w:val="hr-HR"/>
        </w:rPr>
        <w:t xml:space="preserve"> Marija Bistrica</w:t>
      </w:r>
      <w:r>
        <w:rPr>
          <w:rStyle w:val="BezA"/>
        </w:rPr>
        <w:t xml:space="preserve"> ima izrađen Registar imovine koji je objavljen na internetskoj stranici Općine i dostupan je javnosti.</w:t>
      </w:r>
      <w:r>
        <w:rPr>
          <w:rStyle w:val="BezA"/>
          <w:lang w:val="hr-HR"/>
        </w:rPr>
        <w:t xml:space="preserve"> U 202</w:t>
      </w:r>
      <w:r w:rsidR="00EC2DCC">
        <w:rPr>
          <w:rStyle w:val="BezA"/>
          <w:lang w:val="hr-HR"/>
        </w:rPr>
        <w:t>6</w:t>
      </w:r>
      <w:r>
        <w:rPr>
          <w:rStyle w:val="BezA"/>
          <w:lang w:val="hr-HR"/>
        </w:rPr>
        <w:t>. godini registar imovine će se redovito ažurirati i dopunjavati sukladno promjenama u obimu imovine.</w:t>
      </w:r>
    </w:p>
    <w:p w:rsidR="007E6C71" w:rsidRDefault="0069094A">
      <w:pPr>
        <w:pStyle w:val="Naslov1"/>
        <w:spacing w:before="360" w:after="240" w:line="360" w:lineRule="auto"/>
        <w:jc w:val="both"/>
        <w:rPr>
          <w:sz w:val="24"/>
          <w:szCs w:val="24"/>
        </w:rPr>
      </w:pPr>
      <w:bookmarkStart w:id="33" w:name="_Toc176210798"/>
      <w:bookmarkStart w:id="34" w:name="_Toc16"/>
      <w:r>
        <w:rPr>
          <w:sz w:val="24"/>
          <w:szCs w:val="24"/>
          <w:lang w:val="de-DE"/>
        </w:rPr>
        <w:t xml:space="preserve">11. GODIŠNJI PLAN POSTUPAKA VEZANIH UZ SAVJETOVANJE SA ZAINTERESIRANOM JAVNOŠĆU I PRAVO NA PRISTUP INFORMACIJAMA KOJE SE TIČU UPRAVLJANJA I RASPOLAGANJA IMOVINOM U VLASNIŠTVU OPĆINE </w:t>
      </w:r>
      <w:bookmarkEnd w:id="33"/>
      <w:bookmarkEnd w:id="34"/>
      <w:r>
        <w:rPr>
          <w:sz w:val="24"/>
          <w:szCs w:val="24"/>
        </w:rPr>
        <w:t>MARIJA BISTRICA</w:t>
      </w:r>
    </w:p>
    <w:p w:rsidR="007E6C71" w:rsidRDefault="0069094A">
      <w:pPr>
        <w:pStyle w:val="t-9-8"/>
        <w:spacing w:before="0" w:after="120" w:line="360" w:lineRule="auto"/>
        <w:ind w:firstLine="567"/>
        <w:jc w:val="both"/>
      </w:pPr>
      <w:r>
        <w:rPr>
          <w:rStyle w:val="BezA"/>
        </w:rPr>
        <w:t xml:space="preserve">Sukladno </w:t>
      </w:r>
      <w:r>
        <w:fldChar w:fldCharType="begin"/>
      </w:r>
      <w:r>
        <w:instrText xml:space="preserve"> HYPERLINK "https://www.zakon.hr/z/126/Zakon-o-pravu-na-pristup-informacijama" </w:instrText>
      </w:r>
      <w:r>
        <w:fldChar w:fldCharType="separate"/>
      </w:r>
      <w:r>
        <w:rPr>
          <w:rStyle w:val="BezA"/>
        </w:rPr>
        <w:t>Zakonu o pravu na pristup informacijama</w:t>
      </w:r>
      <w:r>
        <w:rPr>
          <w:rStyle w:val="BezA"/>
        </w:rPr>
        <w:fldChar w:fldCharType="end"/>
      </w:r>
      <w:r>
        <w:rPr>
          <w:rStyle w:val="BezA"/>
        </w:rPr>
        <w:t xml:space="preserve"> (</w:t>
      </w:r>
      <w:r>
        <w:rPr>
          <w:rStyle w:val="BezA"/>
          <w:lang w:val="it-IT"/>
        </w:rPr>
        <w:t>»</w:t>
      </w:r>
      <w:r>
        <w:rPr>
          <w:rStyle w:val="BezA"/>
        </w:rPr>
        <w:t>Narodne novine</w:t>
      </w:r>
      <w:r>
        <w:rPr>
          <w:rStyle w:val="BezA"/>
          <w:lang w:val="fr-FR"/>
        </w:rPr>
        <w:t>«</w:t>
      </w:r>
      <w:r>
        <w:rPr>
          <w:rStyle w:val="BezA"/>
        </w:rPr>
        <w:t>, broj 25/13, 85/15 i 69/22) Općina</w:t>
      </w:r>
      <w:r>
        <w:rPr>
          <w:rStyle w:val="BezA"/>
          <w:lang w:val="hr-HR"/>
        </w:rPr>
        <w:t xml:space="preserve"> Marija Bistrica</w:t>
      </w:r>
      <w:r>
        <w:rPr>
          <w:rStyle w:val="BezA"/>
        </w:rPr>
        <w:t xml:space="preserve"> na svojoj službenoj internet stranici ima obvezu objavljivati:</w:t>
      </w:r>
    </w:p>
    <w:p w:rsidR="007E6C71" w:rsidRDefault="0069094A">
      <w:pPr>
        <w:pStyle w:val="t-9-8"/>
        <w:numPr>
          <w:ilvl w:val="0"/>
          <w:numId w:val="9"/>
        </w:numPr>
        <w:spacing w:before="0" w:after="120" w:line="360" w:lineRule="auto"/>
        <w:jc w:val="both"/>
      </w:pPr>
      <w:r>
        <w:rPr>
          <w:rStyle w:val="BezA"/>
        </w:rPr>
        <w:t xml:space="preserve">opće akte koje donosi, a koji se objavljuju i u </w:t>
      </w:r>
      <w:r>
        <w:rPr>
          <w:rStyle w:val="BezA"/>
          <w:lang w:val="hr-HR"/>
        </w:rPr>
        <w:t>“</w:t>
      </w:r>
      <w:r>
        <w:rPr>
          <w:rStyle w:val="BezA"/>
        </w:rPr>
        <w:t xml:space="preserve">Službenom glasniku </w:t>
      </w:r>
      <w:r>
        <w:rPr>
          <w:rStyle w:val="BezA"/>
          <w:lang w:val="hr-HR"/>
        </w:rPr>
        <w:t>Općine Marija Bistrica”</w:t>
      </w:r>
      <w:r>
        <w:rPr>
          <w:rStyle w:val="BezA"/>
        </w:rPr>
        <w:t>,</w:t>
      </w:r>
      <w:bookmarkStart w:id="35" w:name="page331"/>
      <w:bookmarkEnd w:id="35"/>
    </w:p>
    <w:p w:rsidR="007E6C71" w:rsidRDefault="0069094A">
      <w:pPr>
        <w:pStyle w:val="t-9-8"/>
        <w:numPr>
          <w:ilvl w:val="0"/>
          <w:numId w:val="9"/>
        </w:numPr>
        <w:spacing w:before="0" w:after="120" w:line="360" w:lineRule="auto"/>
        <w:jc w:val="both"/>
      </w:pPr>
      <w:r>
        <w:rPr>
          <w:rStyle w:val="BezA"/>
        </w:rPr>
        <w:lastRenderedPageBreak/>
        <w:t>nacrte općih akata koje donosi u svrhu provedbe savjetovanja sa zainteresiranom javnošću,</w:t>
      </w:r>
    </w:p>
    <w:p w:rsidR="007E6C71" w:rsidRDefault="0069094A">
      <w:pPr>
        <w:pStyle w:val="t-9-8"/>
        <w:numPr>
          <w:ilvl w:val="0"/>
          <w:numId w:val="9"/>
        </w:numPr>
        <w:spacing w:before="0" w:after="120" w:line="360" w:lineRule="auto"/>
        <w:jc w:val="both"/>
      </w:pPr>
      <w:r>
        <w:rPr>
          <w:rStyle w:val="BezA"/>
        </w:rPr>
        <w:t>godišnje planove, programe, strategije, upute, proračun, izvještaje o radu, financijska izvješća – na godišnjoj razini,</w:t>
      </w:r>
    </w:p>
    <w:p w:rsidR="007E6C71" w:rsidRDefault="0069094A">
      <w:pPr>
        <w:pStyle w:val="t-9-8"/>
        <w:numPr>
          <w:ilvl w:val="0"/>
          <w:numId w:val="9"/>
        </w:numPr>
        <w:spacing w:before="0" w:after="120" w:line="360" w:lineRule="auto"/>
        <w:jc w:val="both"/>
      </w:pPr>
      <w:r>
        <w:rPr>
          <w:rStyle w:val="BezA"/>
        </w:rPr>
        <w:t>zapise vezane uz lokalnu upravu i zaključke sa službenih sjednica Općinskog vijeća i službene dokumente usvojene na tim sjednicama,</w:t>
      </w:r>
    </w:p>
    <w:p w:rsidR="007E6C71" w:rsidRDefault="0069094A">
      <w:pPr>
        <w:pStyle w:val="t-9-8"/>
        <w:numPr>
          <w:ilvl w:val="0"/>
          <w:numId w:val="9"/>
        </w:numPr>
        <w:spacing w:before="0" w:after="120" w:line="360" w:lineRule="auto"/>
        <w:jc w:val="both"/>
      </w:pPr>
      <w:r>
        <w:rPr>
          <w:rStyle w:val="BezA"/>
        </w:rPr>
        <w:t>pozive za javne natječaje davanja u zakup imovine u vlasništvu Općine</w:t>
      </w:r>
      <w:r>
        <w:rPr>
          <w:rStyle w:val="BezA"/>
          <w:lang w:val="hr-HR"/>
        </w:rPr>
        <w:t xml:space="preserve"> Marija Bistrica</w:t>
      </w:r>
    </w:p>
    <w:p w:rsidR="007E6C71" w:rsidRDefault="0069094A">
      <w:pPr>
        <w:pStyle w:val="t-9-8"/>
        <w:spacing w:before="0" w:after="120" w:line="360" w:lineRule="auto"/>
        <w:ind w:firstLine="567"/>
        <w:jc w:val="both"/>
      </w:pPr>
      <w:r>
        <w:rPr>
          <w:rStyle w:val="BezA"/>
        </w:rPr>
        <w:t xml:space="preserve">Kontinuiranom i redovitom objavom navedenih informacija na Internet stranici Općine zainteresiranoj javnosti omogućava se uvid u rad Općine te se povećava transparentnost i učinkovitost cjelokupnog sustava upravljanja imovinom u vlasništvu Općine </w:t>
      </w:r>
      <w:r>
        <w:rPr>
          <w:rStyle w:val="BezA"/>
          <w:lang w:val="hr-HR"/>
        </w:rPr>
        <w:t>Marija Bistrica</w:t>
      </w:r>
      <w:r>
        <w:rPr>
          <w:rStyle w:val="BezA"/>
        </w:rPr>
        <w:t>.</w:t>
      </w:r>
    </w:p>
    <w:p w:rsidR="007E6C71" w:rsidRDefault="0069094A">
      <w:pPr>
        <w:pStyle w:val="Naslov1"/>
        <w:spacing w:before="360" w:after="240" w:line="360" w:lineRule="auto"/>
        <w:jc w:val="both"/>
        <w:rPr>
          <w:sz w:val="24"/>
          <w:szCs w:val="24"/>
          <w:lang w:val="de-DE"/>
        </w:rPr>
      </w:pPr>
      <w:bookmarkStart w:id="36" w:name="_Toc176210799"/>
      <w:bookmarkStart w:id="37" w:name="_Toc17"/>
      <w:r>
        <w:rPr>
          <w:sz w:val="24"/>
          <w:szCs w:val="24"/>
          <w:lang w:val="de-DE"/>
        </w:rPr>
        <w:t>12. GODIŠNJI PLAN ZAHTJEVA ZA DAROVANJE NEKRETNINA UPUĆEN MINISTARSTVU PROSTORNOGA UREĐENJA, GRADITELJSTVA I DRŽAVNE IMOVINE</w:t>
      </w:r>
      <w:bookmarkEnd w:id="36"/>
      <w:bookmarkEnd w:id="37"/>
    </w:p>
    <w:p w:rsidR="007E6C71" w:rsidRDefault="0069094A">
      <w:pPr>
        <w:pStyle w:val="t-9-8"/>
        <w:spacing w:before="0" w:after="120" w:line="360" w:lineRule="auto"/>
        <w:ind w:firstLine="567"/>
        <w:jc w:val="both"/>
      </w:pPr>
      <w:r>
        <w:rPr>
          <w:rStyle w:val="BezA"/>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rsidR="007E6C71" w:rsidRDefault="0069094A">
      <w:pPr>
        <w:pStyle w:val="t-9-8"/>
        <w:spacing w:before="0" w:after="120" w:line="360" w:lineRule="auto"/>
        <w:ind w:firstLine="567"/>
        <w:jc w:val="both"/>
      </w:pPr>
      <w:r>
        <w:rPr>
          <w:rStyle w:val="BezA"/>
        </w:rPr>
        <w:t>Raspolaganje provodi se na zahtjev jedinica lokalne i područne (regionalne) samouprave na koju se prenosi ono pravo s kojim se postiže ista svrha, a koje je najpovoljnije za Republiku Hrvatsku. Jedinice lokalne i područne (regionalne) samouprave, odnosno ustanove dužne su dostaviti Ministarstvu zahtjev za izdavanje isprave podobne za upis prava vlasništva na gore spomenutim nekretninama. Ministarstvo će izdati ispravu podobnu za upis prava vlasništva na navedenim nekretninama jedinici lokalne i područne (regionalne) samouprave, odnosno ustanovi sukladno pravodobno podnesenim zahtjevima.</w:t>
      </w:r>
    </w:p>
    <w:p w:rsidR="007E6C71" w:rsidRDefault="0069094A">
      <w:pPr>
        <w:pStyle w:val="t-9-8"/>
        <w:spacing w:before="0" w:after="120" w:line="360" w:lineRule="auto"/>
        <w:ind w:firstLine="567"/>
        <w:jc w:val="both"/>
      </w:pPr>
      <w:r>
        <w:rPr>
          <w:rStyle w:val="BezA"/>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rsidR="007E6C71" w:rsidRDefault="0069094A">
      <w:pPr>
        <w:pStyle w:val="t-9-8"/>
        <w:spacing w:before="0" w:after="120" w:line="360" w:lineRule="auto"/>
        <w:ind w:firstLine="567"/>
        <w:jc w:val="both"/>
        <w:rPr>
          <w:lang w:val="hr-HR"/>
        </w:rPr>
      </w:pPr>
      <w:r>
        <w:rPr>
          <w:rStyle w:val="BezA"/>
        </w:rPr>
        <w:lastRenderedPageBreak/>
        <w:t>Tijekom 202</w:t>
      </w:r>
      <w:r w:rsidR="00EC2DCC">
        <w:rPr>
          <w:rStyle w:val="BezA"/>
          <w:lang w:val="hr-HR"/>
        </w:rPr>
        <w:t>6</w:t>
      </w:r>
      <w:r>
        <w:rPr>
          <w:rStyle w:val="BezA"/>
        </w:rPr>
        <w:t>. godine Općina</w:t>
      </w:r>
      <w:r>
        <w:rPr>
          <w:rStyle w:val="BezA"/>
          <w:lang w:val="hr-HR"/>
        </w:rPr>
        <w:t xml:space="preserve"> Marija Bistrica</w:t>
      </w:r>
      <w:r>
        <w:rPr>
          <w:rStyle w:val="BezA"/>
        </w:rPr>
        <w:t xml:space="preserve"> nema u planu zatražiti darovanje nekretnina od Ministarstva prostornoga uređenja, graditeljstva i državne imovine. Općina će zatražiti darovanje ukoliko se bude ukazala potreba </w:t>
      </w:r>
      <w:r>
        <w:rPr>
          <w:rStyle w:val="BezA"/>
          <w:lang w:val="hr-HR"/>
        </w:rPr>
        <w:t>u svrhu provedbe određenog projekta.</w:t>
      </w:r>
    </w:p>
    <w:p w:rsidR="007E6C71" w:rsidRDefault="0069094A">
      <w:pPr>
        <w:pStyle w:val="Naslov1"/>
        <w:spacing w:before="360" w:after="240" w:line="360" w:lineRule="auto"/>
        <w:jc w:val="both"/>
        <w:rPr>
          <w:sz w:val="24"/>
          <w:szCs w:val="24"/>
          <w:lang w:val="de-DE"/>
        </w:rPr>
      </w:pPr>
      <w:bookmarkStart w:id="38" w:name="_Toc176210800"/>
      <w:bookmarkStart w:id="39" w:name="_Toc18"/>
      <w:r>
        <w:rPr>
          <w:sz w:val="24"/>
          <w:szCs w:val="24"/>
          <w:lang w:val="de-DE"/>
        </w:rPr>
        <w:t>13. STRATEŠKO USMJERENJE UPRAVLJANJA OPĆINSKOM IMOVINOM</w:t>
      </w:r>
      <w:bookmarkEnd w:id="38"/>
      <w:bookmarkEnd w:id="39"/>
    </w:p>
    <w:p w:rsidR="007E6C71" w:rsidRDefault="0069094A">
      <w:pPr>
        <w:pStyle w:val="t-9-8"/>
        <w:spacing w:before="0" w:after="120" w:line="360" w:lineRule="auto"/>
        <w:ind w:firstLine="567"/>
        <w:jc w:val="both"/>
      </w:pPr>
      <w:r>
        <w:rPr>
          <w:rStyle w:val="BezA"/>
          <w:lang w:val="de-DE"/>
        </w:rPr>
        <w:t>Strate</w:t>
      </w:r>
      <w:r>
        <w:rPr>
          <w:rStyle w:val="BezA"/>
        </w:rPr>
        <w:t>ško usmjerenje Općine</w:t>
      </w:r>
      <w:r>
        <w:rPr>
          <w:rStyle w:val="BezA"/>
          <w:lang w:val="hr-HR"/>
        </w:rPr>
        <w:t xml:space="preserve"> Marija Bistrica</w:t>
      </w:r>
      <w:r>
        <w:rPr>
          <w:rStyle w:val="BezA"/>
        </w:rPr>
        <w:t xml:space="preserve"> sadrži definiran razvojni smjer i strateške ciljeve. Na temelju članka 2. Zakona o sustavu strateškog planiranja i upravljanja razvojem Republike Hrvatske („Narodne novine</w:t>
      </w:r>
      <w:r>
        <w:rPr>
          <w:rStyle w:val="BezA"/>
          <w:rtl/>
          <w:lang w:val="ar-SA"/>
        </w:rPr>
        <w:t>“</w:t>
      </w:r>
      <w:r>
        <w:rPr>
          <w:rStyle w:val="BezA"/>
        </w:rPr>
        <w:t>, broj 123/17 i 151/22)  razvojni smjer predstavlja najviši hijerarhijski segment strateškog okvira koji je ujedno primarni okvir razvoja i kojim se realizira vizija razvoja koja je detaljno definirana u Strategiji upravljanja imovinom u vlasništvu Općine</w:t>
      </w:r>
      <w:r>
        <w:rPr>
          <w:rStyle w:val="BezA"/>
          <w:lang w:val="hr-HR"/>
        </w:rPr>
        <w:t xml:space="preserve"> Marija Bistrica</w:t>
      </w:r>
      <w:r>
        <w:rPr>
          <w:rStyle w:val="BezA"/>
        </w:rPr>
        <w:t xml:space="preserve"> za razdoblje od 20</w:t>
      </w:r>
      <w:r>
        <w:rPr>
          <w:rStyle w:val="BezA"/>
          <w:lang w:val="hr-HR"/>
        </w:rPr>
        <w:t>20</w:t>
      </w:r>
      <w:r>
        <w:rPr>
          <w:rStyle w:val="BezA"/>
        </w:rPr>
        <w:t>. do 20</w:t>
      </w:r>
      <w:r>
        <w:rPr>
          <w:rStyle w:val="BezA"/>
          <w:lang w:val="hr-HR"/>
        </w:rPr>
        <w:t>30</w:t>
      </w:r>
      <w:r>
        <w:rPr>
          <w:rStyle w:val="BezA"/>
        </w:rPr>
        <w:t>. godine.</w:t>
      </w:r>
    </w:p>
    <w:p w:rsidR="007E6C71" w:rsidRDefault="0069094A">
      <w:pPr>
        <w:pStyle w:val="t-9-8"/>
        <w:spacing w:before="0" w:after="120" w:line="360" w:lineRule="auto"/>
        <w:ind w:firstLine="567"/>
        <w:jc w:val="both"/>
        <w:rPr>
          <w:b/>
          <w:bCs/>
        </w:rPr>
      </w:pPr>
      <w:r>
        <w:rPr>
          <w:b/>
          <w:bCs/>
        </w:rPr>
        <w:t>Misija</w:t>
      </w:r>
      <w:r>
        <w:rPr>
          <w:rStyle w:val="BezA"/>
        </w:rPr>
        <w:t xml:space="preserve"> </w:t>
      </w:r>
      <w:r>
        <w:rPr>
          <w:b/>
          <w:bCs/>
        </w:rPr>
        <w:t>Općine</w:t>
      </w:r>
      <w:r>
        <w:rPr>
          <w:b/>
          <w:bCs/>
          <w:lang w:val="hr-HR"/>
        </w:rPr>
        <w:t xml:space="preserve"> Marija Bistrica</w:t>
      </w:r>
      <w:r>
        <w:rPr>
          <w:b/>
          <w:bCs/>
        </w:rPr>
        <w:t xml:space="preserve"> je kreirati okruženje pogodno za organizaciju učinkovitijeg i racionalnijeg korištenja imovine u vlasništvu Općine</w:t>
      </w:r>
      <w:r>
        <w:rPr>
          <w:b/>
          <w:bCs/>
          <w:lang w:val="hr-HR"/>
        </w:rPr>
        <w:t xml:space="preserve"> Marija Bistrica</w:t>
      </w:r>
      <w:r>
        <w:rPr>
          <w:b/>
          <w:bCs/>
        </w:rPr>
        <w:t xml:space="preserve"> s ciljem stvaranja novih vrijednosti i ostvarivanja veće ekonomske koristi.</w:t>
      </w:r>
    </w:p>
    <w:p w:rsidR="007E6C71" w:rsidRDefault="0069094A">
      <w:pPr>
        <w:pStyle w:val="t-9-8"/>
        <w:spacing w:before="0" w:after="120" w:line="360" w:lineRule="auto"/>
        <w:ind w:firstLine="567"/>
        <w:jc w:val="both"/>
        <w:rPr>
          <w:b/>
          <w:bCs/>
        </w:rPr>
      </w:pPr>
      <w:r>
        <w:rPr>
          <w:b/>
          <w:bCs/>
        </w:rPr>
        <w:t>Vizija Općine</w:t>
      </w:r>
      <w:r>
        <w:rPr>
          <w:b/>
          <w:bCs/>
          <w:lang w:val="hr-HR"/>
        </w:rPr>
        <w:t xml:space="preserve"> Marija Bistrica</w:t>
      </w:r>
      <w:r>
        <w:rPr>
          <w:b/>
          <w:bCs/>
        </w:rPr>
        <w:t xml:space="preserve"> je dosljedno, sustavno i efikasno upravljanje imovinom u vlasništvu Općine</w:t>
      </w:r>
      <w:r>
        <w:rPr>
          <w:b/>
          <w:bCs/>
          <w:lang w:val="hr-HR"/>
        </w:rPr>
        <w:t xml:space="preserve"> Marija Bistrica</w:t>
      </w:r>
      <w:r>
        <w:rPr>
          <w:b/>
          <w:bCs/>
        </w:rPr>
        <w:t xml:space="preserve"> temeljno na načelima odgovornosti, ekonomičnosti, transparentnosti i predvidljivosti sa zadaćom zaštite imovine i njene uloge u životu sadašnjih i budućih generacija.</w:t>
      </w:r>
    </w:p>
    <w:p w:rsidR="007E6C71" w:rsidRDefault="0069094A">
      <w:pPr>
        <w:pStyle w:val="Naslov1"/>
        <w:spacing w:before="360" w:after="240" w:line="360" w:lineRule="auto"/>
        <w:jc w:val="both"/>
        <w:rPr>
          <w:sz w:val="24"/>
          <w:szCs w:val="24"/>
          <w:lang w:val="de-DE"/>
        </w:rPr>
      </w:pPr>
      <w:bookmarkStart w:id="40" w:name="_Toc19"/>
      <w:bookmarkStart w:id="41" w:name="_Toc176210801"/>
      <w:r>
        <w:rPr>
          <w:sz w:val="24"/>
          <w:szCs w:val="24"/>
          <w:lang w:val="de-DE"/>
        </w:rPr>
        <w:t>14. KASKADIRANJE STRATEŠKOG CILJA UPRAVLJANJA OPĆINSKOM IMOVINOM</w:t>
      </w:r>
      <w:bookmarkEnd w:id="40"/>
      <w:bookmarkEnd w:id="41"/>
    </w:p>
    <w:p w:rsidR="007E6C71" w:rsidRDefault="0069094A">
      <w:pPr>
        <w:pStyle w:val="t-9-8"/>
        <w:spacing w:before="0" w:after="120" w:line="360" w:lineRule="auto"/>
        <w:ind w:firstLine="567"/>
        <w:jc w:val="both"/>
      </w:pPr>
      <w:r>
        <w:rPr>
          <w:rStyle w:val="BezA"/>
        </w:rPr>
        <w:t>Sukladno članku 2. Zakona o sustavu strateškog planiranja i upravljanja razvojem Republike Hrvatske („Narodne novine</w:t>
      </w:r>
      <w:r>
        <w:rPr>
          <w:rStyle w:val="BezA"/>
          <w:rtl/>
          <w:lang w:val="ar-SA"/>
        </w:rPr>
        <w:t>“</w:t>
      </w:r>
      <w:r>
        <w:rPr>
          <w:rStyle w:val="BezA"/>
        </w:rPr>
        <w:t>, broj 123/17 i 151/22) strateški cilj predstavlja dugoročni, odnosno srednjoročni cilj kojim se izravno potiče ostvarenje definiranog razvojnog smjera. Strateški cilj, dakle, ima zadatak provedbe strateškog usmjerenja, uz racionalnu uporabu raspoloživih resursa.</w:t>
      </w:r>
    </w:p>
    <w:p w:rsidR="007E6C71" w:rsidRDefault="0069094A">
      <w:pPr>
        <w:pStyle w:val="t-9-8"/>
        <w:spacing w:before="0" w:after="120" w:line="360" w:lineRule="auto"/>
        <w:ind w:firstLine="567"/>
        <w:jc w:val="both"/>
      </w:pPr>
      <w:r>
        <w:rPr>
          <w:rStyle w:val="BezA"/>
        </w:rPr>
        <w:t>U Strategiji upravljanja imovinom Općine</w:t>
      </w:r>
      <w:r>
        <w:rPr>
          <w:rStyle w:val="BezA"/>
          <w:lang w:val="hr-HR"/>
        </w:rPr>
        <w:t xml:space="preserve"> Marija Bistrica</w:t>
      </w:r>
      <w:r>
        <w:rPr>
          <w:rStyle w:val="BezA"/>
        </w:rPr>
        <w:t xml:space="preserve"> za razdoblje 20</w:t>
      </w:r>
      <w:r>
        <w:rPr>
          <w:rStyle w:val="BezA"/>
          <w:lang w:val="hr-HR"/>
        </w:rPr>
        <w:t>20</w:t>
      </w:r>
      <w:r>
        <w:rPr>
          <w:rStyle w:val="BezA"/>
        </w:rPr>
        <w:t>.-20</w:t>
      </w:r>
      <w:r>
        <w:rPr>
          <w:rStyle w:val="BezA"/>
          <w:lang w:val="hr-HR"/>
        </w:rPr>
        <w:t>30</w:t>
      </w:r>
      <w:r>
        <w:rPr>
          <w:rStyle w:val="BezA"/>
        </w:rPr>
        <w:t>. godine postavljen je strateški cilj upravljanja općinskom imovinom. Kao strateški cilj određeno je učinkovito upravljanje svim oblicima imovine u vlasništvu Općine</w:t>
      </w:r>
      <w:r>
        <w:rPr>
          <w:rStyle w:val="BezA"/>
          <w:lang w:val="hr-HR"/>
        </w:rPr>
        <w:t xml:space="preserve"> Marija Bistrica</w:t>
      </w:r>
      <w:r>
        <w:rPr>
          <w:rStyle w:val="BezA"/>
        </w:rPr>
        <w:t xml:space="preserve"> prema načelu učinkovitosti dobrog gospodara. Iz strateškog cilja upravljanja općinskom imovinom izvodi se sedam posebnih ciljeva upravljanja općinskom imovinom. Posebni ciljevi upravljanja </w:t>
      </w:r>
      <w:r>
        <w:rPr>
          <w:rStyle w:val="BezA"/>
        </w:rPr>
        <w:lastRenderedPageBreak/>
        <w:t>općinskom imovinom kao i programiranje pripadajućih mjera, projekata i aktivnosti</w:t>
      </w:r>
      <w:r>
        <w:rPr>
          <w:rStyle w:val="BezA"/>
        </w:rPr>
        <w:footnoteReference w:id="1"/>
      </w:r>
      <w:r>
        <w:rPr>
          <w:rStyle w:val="BezA"/>
        </w:rPr>
        <w:t xml:space="preserve"> predstavljaju provedbu strategije upravljanja općinskom imovinom. Posebni ciljevi biti će raščlanjeni u pogledu programiranja pripadajućih mjera, projekata i aktivnosti koje predstavljaju implementaciju posebnog cilja kao i neizravnu primjenu strateškog cilja.</w:t>
      </w:r>
    </w:p>
    <w:p w:rsidR="007E6C71" w:rsidRDefault="0069094A">
      <w:pPr>
        <w:pStyle w:val="t-9-8"/>
        <w:spacing w:before="0" w:after="120" w:line="360" w:lineRule="auto"/>
        <w:ind w:firstLine="567"/>
        <w:jc w:val="both"/>
      </w:pPr>
      <w:r>
        <w:rPr>
          <w:rStyle w:val="BezA"/>
        </w:rPr>
        <w:t>Kao posebni ciljevi određeni su:</w:t>
      </w:r>
    </w:p>
    <w:p w:rsidR="007E6C71" w:rsidRDefault="0069094A">
      <w:pPr>
        <w:pStyle w:val="t-9-8"/>
        <w:numPr>
          <w:ilvl w:val="0"/>
          <w:numId w:val="10"/>
        </w:numPr>
        <w:spacing w:before="0" w:after="120" w:line="360" w:lineRule="auto"/>
        <w:jc w:val="both"/>
      </w:pPr>
      <w:r>
        <w:rPr>
          <w:rStyle w:val="BezA"/>
        </w:rPr>
        <w:t xml:space="preserve">POSEBAN CILJ 1.1. – Učinkovito upravljanje nekretninama u vlasništvu Općine </w:t>
      </w:r>
      <w:r>
        <w:rPr>
          <w:rStyle w:val="BezA"/>
          <w:lang w:val="hr-HR"/>
        </w:rPr>
        <w:t>Marija Bistrica</w:t>
      </w:r>
    </w:p>
    <w:p w:rsidR="007E6C71" w:rsidRDefault="0069094A">
      <w:pPr>
        <w:pStyle w:val="t-9-8"/>
        <w:numPr>
          <w:ilvl w:val="0"/>
          <w:numId w:val="10"/>
        </w:numPr>
        <w:spacing w:before="0" w:after="120" w:line="360" w:lineRule="auto"/>
        <w:jc w:val="both"/>
      </w:pPr>
      <w:r>
        <w:rPr>
          <w:rStyle w:val="BezA"/>
        </w:rPr>
        <w:t>POSEBAN CILJ  1.2. – Unaprjeđenje korporativnog upravljanja i vršenje kontrola Općine</w:t>
      </w:r>
      <w:r>
        <w:rPr>
          <w:rStyle w:val="BezA"/>
          <w:lang w:val="hr-HR"/>
        </w:rPr>
        <w:t xml:space="preserve"> Marija Bistrica</w:t>
      </w:r>
      <w:r>
        <w:rPr>
          <w:rStyle w:val="BezA"/>
        </w:rPr>
        <w:t xml:space="preserve"> kao (su)vlasnika  trgovačkih društava</w:t>
      </w:r>
    </w:p>
    <w:p w:rsidR="007E6C71" w:rsidRDefault="0069094A">
      <w:pPr>
        <w:pStyle w:val="t-9-8"/>
        <w:numPr>
          <w:ilvl w:val="0"/>
          <w:numId w:val="10"/>
        </w:numPr>
        <w:spacing w:before="0" w:after="120" w:line="360" w:lineRule="auto"/>
        <w:jc w:val="both"/>
      </w:pPr>
      <w:r>
        <w:rPr>
          <w:rStyle w:val="BezA"/>
        </w:rPr>
        <w:t>POSEBAN CILJ 1.3. – Uspostaviti jedinstven sustav i kriterije u procjeni vrijednosti pojedinog oblika imovine, kako bi se poštivalo važeće zakonodavstvo i što transparentnije odredila njezina vrijednost</w:t>
      </w:r>
    </w:p>
    <w:p w:rsidR="007E6C71" w:rsidRDefault="0069094A">
      <w:pPr>
        <w:pStyle w:val="t-9-8"/>
        <w:numPr>
          <w:ilvl w:val="0"/>
          <w:numId w:val="10"/>
        </w:numPr>
        <w:spacing w:before="0" w:after="120" w:line="360" w:lineRule="auto"/>
        <w:jc w:val="both"/>
      </w:pPr>
      <w:r>
        <w:rPr>
          <w:rStyle w:val="BezA"/>
        </w:rPr>
        <w:t>POSEBAN CILJ 1.4. – Usklađenje i kontinuirano predlaganje te donošenje novih akata</w:t>
      </w:r>
    </w:p>
    <w:p w:rsidR="007E6C71" w:rsidRDefault="0069094A">
      <w:pPr>
        <w:pStyle w:val="t-9-8"/>
        <w:numPr>
          <w:ilvl w:val="0"/>
          <w:numId w:val="10"/>
        </w:numPr>
        <w:spacing w:before="0" w:after="120" w:line="360" w:lineRule="auto"/>
        <w:jc w:val="both"/>
      </w:pPr>
      <w:r>
        <w:rPr>
          <w:rStyle w:val="BezA"/>
        </w:rPr>
        <w:t xml:space="preserve">POSEBAN CILJ 1.5. – Ustroj, vođenje i redovno ažuriranje interne evidencije općinske imovine kojom upravlja Općina </w:t>
      </w:r>
      <w:r>
        <w:rPr>
          <w:rStyle w:val="BezA"/>
          <w:lang w:val="hr-HR"/>
        </w:rPr>
        <w:t>Marija Bistrica</w:t>
      </w:r>
    </w:p>
    <w:p w:rsidR="007E6C71" w:rsidRDefault="0069094A">
      <w:pPr>
        <w:pStyle w:val="t-9-8"/>
        <w:numPr>
          <w:ilvl w:val="0"/>
          <w:numId w:val="10"/>
        </w:numPr>
        <w:spacing w:before="0" w:after="120" w:line="360" w:lineRule="auto"/>
        <w:jc w:val="both"/>
      </w:pPr>
      <w:r>
        <w:rPr>
          <w:rStyle w:val="BezA"/>
        </w:rPr>
        <w:t>POSEBAN CILJ 1.6. – Priprema, realizacija i izvještavanje o primjeni akata strateškog planiranja</w:t>
      </w:r>
    </w:p>
    <w:p w:rsidR="007E6C71" w:rsidRDefault="0069094A">
      <w:pPr>
        <w:pStyle w:val="t-9-8"/>
        <w:numPr>
          <w:ilvl w:val="0"/>
          <w:numId w:val="10"/>
        </w:numPr>
        <w:spacing w:before="0" w:after="120" w:line="360" w:lineRule="auto"/>
        <w:jc w:val="both"/>
      </w:pPr>
      <w:r>
        <w:rPr>
          <w:rStyle w:val="BezA"/>
        </w:rPr>
        <w:t xml:space="preserve">POSEBAN CILJ 1.7. – Razvoj ljudskih resursa, informacijsko-komunikacijske tehnologije i financijskog aspekta Općine </w:t>
      </w:r>
      <w:r>
        <w:rPr>
          <w:rStyle w:val="BezA"/>
          <w:lang w:val="hr-HR"/>
        </w:rPr>
        <w:t>Marija Bistrica</w:t>
      </w:r>
    </w:p>
    <w:p w:rsidR="007E6C71" w:rsidRDefault="0069094A">
      <w:pPr>
        <w:pStyle w:val="Naslov1"/>
        <w:spacing w:before="360" w:after="240" w:line="360" w:lineRule="auto"/>
        <w:jc w:val="both"/>
        <w:rPr>
          <w:sz w:val="24"/>
          <w:szCs w:val="24"/>
          <w:lang w:val="de-DE"/>
        </w:rPr>
      </w:pPr>
      <w:bookmarkStart w:id="42" w:name="_Toc176210802"/>
      <w:bookmarkStart w:id="43" w:name="_Toc20"/>
      <w:r>
        <w:rPr>
          <w:sz w:val="24"/>
          <w:szCs w:val="24"/>
          <w:lang w:val="de-DE"/>
        </w:rPr>
        <w:t>15. POSEBNI CILJEVI I MJERE</w:t>
      </w:r>
      <w:bookmarkEnd w:id="42"/>
      <w:bookmarkEnd w:id="43"/>
    </w:p>
    <w:p w:rsidR="007E6C71" w:rsidRDefault="0069094A">
      <w:pPr>
        <w:pStyle w:val="t-9-8"/>
        <w:spacing w:before="0" w:after="120" w:line="360" w:lineRule="auto"/>
        <w:ind w:firstLine="567"/>
        <w:jc w:val="both"/>
        <w:rPr>
          <w:rStyle w:val="BezA"/>
        </w:rPr>
      </w:pPr>
      <w:r>
        <w:rPr>
          <w:rStyle w:val="BezA"/>
        </w:rPr>
        <w:t>Sukladno Strategiji upravljanja imovinom Općine</w:t>
      </w:r>
      <w:r>
        <w:rPr>
          <w:rStyle w:val="BezA"/>
          <w:lang w:val="hr-HR"/>
        </w:rPr>
        <w:t xml:space="preserve"> Marija Bistrica</w:t>
      </w:r>
      <w:r>
        <w:rPr>
          <w:rStyle w:val="BezA"/>
        </w:rPr>
        <w:t xml:space="preserve"> za razdoblje 20</w:t>
      </w:r>
      <w:r>
        <w:rPr>
          <w:rStyle w:val="BezA"/>
          <w:lang w:val="hr-HR"/>
        </w:rPr>
        <w:t>20</w:t>
      </w:r>
      <w:r>
        <w:rPr>
          <w:rStyle w:val="BezA"/>
        </w:rPr>
        <w:t>.-20</w:t>
      </w:r>
      <w:r>
        <w:rPr>
          <w:rStyle w:val="BezA"/>
          <w:lang w:val="hr-HR"/>
        </w:rPr>
        <w:t>30</w:t>
      </w:r>
      <w:r>
        <w:rPr>
          <w:rStyle w:val="BezA"/>
        </w:rPr>
        <w:t>. godine u nastavku su prikazani posebni ciljevi i s njima povezane mjere koji su detaljno definirane u Strategiji. Nadalje, u nastavku su prikazana i područja upravljanja koja posebni ciljevi obuhvaćaju u Godišnjem planu upravljanja imovinom u vlasništvu Općine</w:t>
      </w:r>
      <w:r>
        <w:rPr>
          <w:rStyle w:val="BezA"/>
          <w:lang w:val="hr-HR"/>
        </w:rPr>
        <w:t xml:space="preserve"> Marija Bistrica</w:t>
      </w:r>
      <w:r>
        <w:rPr>
          <w:rStyle w:val="BezA"/>
        </w:rPr>
        <w:t>.</w:t>
      </w:r>
    </w:p>
    <w:p w:rsidR="007E6C71" w:rsidRDefault="0069094A">
      <w:pPr>
        <w:spacing w:after="120"/>
        <w:jc w:val="both"/>
        <w:rPr>
          <w:b/>
        </w:rPr>
      </w:pPr>
      <w:r>
        <w:rPr>
          <w:b/>
        </w:rPr>
        <w:t>POSEBAN CILJ 1.1. „UČINKOVITO UPRAVLJANJE NEKRETNINAMA U VLASNIŠTVU OPĆINE</w:t>
      </w:r>
      <w:r>
        <w:rPr>
          <w:b/>
          <w:lang w:val="hr-HR"/>
        </w:rPr>
        <w:t xml:space="preserve"> MARIJA BISTRICA</w:t>
      </w:r>
      <w:proofErr w:type="gramStart"/>
      <w:r>
        <w:rPr>
          <w:b/>
        </w:rPr>
        <w:t>“ PROVODIT</w:t>
      </w:r>
      <w:proofErr w:type="gramEnd"/>
      <w:r>
        <w:rPr>
          <w:b/>
        </w:rPr>
        <w:t xml:space="preserve"> ĆE SE PUTEM SLJEDEĆIH MJERA:</w:t>
      </w:r>
    </w:p>
    <w:p w:rsidR="007E6C71" w:rsidRDefault="0069094A">
      <w:pPr>
        <w:pStyle w:val="Odlomakpopisa"/>
        <w:numPr>
          <w:ilvl w:val="0"/>
          <w:numId w:val="11"/>
        </w:numPr>
        <w:spacing w:after="0" w:line="360" w:lineRule="auto"/>
        <w:jc w:val="both"/>
        <w:rPr>
          <w:rFonts w:ascii="Times New Roman" w:hAnsi="Times New Roman"/>
          <w:b/>
          <w:bCs/>
          <w:sz w:val="24"/>
          <w:szCs w:val="24"/>
        </w:rPr>
      </w:pPr>
      <w:r>
        <w:rPr>
          <w:rStyle w:val="BezA"/>
          <w:rFonts w:ascii="Times New Roman" w:hAnsi="Times New Roman"/>
          <w:b/>
          <w:bCs/>
          <w:sz w:val="24"/>
          <w:szCs w:val="24"/>
        </w:rPr>
        <w:lastRenderedPageBreak/>
        <w:t>smanjenje portfelja nekretnina kojima upravlja Općina Marija Bistrica putem prodaje.</w:t>
      </w:r>
    </w:p>
    <w:p w:rsidR="007E6C71" w:rsidRDefault="0069094A">
      <w:pPr>
        <w:pStyle w:val="Odlomakpopisa"/>
        <w:numPr>
          <w:ilvl w:val="0"/>
          <w:numId w:val="11"/>
        </w:numPr>
        <w:spacing w:after="0" w:line="360" w:lineRule="auto"/>
        <w:jc w:val="both"/>
        <w:rPr>
          <w:rFonts w:ascii="Times New Roman" w:hAnsi="Times New Roman"/>
          <w:b/>
          <w:bCs/>
          <w:sz w:val="24"/>
          <w:szCs w:val="24"/>
        </w:rPr>
      </w:pPr>
      <w:r>
        <w:rPr>
          <w:rStyle w:val="BezA"/>
          <w:rFonts w:ascii="Times New Roman" w:hAnsi="Times New Roman"/>
          <w:b/>
          <w:bCs/>
          <w:sz w:val="24"/>
          <w:szCs w:val="24"/>
        </w:rPr>
        <w:t>aktivacija neiskorištene i neaktivne općinske imovine putem zakupa (najma).</w:t>
      </w:r>
    </w:p>
    <w:p w:rsidR="007E6C71" w:rsidRDefault="0069094A">
      <w:pPr>
        <w:pStyle w:val="t-9-8"/>
        <w:spacing w:before="0" w:after="120" w:line="360" w:lineRule="auto"/>
        <w:ind w:firstLine="567"/>
        <w:jc w:val="both"/>
      </w:pPr>
      <w:r>
        <w:rPr>
          <w:rStyle w:val="BezA"/>
        </w:rPr>
        <w:t>U definiranju posebnog cilja „Učinkovito upravljanje nekretninama u vlasništvu Općine</w:t>
      </w:r>
      <w:r>
        <w:rPr>
          <w:rStyle w:val="BezA"/>
          <w:lang w:val="hr-HR"/>
        </w:rPr>
        <w:t xml:space="preserve"> Marija Bistrica</w:t>
      </w:r>
      <w:r>
        <w:rPr>
          <w:rStyle w:val="BezA"/>
        </w:rPr>
        <w:t xml:space="preserve"> kreće se od polazišta da su nekretnine u vlasništvu Općine</w:t>
      </w:r>
      <w:r>
        <w:rPr>
          <w:rStyle w:val="BezA"/>
          <w:lang w:val="hr-HR"/>
        </w:rPr>
        <w:t xml:space="preserve"> Marija Bistrica i </w:t>
      </w:r>
      <w:r>
        <w:rPr>
          <w:rStyle w:val="BezA"/>
        </w:rPr>
        <w:t>iznimno važan resurs kojim Općina</w:t>
      </w:r>
      <w:r>
        <w:rPr>
          <w:rStyle w:val="BezA"/>
          <w:lang w:val="hr-HR"/>
        </w:rPr>
        <w:t xml:space="preserve"> Marija Bistrica</w:t>
      </w:r>
      <w:r>
        <w:rPr>
          <w:rStyle w:val="BezA"/>
        </w:rPr>
        <w:t xml:space="preserve"> mora efikasno raspolagati u cilju realizacije društvenog, obrazovnog i kulturnog napretka te zaštite za buduće naraštaje. Nekretnine Općine</w:t>
      </w:r>
      <w:r>
        <w:rPr>
          <w:rStyle w:val="BezA"/>
          <w:lang w:val="hr-HR"/>
        </w:rPr>
        <w:t xml:space="preserve"> Marija Bistrica</w:t>
      </w:r>
      <w:r>
        <w:rPr>
          <w:rStyle w:val="BezA"/>
        </w:rPr>
        <w:t xml:space="preserve"> najvažniji su aspekt općinskog kapitala te je s istima potrebno postupati odgovorno od strane svih korisnika upravitelja i imatelja. Sve aktivnosti upravljanja i raspolaganja općinskom imovinom moraju se odvijati sukladno važećim zakonima i propisima.</w:t>
      </w:r>
    </w:p>
    <w:p w:rsidR="007E6C71" w:rsidRDefault="0069094A">
      <w:pPr>
        <w:pStyle w:val="t-9-8"/>
        <w:spacing w:before="0" w:after="120" w:line="360" w:lineRule="auto"/>
        <w:ind w:firstLine="567"/>
        <w:jc w:val="both"/>
        <w:rPr>
          <w:rStyle w:val="BezA"/>
        </w:rPr>
      </w:pPr>
      <w:r>
        <w:rPr>
          <w:rStyle w:val="BezA"/>
        </w:rPr>
        <w:t>Segmenti upravljanja i pojavni oblici imovine koje ovaj poseban cilj obuhvaća u Godišnjem planu upravljanja imovinom u vlasništvu Općine</w:t>
      </w:r>
      <w:r>
        <w:rPr>
          <w:rStyle w:val="BezA"/>
          <w:lang w:val="hr-HR"/>
        </w:rPr>
        <w:t xml:space="preserve"> Marija Bistrica</w:t>
      </w:r>
      <w:r>
        <w:rPr>
          <w:rStyle w:val="BezA"/>
        </w:rPr>
        <w:t xml:space="preserve"> su: upravljanje fondom neaktivnih poslovnih prostora te održavanje i korištenje objekata i ostalih nekretnina u vlasništvu Republike Hrvatske kojima upravlja i raspolaže jedinica lokalne (regionalne) samouprave i upravljanje nefinancijskom općinskom imovinom i to: građevinskim zemljištem i građevinama, posebnim dijelovima nekretnina, na kojima je uspostavljeno vlasništvo Republike Hrvatske; poljoprivrednim zemljištima.</w:t>
      </w:r>
    </w:p>
    <w:p w:rsidR="007E6C71" w:rsidRDefault="0069094A">
      <w:pPr>
        <w:spacing w:after="120"/>
        <w:jc w:val="both"/>
        <w:rPr>
          <w:b/>
        </w:rPr>
      </w:pPr>
      <w:r>
        <w:rPr>
          <w:b/>
        </w:rPr>
        <w:t>POSEBAN CILJ 1.2. „UNAPRJEĐENJE KORPORATIVNOG UPRAVLJANJA I VRŠENJE KONTROLA OPĆINE</w:t>
      </w:r>
      <w:r>
        <w:rPr>
          <w:b/>
          <w:lang w:val="hr-HR"/>
        </w:rPr>
        <w:t xml:space="preserve"> MARIJA BISTRICA </w:t>
      </w:r>
      <w:r>
        <w:rPr>
          <w:b/>
        </w:rPr>
        <w:t>KAO (SU</w:t>
      </w:r>
      <w:proofErr w:type="gramStart"/>
      <w:r>
        <w:rPr>
          <w:b/>
        </w:rPr>
        <w:t>)VLASNIKA</w:t>
      </w:r>
      <w:proofErr w:type="gramEnd"/>
      <w:r>
        <w:rPr>
          <w:b/>
        </w:rPr>
        <w:t xml:space="preserve"> TRGOVAČKIH DRUŠTAVA“ PROVODIT ĆE SE PUTEM SLJEDEĆIH MJERA:</w:t>
      </w:r>
    </w:p>
    <w:p w:rsidR="007E6C71" w:rsidRDefault="0069094A">
      <w:pPr>
        <w:pStyle w:val="Odlomakpopisa"/>
        <w:numPr>
          <w:ilvl w:val="0"/>
          <w:numId w:val="12"/>
        </w:numPr>
        <w:spacing w:after="0" w:line="240" w:lineRule="auto"/>
        <w:jc w:val="both"/>
        <w:rPr>
          <w:rFonts w:ascii="Times New Roman" w:hAnsi="Times New Roman"/>
          <w:b/>
          <w:bCs/>
          <w:sz w:val="24"/>
          <w:szCs w:val="24"/>
        </w:rPr>
      </w:pPr>
      <w:r>
        <w:rPr>
          <w:rStyle w:val="BezA"/>
          <w:rFonts w:ascii="Times New Roman" w:hAnsi="Times New Roman"/>
          <w:b/>
          <w:bCs/>
          <w:sz w:val="24"/>
          <w:szCs w:val="24"/>
        </w:rPr>
        <w:t>implementiranje operativnih mjera upravljanja trgovačkim društvima u (su)vlasništvu Općine Marija Bistrica.</w:t>
      </w:r>
    </w:p>
    <w:p w:rsidR="007E6C71" w:rsidRDefault="0069094A">
      <w:pPr>
        <w:pStyle w:val="Odlomakpopisa"/>
        <w:numPr>
          <w:ilvl w:val="0"/>
          <w:numId w:val="12"/>
        </w:numPr>
        <w:spacing w:after="0" w:line="240" w:lineRule="auto"/>
        <w:jc w:val="both"/>
        <w:rPr>
          <w:rFonts w:ascii="Times New Roman" w:hAnsi="Times New Roman"/>
          <w:b/>
          <w:bCs/>
          <w:sz w:val="24"/>
          <w:szCs w:val="24"/>
        </w:rPr>
      </w:pPr>
      <w:r>
        <w:rPr>
          <w:rStyle w:val="BezA"/>
          <w:rFonts w:ascii="Times New Roman" w:hAnsi="Times New Roman"/>
          <w:b/>
          <w:bCs/>
          <w:sz w:val="24"/>
          <w:szCs w:val="24"/>
        </w:rPr>
        <w:t>jačanje učinkovitosti poslovanja i praćenje poslovanja trgovačkih društava u (su)vlasništvu Općine Marija Bistrica.</w:t>
      </w:r>
    </w:p>
    <w:p w:rsidR="007E6C71" w:rsidRDefault="007E6C71">
      <w:pPr>
        <w:pStyle w:val="Odlomakpopisa"/>
        <w:spacing w:after="0" w:line="240" w:lineRule="auto"/>
        <w:ind w:left="360"/>
        <w:jc w:val="both"/>
        <w:rPr>
          <w:rFonts w:ascii="Times New Roman" w:hAnsi="Times New Roman"/>
          <w:b/>
          <w:bCs/>
          <w:sz w:val="24"/>
          <w:szCs w:val="24"/>
        </w:rPr>
      </w:pPr>
    </w:p>
    <w:p w:rsidR="007E6C71" w:rsidRDefault="0069094A">
      <w:pPr>
        <w:pStyle w:val="t-9-8"/>
        <w:spacing w:before="0" w:after="120" w:line="360" w:lineRule="auto"/>
        <w:ind w:firstLine="567"/>
        <w:jc w:val="both"/>
      </w:pPr>
      <w:r>
        <w:rPr>
          <w:rStyle w:val="BezA"/>
        </w:rPr>
        <w:t>U definiranju posebnog cilja 1.2. polazi se od važnosti doprinosa povećanju razine transparentnosti i javnosti upravljanja trgovačkim društvima u (su)vlasništvu Opć</w:t>
      </w:r>
      <w:proofErr w:type="spellStart"/>
      <w:r>
        <w:rPr>
          <w:rStyle w:val="BezA"/>
          <w:lang w:val="de-DE"/>
        </w:rPr>
        <w:t>ine</w:t>
      </w:r>
      <w:proofErr w:type="spellEnd"/>
      <w:r>
        <w:rPr>
          <w:rStyle w:val="BezA"/>
          <w:lang w:val="de-DE"/>
        </w:rPr>
        <w:t xml:space="preserve"> </w:t>
      </w:r>
      <w:r>
        <w:rPr>
          <w:rStyle w:val="BezA"/>
        </w:rPr>
        <w:t>š</w:t>
      </w:r>
      <w:r>
        <w:rPr>
          <w:rStyle w:val="BezA"/>
          <w:lang w:val="en-US"/>
        </w:rPr>
        <w:t xml:space="preserve">to </w:t>
      </w:r>
      <w:r>
        <w:rPr>
          <w:rStyle w:val="BezA"/>
        </w:rPr>
        <w:t>će u konačnici voditi jačanju gospodarske konkurentnosti Općine</w:t>
      </w:r>
      <w:r>
        <w:rPr>
          <w:rStyle w:val="BezA"/>
          <w:lang w:val="hr-HR"/>
        </w:rPr>
        <w:t xml:space="preserve"> Marija Bistrica</w:t>
      </w:r>
      <w:r>
        <w:rPr>
          <w:rStyle w:val="BezA"/>
        </w:rPr>
        <w:t xml:space="preserve"> te ostvarivanju infrastrukturnih, socijalnih i drugih javnih ciljeva. Područja upravljanja koja ovaj poseban cilj obuhvaća u Godišnjem planu upravljanja općinskom imovinom je: upravljanje dionicama i udjelima u trgovačkim društvima od posebnog interesa za Općinu</w:t>
      </w:r>
      <w:r>
        <w:rPr>
          <w:rStyle w:val="BezA"/>
          <w:lang w:val="hr-HR"/>
        </w:rPr>
        <w:t xml:space="preserve"> Marija Bistrica</w:t>
      </w:r>
      <w:r>
        <w:rPr>
          <w:rStyle w:val="BezA"/>
        </w:rPr>
        <w:t>.</w:t>
      </w:r>
    </w:p>
    <w:p w:rsidR="007E6C71" w:rsidRDefault="0069094A">
      <w:pPr>
        <w:spacing w:after="120"/>
        <w:jc w:val="both"/>
        <w:rPr>
          <w:b/>
        </w:rPr>
      </w:pPr>
      <w:r>
        <w:rPr>
          <w:b/>
        </w:rPr>
        <w:t>POSEBAN CILJ 1.3. „USPOSTAVITI JEDINSTVEN SUSTAV I KRITERIJE U PROCJENI VRIJEDNOSTI POJEDINOG OBLIKA IMOVINE, KAKO BI SE POŠTIVALO VAŽEĆE ZAKONODAVSTVO I ŠTO TRANSPARENTNIJE ODREDILA NJEZINA VRIJEDNOST</w:t>
      </w:r>
      <w:proofErr w:type="gramStart"/>
      <w:r>
        <w:rPr>
          <w:b/>
        </w:rPr>
        <w:t>“ PROVODIT</w:t>
      </w:r>
      <w:proofErr w:type="gramEnd"/>
      <w:r>
        <w:rPr>
          <w:b/>
        </w:rPr>
        <w:t xml:space="preserve"> ĆE SE PUTEM SLJEDEĆE MJERE:</w:t>
      </w:r>
    </w:p>
    <w:p w:rsidR="007E6C71" w:rsidRDefault="0069094A">
      <w:pPr>
        <w:pStyle w:val="Odlomakpopisa"/>
        <w:numPr>
          <w:ilvl w:val="0"/>
          <w:numId w:val="13"/>
        </w:numPr>
        <w:spacing w:after="0" w:line="360" w:lineRule="auto"/>
        <w:jc w:val="both"/>
        <w:rPr>
          <w:rFonts w:ascii="Times New Roman" w:hAnsi="Times New Roman"/>
          <w:b/>
          <w:bCs/>
          <w:sz w:val="24"/>
          <w:szCs w:val="24"/>
        </w:rPr>
      </w:pPr>
      <w:r>
        <w:rPr>
          <w:rStyle w:val="BezA"/>
          <w:rFonts w:ascii="Times New Roman" w:hAnsi="Times New Roman"/>
          <w:b/>
          <w:bCs/>
          <w:sz w:val="24"/>
          <w:szCs w:val="24"/>
        </w:rPr>
        <w:t>snimanje, popis i ocjena realnog stanja imovine u vlasništvu Općine.</w:t>
      </w:r>
    </w:p>
    <w:p w:rsidR="007E6C71" w:rsidRDefault="0069094A">
      <w:pPr>
        <w:pStyle w:val="t-9-8"/>
        <w:spacing w:before="0" w:after="120" w:line="360" w:lineRule="auto"/>
        <w:ind w:firstLine="567"/>
        <w:jc w:val="both"/>
      </w:pPr>
      <w:r>
        <w:rPr>
          <w:rStyle w:val="BezA"/>
        </w:rPr>
        <w:lastRenderedPageBreak/>
        <w:t>U definiranju ovog posebnog cilja naglasak je stavljen na osiguranje transparentnosti tržišta nekretnina. Za sve nekretnine koje Općina</w:t>
      </w:r>
      <w:r>
        <w:rPr>
          <w:rStyle w:val="BezA"/>
          <w:lang w:val="hr-HR"/>
        </w:rPr>
        <w:t xml:space="preserve"> Marija Bistrica</w:t>
      </w:r>
      <w:r>
        <w:rPr>
          <w:rStyle w:val="BezA"/>
        </w:rPr>
        <w:t xml:space="preserve"> namjerava prodavati tijekom godine vršit će se procjena vrijednosti istih.</w:t>
      </w:r>
    </w:p>
    <w:p w:rsidR="007E6C71" w:rsidRDefault="0069094A">
      <w:pPr>
        <w:pStyle w:val="t-9-8"/>
        <w:spacing w:before="0" w:after="120" w:line="360" w:lineRule="auto"/>
        <w:ind w:firstLine="567"/>
        <w:jc w:val="both"/>
      </w:pPr>
      <w:r>
        <w:rPr>
          <w:rStyle w:val="BezA"/>
        </w:rPr>
        <w:t>Područja upravljanja koja ovaj poseban cilj obuhvaća u Godišnjem planu upravljanja općinskom imovinom je:</w:t>
      </w:r>
    </w:p>
    <w:p w:rsidR="007E6C71" w:rsidRDefault="0069094A">
      <w:pPr>
        <w:pStyle w:val="Odlomakpopisa"/>
        <w:numPr>
          <w:ilvl w:val="0"/>
          <w:numId w:val="14"/>
        </w:numPr>
        <w:spacing w:after="0" w:line="360" w:lineRule="auto"/>
        <w:jc w:val="both"/>
        <w:rPr>
          <w:rFonts w:ascii="Times New Roman" w:hAnsi="Times New Roman"/>
          <w:b/>
          <w:bCs/>
          <w:sz w:val="24"/>
          <w:szCs w:val="24"/>
        </w:rPr>
      </w:pPr>
      <w:r>
        <w:rPr>
          <w:rStyle w:val="BezA"/>
          <w:rFonts w:ascii="Times New Roman" w:hAnsi="Times New Roman"/>
          <w:b/>
          <w:bCs/>
          <w:sz w:val="24"/>
          <w:szCs w:val="24"/>
        </w:rPr>
        <w:t>utvrđivanje tržišne vrijednosti nekretnina u vlasništvu Općine Marija Bistrica,</w:t>
      </w:r>
    </w:p>
    <w:p w:rsidR="007E6C71" w:rsidRDefault="0069094A">
      <w:pPr>
        <w:pStyle w:val="Odlomakpopisa"/>
        <w:numPr>
          <w:ilvl w:val="0"/>
          <w:numId w:val="14"/>
        </w:numPr>
        <w:spacing w:after="0" w:line="360" w:lineRule="auto"/>
        <w:jc w:val="both"/>
        <w:rPr>
          <w:rFonts w:ascii="Times New Roman" w:hAnsi="Times New Roman"/>
          <w:b/>
          <w:bCs/>
          <w:sz w:val="24"/>
          <w:szCs w:val="24"/>
        </w:rPr>
      </w:pPr>
      <w:r>
        <w:rPr>
          <w:rStyle w:val="BezA"/>
          <w:rFonts w:ascii="Times New Roman" w:hAnsi="Times New Roman"/>
          <w:b/>
          <w:bCs/>
          <w:sz w:val="24"/>
          <w:szCs w:val="24"/>
        </w:rPr>
        <w:t>izrada baze podataka radi osiguranja transparentnosti tržišta nekretnina.</w:t>
      </w:r>
    </w:p>
    <w:p w:rsidR="007E6C71" w:rsidRDefault="0069094A">
      <w:pPr>
        <w:spacing w:after="120"/>
        <w:jc w:val="both"/>
        <w:rPr>
          <w:b/>
        </w:rPr>
      </w:pPr>
      <w:r>
        <w:rPr>
          <w:b/>
        </w:rPr>
        <w:t>POSEBAN CILJ 1.4. „USKLAĐENJE I KONTINUIRANO PREDLAGANJE TE DONOŠENJE NOVIH AKATA</w:t>
      </w:r>
      <w:proofErr w:type="gramStart"/>
      <w:r>
        <w:rPr>
          <w:b/>
        </w:rPr>
        <w:t>“ PROVODIT</w:t>
      </w:r>
      <w:proofErr w:type="gramEnd"/>
      <w:r>
        <w:rPr>
          <w:b/>
        </w:rPr>
        <w:t xml:space="preserve"> ĆE SE PUTEM SLJEDEĆE MJERE:</w:t>
      </w:r>
    </w:p>
    <w:p w:rsidR="007E6C71" w:rsidRDefault="0069094A">
      <w:pPr>
        <w:pStyle w:val="Odlomakpopisa"/>
        <w:numPr>
          <w:ilvl w:val="0"/>
          <w:numId w:val="15"/>
        </w:numPr>
        <w:spacing w:after="0" w:line="360" w:lineRule="auto"/>
        <w:jc w:val="both"/>
        <w:rPr>
          <w:rFonts w:ascii="Times New Roman" w:hAnsi="Times New Roman"/>
          <w:b/>
          <w:bCs/>
          <w:sz w:val="24"/>
          <w:szCs w:val="24"/>
        </w:rPr>
      </w:pPr>
      <w:r>
        <w:rPr>
          <w:rStyle w:val="BezA"/>
          <w:rFonts w:ascii="Times New Roman" w:hAnsi="Times New Roman"/>
          <w:b/>
          <w:bCs/>
          <w:sz w:val="24"/>
          <w:szCs w:val="24"/>
        </w:rPr>
        <w:t>predlaganje izmjena i dopuna važećih akata te izrade prijedloga novih akata za poboljšanje upravljanja općinskom imovinom.</w:t>
      </w:r>
    </w:p>
    <w:p w:rsidR="007E6C71" w:rsidRDefault="0069094A">
      <w:pPr>
        <w:pStyle w:val="t-9-8"/>
        <w:spacing w:before="0" w:after="120" w:line="360" w:lineRule="auto"/>
        <w:ind w:firstLine="567"/>
        <w:jc w:val="both"/>
      </w:pPr>
      <w:r>
        <w:rPr>
          <w:rStyle w:val="BezA"/>
        </w:rPr>
        <w:t>U definiranju posebnog cilja „Usklađenje i kontinuirano predlaganje te donošenje novih akata</w:t>
      </w:r>
      <w:r>
        <w:rPr>
          <w:rStyle w:val="BezA"/>
          <w:lang w:val="de-DE"/>
        </w:rPr>
        <w:t xml:space="preserve">“ </w:t>
      </w:r>
      <w:r>
        <w:rPr>
          <w:rStyle w:val="BezA"/>
        </w:rPr>
        <w:t>polazi se od važnosti adekvatne regulacije upravljanja i raspolaganja imovinom u vlasništvu Općine</w:t>
      </w:r>
      <w:r>
        <w:rPr>
          <w:rStyle w:val="BezA"/>
          <w:lang w:val="hr-HR"/>
        </w:rPr>
        <w:t xml:space="preserve"> Marija Bistrica</w:t>
      </w:r>
      <w:r>
        <w:rPr>
          <w:rStyle w:val="BezA"/>
        </w:rPr>
        <w:t xml:space="preserve"> te potrebe za efikasnim, pojednostavljenim i transparentnim postupanjem u okviru raspolaganja općinskom imovinom. Radi se o kontinuiranom procesu, koji nameće potrebu za dosljednom analizom postojećeg stanja te provedbom stalne regulacije u svrhu aktivacije neaktivne općinske imovine.</w:t>
      </w:r>
    </w:p>
    <w:p w:rsidR="007E6C71" w:rsidRDefault="0069094A">
      <w:pPr>
        <w:pStyle w:val="t-9-8"/>
        <w:spacing w:before="0" w:after="120" w:line="360" w:lineRule="auto"/>
        <w:ind w:firstLine="567"/>
        <w:jc w:val="both"/>
      </w:pPr>
      <w:r>
        <w:rPr>
          <w:rStyle w:val="BezA"/>
        </w:rPr>
        <w:t>Područja upravljanja koja ovaj poseban cilj obuhvaća u Godišnjem planu upravljanja općinskom imovinom je:</w:t>
      </w:r>
    </w:p>
    <w:p w:rsidR="007E6C71" w:rsidRDefault="0069094A">
      <w:pPr>
        <w:pStyle w:val="Odlomakpopisa"/>
        <w:numPr>
          <w:ilvl w:val="0"/>
          <w:numId w:val="16"/>
        </w:numPr>
        <w:spacing w:after="0" w:line="360" w:lineRule="auto"/>
        <w:jc w:val="both"/>
        <w:rPr>
          <w:rFonts w:ascii="Times New Roman" w:hAnsi="Times New Roman"/>
          <w:b/>
          <w:bCs/>
          <w:sz w:val="24"/>
          <w:szCs w:val="24"/>
        </w:rPr>
      </w:pPr>
      <w:r>
        <w:rPr>
          <w:rStyle w:val="BezA"/>
          <w:rFonts w:ascii="Times New Roman" w:hAnsi="Times New Roman"/>
          <w:b/>
          <w:bCs/>
          <w:sz w:val="24"/>
          <w:szCs w:val="24"/>
        </w:rPr>
        <w:t>otklanjanje nedostataka u postupanju s općinskom imovinom,</w:t>
      </w:r>
    </w:p>
    <w:p w:rsidR="007E6C71" w:rsidRDefault="0069094A">
      <w:pPr>
        <w:pStyle w:val="Odlomakpopisa"/>
        <w:numPr>
          <w:ilvl w:val="0"/>
          <w:numId w:val="16"/>
        </w:numPr>
        <w:spacing w:after="0" w:line="360" w:lineRule="auto"/>
        <w:jc w:val="both"/>
        <w:rPr>
          <w:rFonts w:ascii="Times New Roman" w:hAnsi="Times New Roman"/>
          <w:b/>
          <w:bCs/>
          <w:sz w:val="24"/>
          <w:szCs w:val="24"/>
        </w:rPr>
      </w:pPr>
      <w:r>
        <w:rPr>
          <w:rStyle w:val="BezA"/>
          <w:rFonts w:ascii="Times New Roman" w:hAnsi="Times New Roman"/>
          <w:b/>
          <w:bCs/>
          <w:sz w:val="24"/>
          <w:szCs w:val="24"/>
        </w:rPr>
        <w:t>uočavanje i otklanjanje dupliciranja poslova i preklapanja ovlasti,</w:t>
      </w:r>
    </w:p>
    <w:p w:rsidR="007E6C71" w:rsidRDefault="0069094A">
      <w:pPr>
        <w:pStyle w:val="Odlomakpopisa"/>
        <w:numPr>
          <w:ilvl w:val="0"/>
          <w:numId w:val="16"/>
        </w:numPr>
        <w:spacing w:after="0" w:line="360" w:lineRule="auto"/>
        <w:jc w:val="both"/>
        <w:rPr>
          <w:rFonts w:ascii="Times New Roman" w:hAnsi="Times New Roman"/>
          <w:b/>
          <w:bCs/>
          <w:sz w:val="24"/>
          <w:szCs w:val="24"/>
        </w:rPr>
      </w:pPr>
      <w:r>
        <w:rPr>
          <w:rStyle w:val="BezA"/>
          <w:rFonts w:ascii="Times New Roman" w:hAnsi="Times New Roman"/>
          <w:b/>
          <w:bCs/>
          <w:sz w:val="24"/>
          <w:szCs w:val="24"/>
        </w:rPr>
        <w:t>povećanje efikasnosti upravljanja općinskom imovinom.</w:t>
      </w:r>
    </w:p>
    <w:p w:rsidR="007E6C71" w:rsidRDefault="0069094A">
      <w:pPr>
        <w:spacing w:after="120"/>
        <w:jc w:val="both"/>
        <w:rPr>
          <w:b/>
        </w:rPr>
      </w:pPr>
      <w:r>
        <w:rPr>
          <w:b/>
        </w:rPr>
        <w:t>POSEBAN CILJ 1.5. „USTROJ, VOĐENJE I REDOVNO AŽURIRANJE INTERNE EVIDENCIJE OPĆINSKE IMOVINE KOJOM UPRAVLJA OPĆINA</w:t>
      </w:r>
      <w:r>
        <w:rPr>
          <w:b/>
          <w:lang w:val="hr-HR"/>
        </w:rPr>
        <w:t xml:space="preserve"> MARIJA BISTRICA</w:t>
      </w:r>
      <w:proofErr w:type="gramStart"/>
      <w:r>
        <w:rPr>
          <w:b/>
        </w:rPr>
        <w:t>“ PROVODIT</w:t>
      </w:r>
      <w:proofErr w:type="gramEnd"/>
      <w:r>
        <w:rPr>
          <w:b/>
        </w:rPr>
        <w:t xml:space="preserve"> ĆE SE PUTEM SLJEDEĆIH MJERA:</w:t>
      </w:r>
    </w:p>
    <w:p w:rsidR="007E6C71" w:rsidRDefault="0069094A">
      <w:pPr>
        <w:pStyle w:val="Odlomakpopisa"/>
        <w:numPr>
          <w:ilvl w:val="0"/>
          <w:numId w:val="17"/>
        </w:numPr>
        <w:spacing w:after="0" w:line="360" w:lineRule="auto"/>
        <w:jc w:val="both"/>
        <w:rPr>
          <w:rFonts w:ascii="Times New Roman" w:hAnsi="Times New Roman"/>
          <w:b/>
          <w:bCs/>
          <w:sz w:val="24"/>
          <w:szCs w:val="24"/>
        </w:rPr>
      </w:pPr>
      <w:r>
        <w:rPr>
          <w:rStyle w:val="BezA"/>
          <w:rFonts w:ascii="Times New Roman" w:hAnsi="Times New Roman"/>
          <w:b/>
          <w:bCs/>
          <w:sz w:val="24"/>
          <w:szCs w:val="24"/>
        </w:rPr>
        <w:t>funkcionalna uspostava Evidencije imovine Općine Marija Bistrica.</w:t>
      </w:r>
    </w:p>
    <w:p w:rsidR="007E6C71" w:rsidRDefault="0069094A">
      <w:pPr>
        <w:pStyle w:val="Odlomakpopisa"/>
        <w:numPr>
          <w:ilvl w:val="0"/>
          <w:numId w:val="17"/>
        </w:numPr>
        <w:spacing w:after="0" w:line="360" w:lineRule="auto"/>
        <w:jc w:val="both"/>
        <w:rPr>
          <w:rFonts w:ascii="Times New Roman" w:hAnsi="Times New Roman"/>
          <w:b/>
          <w:bCs/>
          <w:sz w:val="24"/>
          <w:szCs w:val="24"/>
        </w:rPr>
      </w:pPr>
      <w:r>
        <w:rPr>
          <w:rStyle w:val="BezA"/>
          <w:rFonts w:ascii="Times New Roman" w:hAnsi="Times New Roman"/>
          <w:b/>
          <w:bCs/>
          <w:sz w:val="24"/>
          <w:szCs w:val="24"/>
        </w:rPr>
        <w:t>dostavljanje podataka i promjena predmetnih podataka u Središnji registar državne imovine.</w:t>
      </w:r>
    </w:p>
    <w:p w:rsidR="007E6C71" w:rsidRDefault="0069094A">
      <w:pPr>
        <w:pStyle w:val="t-9-8"/>
        <w:spacing w:before="0" w:after="120" w:line="360" w:lineRule="auto"/>
        <w:ind w:firstLine="567"/>
        <w:jc w:val="both"/>
      </w:pPr>
      <w:r>
        <w:rPr>
          <w:rStyle w:val="BezA"/>
        </w:rPr>
        <w:t>U definiranju posebnog cilja „Ustroj, vođenje i redovno ažuriranje interne evidencije općinske imovine kojom upravlja Općina</w:t>
      </w:r>
      <w:r>
        <w:rPr>
          <w:rStyle w:val="BezA"/>
          <w:lang w:val="hr-HR"/>
        </w:rPr>
        <w:t xml:space="preserve"> Marija Bistrica</w:t>
      </w:r>
      <w:r>
        <w:rPr>
          <w:rStyle w:val="BezA"/>
          <w:lang w:val="de-DE"/>
        </w:rPr>
        <w:t xml:space="preserve">“ </w:t>
      </w:r>
      <w:r>
        <w:rPr>
          <w:rStyle w:val="BezA"/>
        </w:rPr>
        <w:t>interna evidencija imovine omogućava sveobuhvatnost autentičnih i redovito ažuriranih pravnih, fizičkih, ekonomskih i financijskih podataka o imovini. Interna evidencija općinske imovine kao upravljački sustav koji omogućava kvalitetno i razvidno donošenje odluka o načinima upravljanja općinskom imovinom kojom upravlja Općina</w:t>
      </w:r>
      <w:r>
        <w:rPr>
          <w:rStyle w:val="BezA"/>
          <w:lang w:val="hr-HR"/>
        </w:rPr>
        <w:t xml:space="preserve"> Marija Bistrica</w:t>
      </w:r>
      <w:r>
        <w:rPr>
          <w:rStyle w:val="BezA"/>
        </w:rPr>
        <w:t xml:space="preserve">, Internetska dostupnost i transparentnost u </w:t>
      </w:r>
      <w:r>
        <w:rPr>
          <w:rStyle w:val="BezA"/>
        </w:rPr>
        <w:lastRenderedPageBreak/>
        <w:t>upravljanju imovinom te Javnom objavom ostvarit će se bolji nadzor nad stanjem imovine kojom Općina</w:t>
      </w:r>
      <w:r>
        <w:rPr>
          <w:rStyle w:val="BezA"/>
          <w:lang w:val="hr-HR"/>
        </w:rPr>
        <w:t xml:space="preserve"> Marija Bistrica</w:t>
      </w:r>
      <w:r>
        <w:rPr>
          <w:rStyle w:val="BezA"/>
        </w:rPr>
        <w:t xml:space="preserve"> raspolaž</w:t>
      </w:r>
      <w:r>
        <w:rPr>
          <w:rStyle w:val="BezA"/>
          <w:lang w:val="it-IT"/>
        </w:rPr>
        <w:t>e.</w:t>
      </w:r>
    </w:p>
    <w:p w:rsidR="007E6C71" w:rsidRDefault="0069094A">
      <w:pPr>
        <w:pStyle w:val="t-9-8"/>
        <w:spacing w:before="0" w:after="120" w:line="360" w:lineRule="auto"/>
        <w:ind w:firstLine="567"/>
        <w:jc w:val="both"/>
      </w:pPr>
      <w:r>
        <w:rPr>
          <w:rStyle w:val="BezA"/>
        </w:rPr>
        <w:t>Dostava podatka u Središnji registar propisana je Uredbom o Središnjem registru državne imovine (</w:t>
      </w:r>
      <w:r>
        <w:rPr>
          <w:rStyle w:val="BezA"/>
          <w:lang w:val="it-IT"/>
        </w:rPr>
        <w:t>»</w:t>
      </w:r>
      <w:r>
        <w:rPr>
          <w:rStyle w:val="BezA"/>
        </w:rPr>
        <w:t>Narodne novine</w:t>
      </w:r>
      <w:r>
        <w:rPr>
          <w:rStyle w:val="BezA"/>
          <w:lang w:val="fr-FR"/>
        </w:rPr>
        <w:t>«</w:t>
      </w:r>
      <w:r>
        <w:rPr>
          <w:rStyle w:val="BezA"/>
        </w:rPr>
        <w:t>, broj 03/20) kojom se uređuje ustrojstvo i način vođenja, sadržaj Središnjeg registra državne imovine i način prikupljanja podataka za Središnji registar te podaci iz Središnjeg registra koji se javno ne objavljuju. Općina</w:t>
      </w:r>
      <w:r>
        <w:rPr>
          <w:rStyle w:val="BezA"/>
          <w:lang w:val="hr-HR"/>
        </w:rPr>
        <w:t xml:space="preserve"> Marija Bistrica</w:t>
      </w:r>
      <w:r>
        <w:rPr>
          <w:rStyle w:val="BezA"/>
        </w:rPr>
        <w:t xml:space="preserve"> dostavit će podatke i postupiti sukladno navedenom Zakonu, čim dostava podataka u Središnji registar bude omoguć</w:t>
      </w:r>
      <w:proofErr w:type="spellStart"/>
      <w:r>
        <w:rPr>
          <w:rStyle w:val="BezA"/>
          <w:lang w:val="it-IT"/>
        </w:rPr>
        <w:t>ena</w:t>
      </w:r>
      <w:proofErr w:type="spellEnd"/>
      <w:r>
        <w:rPr>
          <w:rStyle w:val="BezA"/>
          <w:lang w:val="it-IT"/>
        </w:rPr>
        <w:t>.</w:t>
      </w:r>
    </w:p>
    <w:p w:rsidR="007E6C71" w:rsidRDefault="0069094A">
      <w:pPr>
        <w:spacing w:after="120"/>
        <w:jc w:val="both"/>
        <w:rPr>
          <w:b/>
        </w:rPr>
      </w:pPr>
      <w:r>
        <w:rPr>
          <w:b/>
        </w:rPr>
        <w:t>POSEBAN CILJ 1.6. „PRIPREMA, REALIZACIJA I IZVJEŠTAVANJE O PRIMJENI AKATA STRATEŠKOG PLANIRANJA</w:t>
      </w:r>
      <w:proofErr w:type="gramStart"/>
      <w:r>
        <w:rPr>
          <w:b/>
        </w:rPr>
        <w:t>“ PROVODIT</w:t>
      </w:r>
      <w:proofErr w:type="gramEnd"/>
      <w:r>
        <w:rPr>
          <w:b/>
        </w:rPr>
        <w:t xml:space="preserve"> ĆE SE PUTEM SLJEDEĆE MJERE:</w:t>
      </w:r>
    </w:p>
    <w:p w:rsidR="007E6C71" w:rsidRDefault="0069094A">
      <w:pPr>
        <w:pStyle w:val="Odlomakpopisa"/>
        <w:numPr>
          <w:ilvl w:val="0"/>
          <w:numId w:val="18"/>
        </w:numPr>
        <w:spacing w:before="200" w:line="360" w:lineRule="auto"/>
        <w:jc w:val="both"/>
        <w:rPr>
          <w:rFonts w:ascii="Times New Roman" w:hAnsi="Times New Roman"/>
          <w:b/>
          <w:bCs/>
          <w:sz w:val="24"/>
          <w:szCs w:val="24"/>
        </w:rPr>
      </w:pPr>
      <w:r>
        <w:rPr>
          <w:rStyle w:val="BezA"/>
          <w:rFonts w:ascii="Times New Roman" w:hAnsi="Times New Roman"/>
          <w:b/>
          <w:bCs/>
          <w:sz w:val="24"/>
          <w:szCs w:val="24"/>
        </w:rPr>
        <w:t xml:space="preserve">unaprjeđenje upravljanja </w:t>
      </w:r>
      <w:r>
        <w:rPr>
          <w:rFonts w:ascii="Times New Roman" w:hAnsi="Times New Roman"/>
          <w:b/>
          <w:bCs/>
        </w:rPr>
        <w:t>općinskom imovinom</w:t>
      </w:r>
      <w:r>
        <w:rPr>
          <w:rStyle w:val="BezA"/>
          <w:rFonts w:ascii="Times New Roman" w:hAnsi="Times New Roman"/>
          <w:b/>
          <w:bCs/>
          <w:sz w:val="24"/>
          <w:szCs w:val="24"/>
        </w:rPr>
        <w:t xml:space="preserve"> putem akata strateškog planiranja.</w:t>
      </w:r>
    </w:p>
    <w:p w:rsidR="007E6C71" w:rsidRDefault="0069094A">
      <w:pPr>
        <w:pStyle w:val="t-9-8"/>
        <w:spacing w:before="0" w:after="120" w:line="360" w:lineRule="auto"/>
        <w:ind w:firstLine="567"/>
        <w:jc w:val="both"/>
      </w:pPr>
      <w:r>
        <w:rPr>
          <w:rStyle w:val="BezA"/>
        </w:rPr>
        <w:t>U definiranju posebnog cilja 1.6. „Priprema, realizacija i izvještavanje o primjeni akata strateškog planiranja</w:t>
      </w:r>
      <w:r>
        <w:rPr>
          <w:rStyle w:val="BezA"/>
          <w:lang w:val="de-DE"/>
        </w:rPr>
        <w:t xml:space="preserve">“ </w:t>
      </w:r>
      <w:r>
        <w:rPr>
          <w:rStyle w:val="BezA"/>
        </w:rPr>
        <w:t>polazi se od potrebe za unaprjeđenjem okvira strateškog planiranja u svrhu učinkovitog upravljanje općinskom imovinom.</w:t>
      </w:r>
    </w:p>
    <w:p w:rsidR="007E6C71" w:rsidRDefault="0069094A">
      <w:pPr>
        <w:pStyle w:val="t-9-8"/>
        <w:spacing w:before="0" w:after="120" w:line="360" w:lineRule="auto"/>
        <w:ind w:firstLine="567"/>
        <w:jc w:val="both"/>
      </w:pPr>
      <w:r>
        <w:rPr>
          <w:rStyle w:val="BezA"/>
        </w:rPr>
        <w:t>Područja upravljanja koja ovaj poseban cilj obuhvaća u Godišnjem planu upravljanja općinskom imovinom je:</w:t>
      </w:r>
    </w:p>
    <w:p w:rsidR="007E6C71" w:rsidRDefault="0069094A">
      <w:pPr>
        <w:pStyle w:val="Odlomakpopisa"/>
        <w:numPr>
          <w:ilvl w:val="0"/>
          <w:numId w:val="19"/>
        </w:numPr>
        <w:spacing w:after="0" w:line="360" w:lineRule="auto"/>
        <w:jc w:val="both"/>
        <w:rPr>
          <w:rFonts w:ascii="Times New Roman" w:hAnsi="Times New Roman"/>
          <w:b/>
          <w:bCs/>
          <w:sz w:val="24"/>
          <w:szCs w:val="24"/>
        </w:rPr>
      </w:pPr>
      <w:r>
        <w:rPr>
          <w:rStyle w:val="BezA"/>
          <w:rFonts w:ascii="Times New Roman" w:hAnsi="Times New Roman"/>
          <w:b/>
          <w:bCs/>
          <w:sz w:val="24"/>
          <w:szCs w:val="24"/>
        </w:rPr>
        <w:t>usvajanje Godišnjeg plana upravljanja imovinom.</w:t>
      </w:r>
    </w:p>
    <w:p w:rsidR="007E6C71" w:rsidRDefault="0069094A">
      <w:pPr>
        <w:pStyle w:val="Odlomakpopisa"/>
        <w:numPr>
          <w:ilvl w:val="0"/>
          <w:numId w:val="19"/>
        </w:numPr>
        <w:spacing w:after="0" w:line="360" w:lineRule="auto"/>
        <w:jc w:val="both"/>
        <w:rPr>
          <w:rFonts w:ascii="Times New Roman" w:hAnsi="Times New Roman"/>
          <w:b/>
          <w:bCs/>
          <w:sz w:val="24"/>
          <w:szCs w:val="24"/>
        </w:rPr>
      </w:pPr>
      <w:r>
        <w:rPr>
          <w:rStyle w:val="BezA"/>
          <w:rFonts w:ascii="Times New Roman" w:hAnsi="Times New Roman"/>
          <w:b/>
          <w:bCs/>
          <w:sz w:val="24"/>
          <w:szCs w:val="24"/>
        </w:rPr>
        <w:t>usvajanje Strategije upravljanja imovinom.</w:t>
      </w:r>
    </w:p>
    <w:p w:rsidR="007E6C71" w:rsidRDefault="0069094A">
      <w:pPr>
        <w:pStyle w:val="Odlomakpopisa"/>
        <w:numPr>
          <w:ilvl w:val="0"/>
          <w:numId w:val="19"/>
        </w:numPr>
        <w:spacing w:after="0" w:line="360" w:lineRule="auto"/>
        <w:jc w:val="both"/>
        <w:rPr>
          <w:rFonts w:ascii="Times New Roman" w:hAnsi="Times New Roman"/>
          <w:b/>
          <w:bCs/>
          <w:sz w:val="24"/>
          <w:szCs w:val="24"/>
        </w:rPr>
      </w:pPr>
      <w:r>
        <w:rPr>
          <w:rStyle w:val="BezA"/>
          <w:rFonts w:ascii="Times New Roman" w:hAnsi="Times New Roman"/>
          <w:b/>
          <w:bCs/>
          <w:sz w:val="24"/>
          <w:szCs w:val="24"/>
        </w:rPr>
        <w:t>usvajanje ostalih strateških akata upravljanja imovinom.</w:t>
      </w:r>
    </w:p>
    <w:p w:rsidR="007E6C71" w:rsidRDefault="0069094A">
      <w:pPr>
        <w:spacing w:after="120"/>
        <w:jc w:val="both"/>
        <w:rPr>
          <w:b/>
        </w:rPr>
      </w:pPr>
      <w:r>
        <w:rPr>
          <w:b/>
        </w:rPr>
        <w:t xml:space="preserve">POSEBAN CILJ 1.7. „RAZVOJ LJUDSKIH RESURSA, INFORMACIJSKO-KOMUNIKACIJSKE TEHNOLOGIJE I FINANCIJSKOG ASPEKTA OPĆINE </w:t>
      </w:r>
      <w:r>
        <w:rPr>
          <w:b/>
          <w:lang w:val="hr-HR"/>
        </w:rPr>
        <w:t>MARIJA BISTRICA</w:t>
      </w:r>
      <w:proofErr w:type="gramStart"/>
      <w:r>
        <w:rPr>
          <w:b/>
        </w:rPr>
        <w:t>“ PROVODIT</w:t>
      </w:r>
      <w:proofErr w:type="gramEnd"/>
      <w:r>
        <w:rPr>
          <w:b/>
        </w:rPr>
        <w:t xml:space="preserve"> ĆE SE PUTEM SLJEDEĆIH MJERA:</w:t>
      </w:r>
    </w:p>
    <w:p w:rsidR="007E6C71" w:rsidRDefault="0069094A">
      <w:pPr>
        <w:pStyle w:val="Odlomakpopisa"/>
        <w:numPr>
          <w:ilvl w:val="0"/>
          <w:numId w:val="20"/>
        </w:numPr>
        <w:spacing w:before="200" w:after="0" w:line="360" w:lineRule="auto"/>
        <w:jc w:val="both"/>
        <w:rPr>
          <w:rFonts w:ascii="Times New Roman" w:hAnsi="Times New Roman"/>
          <w:b/>
          <w:bCs/>
          <w:sz w:val="24"/>
          <w:szCs w:val="24"/>
        </w:rPr>
      </w:pPr>
      <w:r>
        <w:rPr>
          <w:rStyle w:val="BezA"/>
          <w:rFonts w:ascii="Times New Roman" w:hAnsi="Times New Roman"/>
          <w:b/>
          <w:bCs/>
          <w:sz w:val="24"/>
          <w:szCs w:val="24"/>
        </w:rPr>
        <w:t>strateško upravljanje ljudskim resursima.</w:t>
      </w:r>
    </w:p>
    <w:p w:rsidR="007E6C71" w:rsidRDefault="0069094A">
      <w:pPr>
        <w:pStyle w:val="Odlomakpopisa"/>
        <w:numPr>
          <w:ilvl w:val="0"/>
          <w:numId w:val="20"/>
        </w:numPr>
        <w:spacing w:after="0" w:line="360" w:lineRule="auto"/>
        <w:jc w:val="both"/>
        <w:rPr>
          <w:rFonts w:ascii="Times New Roman" w:hAnsi="Times New Roman"/>
          <w:b/>
          <w:bCs/>
          <w:sz w:val="24"/>
          <w:szCs w:val="24"/>
        </w:rPr>
      </w:pPr>
      <w:r>
        <w:rPr>
          <w:rStyle w:val="BezA"/>
          <w:rFonts w:ascii="Times New Roman" w:hAnsi="Times New Roman"/>
          <w:b/>
          <w:bCs/>
          <w:sz w:val="24"/>
          <w:szCs w:val="24"/>
        </w:rPr>
        <w:t>poboljšanje informatizacije i digitalizacije.</w:t>
      </w:r>
    </w:p>
    <w:p w:rsidR="007E6C71" w:rsidRDefault="0069094A">
      <w:pPr>
        <w:pStyle w:val="Odlomakpopisa"/>
        <w:numPr>
          <w:ilvl w:val="0"/>
          <w:numId w:val="20"/>
        </w:numPr>
        <w:spacing w:after="0" w:line="360" w:lineRule="auto"/>
        <w:jc w:val="both"/>
        <w:rPr>
          <w:rFonts w:ascii="Times New Roman" w:hAnsi="Times New Roman"/>
          <w:b/>
          <w:bCs/>
          <w:sz w:val="24"/>
          <w:szCs w:val="24"/>
        </w:rPr>
      </w:pPr>
      <w:r>
        <w:rPr>
          <w:rStyle w:val="BezA"/>
          <w:rFonts w:ascii="Times New Roman" w:hAnsi="Times New Roman"/>
          <w:b/>
          <w:bCs/>
          <w:sz w:val="24"/>
          <w:szCs w:val="24"/>
        </w:rPr>
        <w:t>poboljšanje financijskog upravljanja.</w:t>
      </w:r>
    </w:p>
    <w:p w:rsidR="007E6C71" w:rsidRDefault="0069094A">
      <w:pPr>
        <w:pStyle w:val="t-9-8"/>
        <w:spacing w:before="0" w:after="120" w:line="360" w:lineRule="auto"/>
        <w:ind w:firstLine="567"/>
        <w:jc w:val="both"/>
      </w:pPr>
      <w:r>
        <w:rPr>
          <w:rStyle w:val="BezA"/>
        </w:rPr>
        <w:t>Poseban cilj „Razvoj ljudskih resursa, informacijsko-komunikacijske tehnologije i financijskog aspekta Općine</w:t>
      </w:r>
      <w:r>
        <w:rPr>
          <w:rStyle w:val="BezA"/>
          <w:lang w:val="hr-HR"/>
        </w:rPr>
        <w:t xml:space="preserve"> Marija Bistrica</w:t>
      </w:r>
      <w:r>
        <w:rPr>
          <w:rStyle w:val="BezA"/>
          <w:lang w:val="de-DE"/>
        </w:rPr>
        <w:t xml:space="preserve">“ </w:t>
      </w:r>
      <w:r>
        <w:rPr>
          <w:rStyle w:val="BezA"/>
        </w:rPr>
        <w:t>važna je podloga za uspješnu implementaciju prethodno opisanih ciljeva Strategije upravljanja imovinom Općine</w:t>
      </w:r>
      <w:r>
        <w:rPr>
          <w:rStyle w:val="BezA"/>
          <w:lang w:val="hr-HR"/>
        </w:rPr>
        <w:t xml:space="preserve"> Marija Bistrica</w:t>
      </w:r>
      <w:r>
        <w:rPr>
          <w:rStyle w:val="BezA"/>
        </w:rPr>
        <w:t xml:space="preserve"> za razdoblje 20</w:t>
      </w:r>
      <w:r>
        <w:rPr>
          <w:rStyle w:val="BezA"/>
          <w:lang w:val="hr-HR"/>
        </w:rPr>
        <w:t>20</w:t>
      </w:r>
      <w:r>
        <w:rPr>
          <w:rStyle w:val="BezA"/>
        </w:rPr>
        <w:t>. - 20</w:t>
      </w:r>
      <w:r>
        <w:rPr>
          <w:rStyle w:val="BezA"/>
          <w:lang w:val="hr-HR"/>
        </w:rPr>
        <w:t>30</w:t>
      </w:r>
      <w:r>
        <w:rPr>
          <w:rStyle w:val="BezA"/>
        </w:rPr>
        <w:t>.</w:t>
      </w:r>
    </w:p>
    <w:p w:rsidR="007E6C71" w:rsidRDefault="0069094A">
      <w:pPr>
        <w:pStyle w:val="Tijelo"/>
        <w:spacing w:after="0" w:line="240" w:lineRule="auto"/>
        <w:jc w:val="center"/>
        <w:rPr>
          <w:rFonts w:ascii="Times New Roman" w:eastAsia="Times New Roman" w:hAnsi="Times New Roman" w:cs="Times New Roman"/>
          <w:i/>
          <w:iCs/>
        </w:rPr>
      </w:pPr>
      <w:r>
        <w:rPr>
          <w:rFonts w:ascii="Times New Roman" w:hAnsi="Times New Roman"/>
          <w:i/>
          <w:iCs/>
        </w:rPr>
        <w:t>Tablica 1. Pregled posebnih ciljeva i mjera</w:t>
      </w:r>
    </w:p>
    <w:tbl>
      <w:tblPr>
        <w:tblW w:w="92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4602"/>
        <w:gridCol w:w="4602"/>
      </w:tblGrid>
      <w:tr w:rsidR="007E6C71">
        <w:trPr>
          <w:trHeight w:val="882"/>
          <w:jc w:val="center"/>
        </w:trPr>
        <w:tc>
          <w:tcPr>
            <w:tcW w:w="460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STRATE</w:t>
            </w:r>
            <w:r>
              <w:rPr>
                <w:rFonts w:ascii="Times New Roman" w:hAnsi="Times New Roman"/>
                <w:b/>
                <w:bCs/>
                <w:sz w:val="20"/>
                <w:szCs w:val="20"/>
              </w:rPr>
              <w:t>ŠKI CILJ UPRAVLJANJA OPĆINSKOM IMOVINOM</w:t>
            </w:r>
          </w:p>
        </w:tc>
        <w:tc>
          <w:tcPr>
            <w:tcW w:w="460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a-DK"/>
              </w:rPr>
              <w:t>ODR</w:t>
            </w:r>
            <w:r>
              <w:rPr>
                <w:rFonts w:ascii="Times New Roman" w:hAnsi="Times New Roman"/>
                <w:b/>
                <w:bCs/>
                <w:sz w:val="20"/>
                <w:szCs w:val="20"/>
              </w:rPr>
              <w:t>Ž</w:t>
            </w:r>
            <w:r>
              <w:rPr>
                <w:rFonts w:ascii="Times New Roman" w:hAnsi="Times New Roman"/>
                <w:b/>
                <w:bCs/>
                <w:sz w:val="20"/>
                <w:szCs w:val="20"/>
                <w:lang w:val="de-DE"/>
              </w:rPr>
              <w:t>IVO, EKONOMI</w:t>
            </w:r>
            <w:r>
              <w:rPr>
                <w:rFonts w:ascii="Times New Roman" w:hAnsi="Times New Roman"/>
                <w:b/>
                <w:bCs/>
                <w:sz w:val="20"/>
                <w:szCs w:val="20"/>
              </w:rPr>
              <w:t>ČNO I TRANSPARENTNO UPRAVLJANJE I RASPOLAGANJE IMOVINOM U VLASNIŠTVU OPĆ</w:t>
            </w:r>
            <w:r>
              <w:rPr>
                <w:rFonts w:ascii="Times New Roman" w:hAnsi="Times New Roman"/>
                <w:b/>
                <w:bCs/>
                <w:sz w:val="20"/>
                <w:szCs w:val="20"/>
                <w:lang w:val="de-DE"/>
              </w:rPr>
              <w:t xml:space="preserve">INE </w:t>
            </w:r>
            <w:r>
              <w:rPr>
                <w:rFonts w:ascii="Times New Roman" w:hAnsi="Times New Roman"/>
                <w:b/>
                <w:bCs/>
                <w:sz w:val="20"/>
                <w:szCs w:val="20"/>
              </w:rPr>
              <w:t>MARIJA BISTRICA</w:t>
            </w:r>
          </w:p>
        </w:tc>
      </w:tr>
      <w:tr w:rsidR="007E6C71">
        <w:trPr>
          <w:trHeight w:val="222"/>
          <w:jc w:val="center"/>
        </w:trPr>
        <w:tc>
          <w:tcPr>
            <w:tcW w:w="460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lastRenderedPageBreak/>
              <w:t>POSEBNI CILJEVI</w:t>
            </w:r>
          </w:p>
        </w:tc>
        <w:tc>
          <w:tcPr>
            <w:tcW w:w="460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MJERE</w:t>
            </w:r>
          </w:p>
        </w:tc>
      </w:tr>
      <w:tr w:rsidR="007E6C71">
        <w:trPr>
          <w:trHeight w:val="662"/>
          <w:jc w:val="center"/>
        </w:trPr>
        <w:tc>
          <w:tcPr>
            <w:tcW w:w="460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Poseban cilj 1.1. „Učinkovito upravljanje nekretninama u vlasništvu Općine Marija Bistrica</w:t>
            </w:r>
            <w:r>
              <w:rPr>
                <w:rFonts w:ascii="Times New Roman" w:hAnsi="Times New Roman"/>
                <w:sz w:val="20"/>
                <w:szCs w:val="20"/>
                <w:rtl/>
                <w:lang w:val="ar-SA"/>
              </w:rPr>
              <w:t>“</w:t>
            </w:r>
          </w:p>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Smanjenje portfelja nekretnina kojima upravlja Općina Marija Bistrica putem prodaje sukladno općem aktu Općine Marija Bistrica</w:t>
            </w:r>
          </w:p>
        </w:tc>
      </w:tr>
      <w:tr w:rsidR="007E6C71">
        <w:trPr>
          <w:trHeight w:val="662"/>
          <w:jc w:val="center"/>
        </w:trPr>
        <w:tc>
          <w:tcPr>
            <w:tcW w:w="4602" w:type="dxa"/>
            <w:vMerge/>
            <w:tcBorders>
              <w:top w:val="single" w:sz="4" w:space="0" w:color="000000"/>
              <w:left w:val="single" w:sz="4" w:space="0" w:color="000000"/>
              <w:bottom w:val="single" w:sz="4" w:space="0" w:color="000000"/>
              <w:right w:val="single" w:sz="4" w:space="0" w:color="000000"/>
            </w:tcBorders>
            <w:shd w:val="clear" w:color="auto" w:fill="F2F2F2"/>
          </w:tcPr>
          <w:p w:rsidR="007E6C71" w:rsidRDefault="007E6C71"/>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Aktivacija neiskorištene i neaktivne općinske imovine putem zakupa (najma)/povećanje broja nekretnina u vlasništvu Općine Marija Bistrica u najmu</w:t>
            </w:r>
          </w:p>
        </w:tc>
      </w:tr>
      <w:tr w:rsidR="007E6C71">
        <w:trPr>
          <w:trHeight w:val="882"/>
          <w:jc w:val="center"/>
        </w:trPr>
        <w:tc>
          <w:tcPr>
            <w:tcW w:w="460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Poseban cilj 1.2. „Unaprjeđenje korporativnog upravljanja i vršenje kontrola Općine Marija Bistrica kao (su)vlasnika trgovačkih društava</w:t>
            </w:r>
            <w:r>
              <w:rPr>
                <w:rFonts w:ascii="Times New Roman" w:hAnsi="Times New Roman"/>
                <w:sz w:val="20"/>
                <w:szCs w:val="20"/>
                <w:rtl/>
                <w:lang w:val="ar-SA"/>
              </w:rPr>
              <w:t>“</w:t>
            </w:r>
          </w:p>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rPr>
                <w:rFonts w:ascii="Times New Roman" w:eastAsia="Times New Roman" w:hAnsi="Times New Roman" w:cs="Times New Roman"/>
                <w:sz w:val="20"/>
                <w:szCs w:val="20"/>
              </w:rPr>
            </w:pPr>
            <w:r>
              <w:rPr>
                <w:rFonts w:ascii="Times New Roman" w:hAnsi="Times New Roman"/>
                <w:sz w:val="20"/>
                <w:szCs w:val="20"/>
              </w:rPr>
              <w:t xml:space="preserve">Implementiranje operativnih mjera upravljanja trgovačkim društvima u (su)vlasništvu </w:t>
            </w:r>
          </w:p>
          <w:p w:rsidR="007E6C71" w:rsidRDefault="0069094A">
            <w:pPr>
              <w:pStyle w:val="Tijelo"/>
              <w:spacing w:after="0" w:line="240" w:lineRule="auto"/>
              <w:jc w:val="center"/>
            </w:pPr>
            <w:r>
              <w:rPr>
                <w:rFonts w:ascii="Times New Roman" w:hAnsi="Times New Roman"/>
                <w:sz w:val="20"/>
                <w:szCs w:val="20"/>
                <w:lang w:val="nl-NL"/>
              </w:rPr>
              <w:t>Op</w:t>
            </w:r>
            <w:proofErr w:type="spellStart"/>
            <w:r>
              <w:rPr>
                <w:rFonts w:ascii="Times New Roman" w:hAnsi="Times New Roman"/>
                <w:sz w:val="20"/>
                <w:szCs w:val="20"/>
              </w:rPr>
              <w:t>ćine</w:t>
            </w:r>
            <w:proofErr w:type="spellEnd"/>
            <w:r>
              <w:rPr>
                <w:rFonts w:ascii="Times New Roman" w:hAnsi="Times New Roman"/>
                <w:sz w:val="20"/>
                <w:szCs w:val="20"/>
              </w:rPr>
              <w:t xml:space="preserve"> Marija Bistrica i redovito praćenje operativnih mjera</w:t>
            </w:r>
          </w:p>
        </w:tc>
      </w:tr>
      <w:tr w:rsidR="007E6C71">
        <w:trPr>
          <w:trHeight w:val="662"/>
          <w:jc w:val="center"/>
        </w:trPr>
        <w:tc>
          <w:tcPr>
            <w:tcW w:w="4602" w:type="dxa"/>
            <w:vMerge/>
            <w:tcBorders>
              <w:top w:val="single" w:sz="4" w:space="0" w:color="000000"/>
              <w:left w:val="single" w:sz="4" w:space="0" w:color="000000"/>
              <w:bottom w:val="single" w:sz="4" w:space="0" w:color="000000"/>
              <w:right w:val="single" w:sz="4" w:space="0" w:color="000000"/>
            </w:tcBorders>
            <w:shd w:val="clear" w:color="auto" w:fill="F2F2F2"/>
          </w:tcPr>
          <w:p w:rsidR="007E6C71" w:rsidRDefault="007E6C71"/>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Jačanje učinkovitosti poslovanja i praćenje poslovanja trgovačkih društava u (su)vlasništvu Općine Marija Bistrica</w:t>
            </w:r>
          </w:p>
        </w:tc>
      </w:tr>
      <w:tr w:rsidR="007E6C71">
        <w:trPr>
          <w:trHeight w:val="882"/>
          <w:jc w:val="center"/>
        </w:trPr>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 xml:space="preserve">Poseban cilj 1.3. „Uspostaviti jedinstven sustav i kriterije u procjeni vrijednosti pojedinog oblika imovine, kako bi se poštivalo važeće zakonodavstvo i što </w:t>
            </w:r>
            <w:proofErr w:type="spellStart"/>
            <w:r>
              <w:rPr>
                <w:rFonts w:ascii="Times New Roman" w:hAnsi="Times New Roman"/>
                <w:sz w:val="20"/>
                <w:szCs w:val="20"/>
              </w:rPr>
              <w:t>transparentnije</w:t>
            </w:r>
            <w:proofErr w:type="spellEnd"/>
            <w:r>
              <w:rPr>
                <w:rFonts w:ascii="Times New Roman" w:hAnsi="Times New Roman"/>
                <w:sz w:val="20"/>
                <w:szCs w:val="20"/>
              </w:rPr>
              <w:t xml:space="preserve"> odredila njezina vrijednost</w:t>
            </w:r>
            <w:r>
              <w:rPr>
                <w:rFonts w:ascii="Times New Roman" w:hAnsi="Times New Roman"/>
                <w:sz w:val="20"/>
                <w:szCs w:val="20"/>
                <w:rtl/>
                <w:lang w:val="ar-SA"/>
              </w:rPr>
              <w:t>“</w:t>
            </w:r>
          </w:p>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Snimanje, popis i ocjena realnog stanja imovine u vlasništvu Općine Marija Bistrica</w:t>
            </w:r>
          </w:p>
        </w:tc>
      </w:tr>
      <w:tr w:rsidR="007E6C71">
        <w:trPr>
          <w:trHeight w:val="882"/>
          <w:jc w:val="center"/>
        </w:trPr>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Poseban cilj 1.4. „Usklađenje i kontinuirano predlaganje te donošenje novih akata</w:t>
            </w:r>
            <w:r>
              <w:rPr>
                <w:rFonts w:ascii="Times New Roman" w:hAnsi="Times New Roman"/>
                <w:sz w:val="20"/>
                <w:szCs w:val="20"/>
                <w:rtl/>
                <w:lang w:val="ar-SA"/>
              </w:rPr>
              <w:t>“</w:t>
            </w:r>
          </w:p>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Predlaganje izmjena i dopuna važećih općih akata te izrade prijedloga novih akata za poboljšanje upravljanja imovinom u vlasništvu Općine Marija Bistrica</w:t>
            </w:r>
          </w:p>
        </w:tc>
      </w:tr>
      <w:tr w:rsidR="007E6C71">
        <w:trPr>
          <w:trHeight w:val="442"/>
          <w:jc w:val="center"/>
        </w:trPr>
        <w:tc>
          <w:tcPr>
            <w:tcW w:w="460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Poseban cilj 1.5. „Ustroj, vođenje i redovno ažuriranje interne evidencije općinske imovine kojom upravlja Općina Marija Bistrica</w:t>
            </w:r>
            <w:r>
              <w:rPr>
                <w:rFonts w:ascii="Times New Roman" w:hAnsi="Times New Roman"/>
                <w:sz w:val="20"/>
                <w:szCs w:val="20"/>
                <w:rtl/>
                <w:lang w:val="ar-SA"/>
              </w:rPr>
              <w:t>“</w:t>
            </w:r>
          </w:p>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Funkcionalna uspostava i redovito ažuriranje Evidencije imovine Općine Marija Bistrica</w:t>
            </w:r>
          </w:p>
        </w:tc>
      </w:tr>
      <w:tr w:rsidR="007E6C71">
        <w:trPr>
          <w:trHeight w:val="442"/>
          <w:jc w:val="center"/>
        </w:trPr>
        <w:tc>
          <w:tcPr>
            <w:tcW w:w="4602" w:type="dxa"/>
            <w:vMerge/>
            <w:tcBorders>
              <w:top w:val="single" w:sz="4" w:space="0" w:color="000000"/>
              <w:left w:val="single" w:sz="4" w:space="0" w:color="000000"/>
              <w:bottom w:val="single" w:sz="4" w:space="0" w:color="000000"/>
              <w:right w:val="single" w:sz="4" w:space="0" w:color="000000"/>
            </w:tcBorders>
            <w:shd w:val="clear" w:color="auto" w:fill="F2F2F2"/>
          </w:tcPr>
          <w:p w:rsidR="007E6C71" w:rsidRDefault="007E6C71"/>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Dostavljanje podataka i promjena predmetnih podataka u Središnji registar državne imovine</w:t>
            </w:r>
          </w:p>
        </w:tc>
      </w:tr>
      <w:tr w:rsidR="007E6C71">
        <w:trPr>
          <w:trHeight w:val="442"/>
          <w:jc w:val="center"/>
        </w:trPr>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Poseban cilj 1.6. „Priprema, realizacija i izvještavanje o primjeni akata strateškog planiranja</w:t>
            </w:r>
            <w:r>
              <w:rPr>
                <w:rFonts w:ascii="Times New Roman" w:hAnsi="Times New Roman"/>
                <w:sz w:val="20"/>
                <w:szCs w:val="20"/>
                <w:rtl/>
                <w:lang w:val="ar-SA"/>
              </w:rPr>
              <w:t>“</w:t>
            </w:r>
          </w:p>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Unaprjeđenje upravljanja imovinom Općine Marija Bistrica putem akata strateškog planiranja</w:t>
            </w:r>
          </w:p>
        </w:tc>
      </w:tr>
      <w:tr w:rsidR="007E6C71">
        <w:trPr>
          <w:trHeight w:val="222"/>
          <w:jc w:val="center"/>
        </w:trPr>
        <w:tc>
          <w:tcPr>
            <w:tcW w:w="460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Poseban cilj 1.7. „Razvoj ljudskih resursa, informacijsko-komunikacijske tehnologije i financijskog aspekta Općine Marija Bistrica</w:t>
            </w:r>
            <w:r>
              <w:rPr>
                <w:rFonts w:ascii="Times New Roman" w:hAnsi="Times New Roman"/>
                <w:sz w:val="20"/>
                <w:szCs w:val="20"/>
                <w:rtl/>
                <w:lang w:val="ar-SA"/>
              </w:rPr>
              <w:t>“</w:t>
            </w:r>
          </w:p>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lang w:val="de-DE"/>
              </w:rPr>
              <w:t>Strate</w:t>
            </w:r>
            <w:proofErr w:type="spellStart"/>
            <w:r>
              <w:rPr>
                <w:rFonts w:ascii="Times New Roman" w:hAnsi="Times New Roman"/>
                <w:sz w:val="20"/>
                <w:szCs w:val="20"/>
              </w:rPr>
              <w:t>ško</w:t>
            </w:r>
            <w:proofErr w:type="spellEnd"/>
            <w:r>
              <w:rPr>
                <w:rFonts w:ascii="Times New Roman" w:hAnsi="Times New Roman"/>
                <w:sz w:val="20"/>
                <w:szCs w:val="20"/>
              </w:rPr>
              <w:t xml:space="preserve"> upravljanje ljudskim potencijalima</w:t>
            </w:r>
          </w:p>
        </w:tc>
      </w:tr>
      <w:tr w:rsidR="007E6C71">
        <w:trPr>
          <w:trHeight w:val="222"/>
          <w:jc w:val="center"/>
        </w:trPr>
        <w:tc>
          <w:tcPr>
            <w:tcW w:w="4602" w:type="dxa"/>
            <w:vMerge/>
            <w:tcBorders>
              <w:top w:val="single" w:sz="4" w:space="0" w:color="000000"/>
              <w:left w:val="single" w:sz="4" w:space="0" w:color="000000"/>
              <w:bottom w:val="single" w:sz="4" w:space="0" w:color="000000"/>
              <w:right w:val="single" w:sz="4" w:space="0" w:color="000000"/>
            </w:tcBorders>
            <w:shd w:val="clear" w:color="auto" w:fill="F2F2F2"/>
          </w:tcPr>
          <w:p w:rsidR="007E6C71" w:rsidRDefault="007E6C71"/>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Poboljšanje informatizacije i digitalizacije</w:t>
            </w:r>
          </w:p>
        </w:tc>
      </w:tr>
      <w:tr w:rsidR="007E6C71">
        <w:trPr>
          <w:trHeight w:val="222"/>
          <w:jc w:val="center"/>
        </w:trPr>
        <w:tc>
          <w:tcPr>
            <w:tcW w:w="4602" w:type="dxa"/>
            <w:vMerge/>
            <w:tcBorders>
              <w:top w:val="single" w:sz="4" w:space="0" w:color="000000"/>
              <w:left w:val="single" w:sz="4" w:space="0" w:color="000000"/>
              <w:bottom w:val="single" w:sz="4" w:space="0" w:color="000000"/>
              <w:right w:val="single" w:sz="4" w:space="0" w:color="000000"/>
            </w:tcBorders>
            <w:shd w:val="clear" w:color="auto" w:fill="F2F2F2"/>
          </w:tcPr>
          <w:p w:rsidR="007E6C71" w:rsidRDefault="007E6C71"/>
        </w:tc>
        <w:tc>
          <w:tcPr>
            <w:tcW w:w="460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Poboljšanje financijskog upravljanja</w:t>
            </w:r>
          </w:p>
        </w:tc>
      </w:tr>
    </w:tbl>
    <w:p w:rsidR="007E6C71" w:rsidRDefault="007E6C71">
      <w:pPr>
        <w:pStyle w:val="Tijelo"/>
        <w:widowControl w:val="0"/>
        <w:spacing w:after="0" w:line="240" w:lineRule="auto"/>
        <w:jc w:val="center"/>
        <w:rPr>
          <w:rFonts w:ascii="Times New Roman" w:eastAsia="Times New Roman" w:hAnsi="Times New Roman" w:cs="Times New Roman"/>
          <w:i/>
          <w:iCs/>
        </w:rPr>
      </w:pPr>
    </w:p>
    <w:p w:rsidR="007E6C71" w:rsidRDefault="007E6C71">
      <w:pPr>
        <w:pStyle w:val="Tijelo"/>
        <w:spacing w:after="0" w:line="240" w:lineRule="auto"/>
        <w:jc w:val="both"/>
        <w:rPr>
          <w:rFonts w:ascii="Times New Roman" w:eastAsia="Times New Roman" w:hAnsi="Times New Roman" w:cs="Times New Roman"/>
          <w:b/>
          <w:bCs/>
          <w:kern w:val="36"/>
          <w:sz w:val="26"/>
          <w:szCs w:val="26"/>
        </w:rPr>
      </w:pPr>
    </w:p>
    <w:p w:rsidR="007E6C71" w:rsidRDefault="007E6C71">
      <w:pPr>
        <w:pStyle w:val="Tijelo"/>
        <w:spacing w:after="0" w:line="240" w:lineRule="auto"/>
        <w:jc w:val="both"/>
        <w:rPr>
          <w:rFonts w:ascii="Times New Roman" w:eastAsia="Times New Roman" w:hAnsi="Times New Roman" w:cs="Times New Roman"/>
          <w:b/>
          <w:bCs/>
          <w:kern w:val="36"/>
          <w:sz w:val="26"/>
          <w:szCs w:val="26"/>
        </w:rPr>
      </w:pPr>
    </w:p>
    <w:p w:rsidR="007E6C71" w:rsidRDefault="007E6C71">
      <w:pPr>
        <w:pStyle w:val="Tijelo"/>
        <w:spacing w:after="0" w:line="240" w:lineRule="auto"/>
        <w:jc w:val="both"/>
        <w:sectPr w:rsidR="007E6C71">
          <w:pgSz w:w="11900" w:h="16840"/>
          <w:pgMar w:top="1134" w:right="1274" w:bottom="1134" w:left="1418" w:header="709" w:footer="709" w:gutter="0"/>
          <w:pgNumType w:start="1"/>
          <w:cols w:space="720"/>
          <w:titlePg/>
        </w:sectPr>
      </w:pPr>
    </w:p>
    <w:p w:rsidR="007E6C71" w:rsidRDefault="0069094A">
      <w:pPr>
        <w:pStyle w:val="Naslov2"/>
        <w:spacing w:before="240" w:after="120" w:line="240" w:lineRule="auto"/>
        <w:rPr>
          <w:rFonts w:ascii="Times New Roman" w:hAnsi="Times New Roman"/>
          <w:color w:val="000000"/>
          <w:sz w:val="24"/>
          <w:szCs w:val="24"/>
          <w:u w:color="000000"/>
        </w:rPr>
      </w:pPr>
      <w:bookmarkStart w:id="44" w:name="_Toc176210803"/>
      <w:bookmarkStart w:id="45" w:name="_Toc21"/>
      <w:bookmarkStart w:id="46" w:name="_Hlk117765290"/>
      <w:r>
        <w:rPr>
          <w:rFonts w:ascii="Times New Roman" w:hAnsi="Times New Roman"/>
          <w:color w:val="000000"/>
          <w:sz w:val="24"/>
          <w:szCs w:val="24"/>
          <w:u w:color="000000"/>
        </w:rPr>
        <w:lastRenderedPageBreak/>
        <w:t>15.1. POSEBAN CILJ 1.1. - „Učinkovito upravljanje nekretninama u vlasništvu Općine Marija Bistrica</w:t>
      </w:r>
      <w:r>
        <w:rPr>
          <w:rFonts w:ascii="Times New Roman" w:hAnsi="Times New Roman"/>
          <w:color w:val="000000"/>
          <w:sz w:val="24"/>
          <w:szCs w:val="24"/>
          <w:u w:color="000000"/>
          <w:rtl/>
        </w:rPr>
        <w:t>“</w:t>
      </w:r>
      <w:bookmarkEnd w:id="44"/>
      <w:bookmarkEnd w:id="45"/>
    </w:p>
    <w:tbl>
      <w:tblPr>
        <w:tblW w:w="147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680"/>
        <w:gridCol w:w="1973"/>
        <w:gridCol w:w="1884"/>
        <w:gridCol w:w="1923"/>
        <w:gridCol w:w="1594"/>
        <w:gridCol w:w="1539"/>
        <w:gridCol w:w="1501"/>
        <w:gridCol w:w="1306"/>
        <w:gridCol w:w="1342"/>
      </w:tblGrid>
      <w:tr w:rsidR="007E6C71">
        <w:trPr>
          <w:trHeight w:val="1113"/>
          <w:jc w:val="center"/>
        </w:trPr>
        <w:tc>
          <w:tcPr>
            <w:tcW w:w="14557" w:type="dxa"/>
            <w:gridSpan w:val="9"/>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jc w:val="center"/>
              <w:rPr>
                <w:rFonts w:ascii="Times New Roman" w:eastAsia="Times New Roman" w:hAnsi="Times New Roman" w:cs="Times New Roman"/>
                <w:sz w:val="20"/>
                <w:szCs w:val="20"/>
              </w:rPr>
            </w:pPr>
            <w:r>
              <w:rPr>
                <w:rFonts w:ascii="Times New Roman" w:hAnsi="Times New Roman"/>
                <w:b/>
                <w:bCs/>
                <w:sz w:val="20"/>
                <w:szCs w:val="20"/>
              </w:rPr>
              <w:t>PRILOG 1: POSEBAN CILJ 1.1.</w:t>
            </w:r>
            <w:r>
              <w:rPr>
                <w:rFonts w:ascii="Times New Roman" w:hAnsi="Times New Roman"/>
                <w:sz w:val="20"/>
                <w:szCs w:val="20"/>
              </w:rPr>
              <w:t xml:space="preserve">  „Učinkovito upravljanje nekretninama u vlasništvu Općine Marija Bistrica</w:t>
            </w:r>
            <w:r>
              <w:rPr>
                <w:rFonts w:ascii="Times New Roman" w:hAnsi="Times New Roman"/>
                <w:sz w:val="20"/>
                <w:szCs w:val="20"/>
                <w:rtl/>
                <w:lang w:val="ar-SA"/>
              </w:rPr>
              <w:t>“</w:t>
            </w:r>
          </w:p>
          <w:p w:rsidR="007E6C71" w:rsidRDefault="0069094A">
            <w:pPr>
              <w:pStyle w:val="Tijelo"/>
              <w:spacing w:after="0" w:line="240" w:lineRule="auto"/>
              <w:jc w:val="center"/>
              <w:rPr>
                <w:rFonts w:ascii="Times New Roman" w:eastAsia="Times New Roman" w:hAnsi="Times New Roman" w:cs="Times New Roman"/>
                <w:sz w:val="20"/>
                <w:szCs w:val="20"/>
              </w:rPr>
            </w:pPr>
            <w:r>
              <w:rPr>
                <w:rFonts w:ascii="Times New Roman" w:hAnsi="Times New Roman"/>
                <w:b/>
                <w:bCs/>
                <w:sz w:val="20"/>
                <w:szCs w:val="20"/>
              </w:rPr>
              <w:t>Razdoblje:</w:t>
            </w:r>
            <w:r>
              <w:rPr>
                <w:rFonts w:ascii="Times New Roman" w:hAnsi="Times New Roman"/>
                <w:sz w:val="20"/>
                <w:szCs w:val="20"/>
              </w:rPr>
              <w:t xml:space="preserve"> siječanj – prosinac 202</w:t>
            </w:r>
            <w:r w:rsidR="00EC2DCC">
              <w:rPr>
                <w:rFonts w:ascii="Times New Roman" w:hAnsi="Times New Roman"/>
                <w:sz w:val="20"/>
                <w:szCs w:val="20"/>
              </w:rPr>
              <w:t>6</w:t>
            </w:r>
            <w:r>
              <w:rPr>
                <w:rFonts w:ascii="Times New Roman" w:hAnsi="Times New Roman"/>
                <w:sz w:val="20"/>
                <w:szCs w:val="20"/>
              </w:rPr>
              <w:t>.</w:t>
            </w:r>
          </w:p>
          <w:p w:rsidR="007E6C71" w:rsidRDefault="0069094A">
            <w:pPr>
              <w:pStyle w:val="Tijelo"/>
              <w:spacing w:after="0" w:line="240" w:lineRule="auto"/>
              <w:jc w:val="center"/>
            </w:pPr>
            <w:r>
              <w:rPr>
                <w:rFonts w:ascii="Times New Roman" w:hAnsi="Times New Roman"/>
                <w:b/>
                <w:bCs/>
                <w:sz w:val="20"/>
                <w:szCs w:val="20"/>
              </w:rPr>
              <w:t>POSLOVNI PROSTORI</w:t>
            </w:r>
          </w:p>
        </w:tc>
      </w:tr>
      <w:tr w:rsidR="007E6C71">
        <w:trPr>
          <w:trHeight w:val="1102"/>
          <w:jc w:val="center"/>
        </w:trPr>
        <w:tc>
          <w:tcPr>
            <w:tcW w:w="165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MJERA</w:t>
            </w:r>
          </w:p>
        </w:tc>
        <w:tc>
          <w:tcPr>
            <w:tcW w:w="194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PRAVNO/UPRAVNI INSTRUMENTI PROVEDBE MJERE</w:t>
            </w:r>
          </w:p>
        </w:tc>
        <w:tc>
          <w:tcPr>
            <w:tcW w:w="18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Fonts w:ascii="Times New Roman" w:eastAsia="Times New Roman" w:hAnsi="Times New Roman" w:cs="Times New Roman"/>
                <w:b/>
                <w:bCs/>
                <w:sz w:val="20"/>
                <w:szCs w:val="20"/>
              </w:rPr>
            </w:pPr>
            <w:r>
              <w:rPr>
                <w:rFonts w:ascii="Times New Roman" w:hAnsi="Times New Roman"/>
                <w:b/>
                <w:bCs/>
                <w:sz w:val="20"/>
                <w:szCs w:val="20"/>
                <w:lang w:val="nl-NL"/>
              </w:rPr>
              <w:t>AKTIVNOSTI/</w:t>
            </w:r>
          </w:p>
          <w:p w:rsidR="007E6C71" w:rsidRDefault="0069094A">
            <w:pPr>
              <w:pStyle w:val="Tijelo"/>
              <w:spacing w:after="0" w:line="240" w:lineRule="auto"/>
              <w:jc w:val="center"/>
            </w:pPr>
            <w:r>
              <w:rPr>
                <w:rFonts w:ascii="Times New Roman" w:hAnsi="Times New Roman"/>
                <w:b/>
                <w:bCs/>
                <w:sz w:val="20"/>
                <w:szCs w:val="20"/>
              </w:rPr>
              <w:t>NAČIN OSTVARENJA</w:t>
            </w:r>
          </w:p>
        </w:tc>
        <w:tc>
          <w:tcPr>
            <w:tcW w:w="189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nl-NL"/>
              </w:rPr>
              <w:t>OPIS AKTIVNOSTI</w:t>
            </w:r>
          </w:p>
        </w:tc>
        <w:tc>
          <w:tcPr>
            <w:tcW w:w="157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POKAZATELJI REZULTATA</w:t>
            </w:r>
          </w:p>
        </w:tc>
        <w:tc>
          <w:tcPr>
            <w:tcW w:w="152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MJERNA JEDINICA ZA POKAZATELJ REZULTATA</w:t>
            </w:r>
          </w:p>
        </w:tc>
        <w:tc>
          <w:tcPr>
            <w:tcW w:w="148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POLAZNA I CILJANA VRIJEDNOST MJERNE JEDINICE</w:t>
            </w:r>
          </w:p>
        </w:tc>
        <w:tc>
          <w:tcPr>
            <w:tcW w:w="129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PROJEKT</w:t>
            </w:r>
          </w:p>
        </w:tc>
        <w:tc>
          <w:tcPr>
            <w:tcW w:w="132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OPIS PROJEKTA</w:t>
            </w:r>
          </w:p>
        </w:tc>
      </w:tr>
      <w:tr w:rsidR="007E6C71">
        <w:trPr>
          <w:trHeight w:val="1982"/>
          <w:jc w:val="center"/>
        </w:trPr>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Aktivacija neiskorištene i neaktivne općinske imovine putem zakupa (najma)</w:t>
            </w: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5E681F">
            <w:pPr>
              <w:pStyle w:val="Tijelo"/>
              <w:spacing w:after="0" w:line="240" w:lineRule="auto"/>
              <w:jc w:val="center"/>
              <w:rPr>
                <w:rFonts w:ascii="Times New Roman" w:eastAsia="Times New Roman" w:hAnsi="Times New Roman" w:cs="Times New Roman"/>
                <w:sz w:val="20"/>
                <w:szCs w:val="20"/>
              </w:rPr>
            </w:pPr>
            <w:hyperlink r:id="rId11" w:history="1">
              <w:r w:rsidR="0069094A">
                <w:rPr>
                  <w:rStyle w:val="Hyperlink0"/>
                  <w:rFonts w:ascii="Times New Roman" w:hAnsi="Times New Roman"/>
                  <w:sz w:val="20"/>
                  <w:szCs w:val="20"/>
                </w:rPr>
                <w:t>Zakon o upravljanju državnom imovinom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52/18 i 155/23)</w:t>
              </w:r>
            </w:hyperlink>
          </w:p>
          <w:p w:rsidR="007E6C71" w:rsidRDefault="007E6C71">
            <w:pPr>
              <w:pStyle w:val="Tijelo"/>
              <w:spacing w:after="0" w:line="240" w:lineRule="auto"/>
              <w:jc w:val="center"/>
              <w:rPr>
                <w:rFonts w:ascii="Times New Roman" w:eastAsia="Times New Roman" w:hAnsi="Times New Roman" w:cs="Times New Roman"/>
                <w:sz w:val="20"/>
                <w:szCs w:val="20"/>
              </w:rPr>
            </w:pPr>
          </w:p>
          <w:p w:rsidR="007E6C71" w:rsidRDefault="005E681F">
            <w:pPr>
              <w:pStyle w:val="Tijelo"/>
              <w:spacing w:after="0" w:line="240" w:lineRule="auto"/>
              <w:jc w:val="center"/>
              <w:rPr>
                <w:rFonts w:ascii="Times New Roman" w:eastAsia="Times New Roman" w:hAnsi="Times New Roman" w:cs="Times New Roman"/>
                <w:sz w:val="20"/>
                <w:szCs w:val="20"/>
              </w:rPr>
            </w:pPr>
            <w:hyperlink r:id="rId12" w:history="1">
              <w:r w:rsidR="0069094A">
                <w:rPr>
                  <w:rStyle w:val="Hyperlink0"/>
                  <w:rFonts w:ascii="Times New Roman" w:hAnsi="Times New Roman"/>
                  <w:sz w:val="20"/>
                  <w:szCs w:val="20"/>
                </w:rPr>
                <w:t>Zakon o procjeni vrijednosti nekretnina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78/15)</w:t>
              </w:r>
            </w:hyperlink>
          </w:p>
          <w:p w:rsidR="007E6C71" w:rsidRDefault="007E6C71">
            <w:pPr>
              <w:pStyle w:val="Tijelo"/>
              <w:spacing w:after="0" w:line="240" w:lineRule="auto"/>
              <w:jc w:val="center"/>
              <w:rPr>
                <w:rFonts w:ascii="Times New Roman" w:eastAsia="Times New Roman" w:hAnsi="Times New Roman" w:cs="Times New Roman"/>
                <w:sz w:val="20"/>
                <w:szCs w:val="20"/>
              </w:rPr>
            </w:pPr>
          </w:p>
          <w:p w:rsidR="007E6C71" w:rsidRDefault="005E681F">
            <w:pPr>
              <w:pStyle w:val="Tijelo"/>
              <w:spacing w:after="0" w:line="240" w:lineRule="auto"/>
              <w:jc w:val="center"/>
              <w:rPr>
                <w:rFonts w:ascii="Times New Roman" w:eastAsia="Times New Roman" w:hAnsi="Times New Roman" w:cs="Times New Roman"/>
                <w:sz w:val="20"/>
                <w:szCs w:val="20"/>
              </w:rPr>
            </w:pPr>
            <w:hyperlink r:id="rId13" w:history="1">
              <w:r w:rsidR="0069094A">
                <w:rPr>
                  <w:rStyle w:val="Hyperlink0"/>
                  <w:rFonts w:ascii="Times New Roman" w:hAnsi="Times New Roman"/>
                  <w:sz w:val="20"/>
                  <w:szCs w:val="20"/>
                </w:rPr>
                <w:t>Zakon o zakupu i kupoprodaji poslovnog prostora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125/11, 64/15 i 112/18)</w:t>
              </w:r>
            </w:hyperlink>
          </w:p>
          <w:p w:rsidR="007E6C71" w:rsidRDefault="007E6C71">
            <w:pPr>
              <w:pStyle w:val="Tijelo"/>
              <w:spacing w:after="0" w:line="240" w:lineRule="auto"/>
              <w:jc w:val="center"/>
              <w:rPr>
                <w:rFonts w:ascii="Times New Roman" w:eastAsia="Times New Roman" w:hAnsi="Times New Roman" w:cs="Times New Roman"/>
                <w:sz w:val="20"/>
                <w:szCs w:val="20"/>
              </w:rPr>
            </w:pPr>
          </w:p>
          <w:p w:rsidR="007E6C71" w:rsidRDefault="005E681F">
            <w:pPr>
              <w:pStyle w:val="Tijelo"/>
              <w:spacing w:after="0" w:line="240" w:lineRule="auto"/>
              <w:jc w:val="center"/>
              <w:rPr>
                <w:rFonts w:ascii="Times New Roman" w:eastAsia="Times New Roman" w:hAnsi="Times New Roman" w:cs="Times New Roman"/>
                <w:sz w:val="20"/>
                <w:szCs w:val="20"/>
              </w:rPr>
            </w:pPr>
            <w:hyperlink r:id="rId14" w:history="1">
              <w:r w:rsidR="0069094A">
                <w:rPr>
                  <w:rStyle w:val="Hyperlink0"/>
                  <w:rFonts w:ascii="Times New Roman" w:hAnsi="Times New Roman"/>
                  <w:sz w:val="20"/>
                  <w:szCs w:val="20"/>
                </w:rPr>
                <w:t>Zakon o uređivanju imovinskopravnih odnosa u svrhu izgradnje infrastrukturnih građevina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80/11)</w:t>
              </w:r>
            </w:hyperlink>
          </w:p>
          <w:p w:rsidR="007E6C71" w:rsidRDefault="007E6C71">
            <w:pPr>
              <w:pStyle w:val="Tijelo"/>
              <w:spacing w:after="0" w:line="240" w:lineRule="auto"/>
              <w:jc w:val="center"/>
              <w:rPr>
                <w:rFonts w:ascii="Times New Roman" w:eastAsia="Times New Roman" w:hAnsi="Times New Roman" w:cs="Times New Roman"/>
                <w:sz w:val="20"/>
                <w:szCs w:val="20"/>
              </w:rPr>
            </w:pPr>
          </w:p>
          <w:p w:rsidR="007E6C71" w:rsidRDefault="0069094A">
            <w:pPr>
              <w:pStyle w:val="Tijelo"/>
              <w:spacing w:after="0" w:line="240" w:lineRule="auto"/>
              <w:jc w:val="center"/>
            </w:pPr>
            <w:r>
              <w:rPr>
                <w:rFonts w:ascii="Times New Roman" w:hAnsi="Times New Roman"/>
                <w:sz w:val="20"/>
                <w:szCs w:val="20"/>
                <w:lang w:val="nl-NL"/>
              </w:rPr>
              <w:t>Statut Op</w:t>
            </w:r>
            <w:proofErr w:type="spellStart"/>
            <w:r>
              <w:rPr>
                <w:rFonts w:ascii="Times New Roman" w:hAnsi="Times New Roman"/>
                <w:sz w:val="20"/>
                <w:szCs w:val="20"/>
              </w:rPr>
              <w:t>ćine</w:t>
            </w:r>
            <w:proofErr w:type="spellEnd"/>
            <w:r>
              <w:rPr>
                <w:rFonts w:ascii="Times New Roman" w:hAnsi="Times New Roman"/>
                <w:sz w:val="20"/>
                <w:szCs w:val="20"/>
              </w:rPr>
              <w:t xml:space="preserve"> Marija Bistrica</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lastRenderedPageBreak/>
              <w:t>1. Sklapanje ugovora o zakupu s trgovačkim društvima, ustanovama, udrugama i ostalim potencijalnim korisnicima</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Potpisivanje ugovora o zakupu s fizičkom ili pravnom osobom koja nema nepodmirenu obvezu prema državnom proračunu ili proračunu Općine Marija Bistrica</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Broj sklopljenih ugovora o zakupu poslovnih prostora</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Broj</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C2DCC" w:rsidRDefault="0069094A">
            <w:pPr>
              <w:pStyle w:val="Tijelo"/>
              <w:spacing w:after="0" w:line="240" w:lineRule="auto"/>
              <w:jc w:val="center"/>
              <w:rPr>
                <w:rFonts w:ascii="Times New Roman" w:hAnsi="Times New Roman"/>
                <w:sz w:val="20"/>
                <w:szCs w:val="20"/>
              </w:rPr>
            </w:pPr>
            <w:r w:rsidRPr="00EC2DCC">
              <w:rPr>
                <w:rFonts w:ascii="Times New Roman" w:hAnsi="Times New Roman"/>
                <w:sz w:val="20"/>
                <w:szCs w:val="20"/>
              </w:rPr>
              <w:t xml:space="preserve">Polazno(0) </w:t>
            </w:r>
          </w:p>
          <w:p w:rsidR="007E6C71" w:rsidRPr="00EC2DCC" w:rsidRDefault="0069094A" w:rsidP="00EC2DCC">
            <w:pPr>
              <w:pStyle w:val="Tijelo"/>
              <w:spacing w:before="240" w:after="0" w:line="240" w:lineRule="auto"/>
              <w:jc w:val="center"/>
              <w:rPr>
                <w:color w:val="auto"/>
              </w:rPr>
            </w:pPr>
            <w:r w:rsidRPr="00EC2DCC">
              <w:rPr>
                <w:rFonts w:ascii="Times New Roman" w:hAnsi="Times New Roman"/>
                <w:sz w:val="20"/>
                <w:szCs w:val="20"/>
              </w:rPr>
              <w:t>Ciljano(</w:t>
            </w:r>
            <w:r w:rsidR="00EC2DCC" w:rsidRPr="00EC2DCC">
              <w:rPr>
                <w:rFonts w:ascii="Times New Roman" w:hAnsi="Times New Roman"/>
                <w:sz w:val="20"/>
                <w:szCs w:val="20"/>
              </w:rPr>
              <w:t>1</w:t>
            </w:r>
            <w:r w:rsidRPr="00EC2DCC">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C2DCC" w:rsidRDefault="00EC2DCC">
            <w:pPr>
              <w:pStyle w:val="Tijelo"/>
              <w:spacing w:after="0" w:line="240" w:lineRule="auto"/>
              <w:jc w:val="center"/>
              <w:rPr>
                <w:rFonts w:ascii="Times New Roman" w:hAnsi="Times New Roman"/>
                <w:sz w:val="20"/>
                <w:szCs w:val="20"/>
              </w:rPr>
            </w:pPr>
            <w:r>
              <w:rPr>
                <w:rFonts w:ascii="Times New Roman" w:hAnsi="Times New Roman"/>
                <w:sz w:val="20"/>
                <w:szCs w:val="20"/>
              </w:rPr>
              <w:t>Poduzetnička zona MB1</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C2DCC" w:rsidRDefault="00EC2DCC">
            <w:pPr>
              <w:pStyle w:val="Tijelo"/>
              <w:spacing w:after="0" w:line="240" w:lineRule="auto"/>
              <w:jc w:val="center"/>
              <w:rPr>
                <w:color w:val="auto"/>
              </w:rPr>
            </w:pPr>
            <w:r w:rsidRPr="00EC2DCC">
              <w:rPr>
                <w:rFonts w:ascii="Times New Roman" w:hAnsi="Times New Roman"/>
                <w:sz w:val="20"/>
                <w:szCs w:val="20"/>
              </w:rPr>
              <w:t xml:space="preserve">Aktivacija bivših prostora </w:t>
            </w:r>
            <w:proofErr w:type="spellStart"/>
            <w:r w:rsidRPr="00EC2DCC">
              <w:rPr>
                <w:rFonts w:ascii="Times New Roman" w:hAnsi="Times New Roman"/>
                <w:sz w:val="20"/>
                <w:szCs w:val="20"/>
              </w:rPr>
              <w:t>Tehnomehanike</w:t>
            </w:r>
            <w:proofErr w:type="spellEnd"/>
          </w:p>
        </w:tc>
      </w:tr>
      <w:tr w:rsidR="007E6C71">
        <w:trPr>
          <w:trHeight w:val="6880"/>
          <w:jc w:val="center"/>
        </w:trPr>
        <w:tc>
          <w:tcPr>
            <w:tcW w:w="1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lastRenderedPageBreak/>
              <w:t>Smanjenje portfelja nekretnina kojima upravlja Općina Marija Bistrica putem prodaje</w:t>
            </w:r>
          </w:p>
        </w:tc>
        <w:tc>
          <w:tcPr>
            <w:tcW w:w="1948"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1. Sklapanje ugovora o kupoprodaji temeljem provedenog javnog natječaja (javno nadmetanje/javno prikupljanje ponuda) ili neposrednom pogodbom</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poslovnog prostora kupcu, ažuriranje interne evidencije imovine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Broj sklopljenih kupoprodajnih ugovora</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Broj</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Fonts w:ascii="Times New Roman" w:eastAsia="Times New Roman" w:hAnsi="Times New Roman" w:cs="Times New Roman"/>
                <w:sz w:val="20"/>
                <w:szCs w:val="20"/>
              </w:rPr>
            </w:pPr>
            <w:r>
              <w:rPr>
                <w:rFonts w:ascii="Times New Roman" w:hAnsi="Times New Roman"/>
                <w:sz w:val="20"/>
                <w:szCs w:val="20"/>
              </w:rPr>
              <w:t>Polazno (0)</w:t>
            </w:r>
          </w:p>
          <w:p w:rsidR="007E6C71" w:rsidRDefault="0069094A">
            <w:pPr>
              <w:pStyle w:val="Tijelo"/>
              <w:spacing w:before="240" w:after="0" w:line="240" w:lineRule="auto"/>
              <w:jc w:val="center"/>
            </w:pPr>
            <w:r>
              <w:rPr>
                <w:rFonts w:ascii="Times New Roman" w:hAnsi="Times New Roman"/>
                <w:sz w:val="20"/>
                <w:szCs w:val="20"/>
              </w:rPr>
              <w:t>Ciljano (0)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EC2DCC">
            <w:pPr>
              <w:pStyle w:val="Tijelo"/>
              <w:spacing w:after="0" w:line="240" w:lineRule="auto"/>
              <w:jc w:val="center"/>
            </w:pPr>
            <w:r>
              <w:rPr>
                <w:rFonts w:ascii="Times New Roman" w:hAnsi="Times New Roman"/>
                <w:sz w:val="20"/>
                <w:szCs w:val="20"/>
              </w:rPr>
              <w:t>Tijekom 2026</w:t>
            </w:r>
            <w:r w:rsidR="0069094A">
              <w:rPr>
                <w:rFonts w:ascii="Times New Roman" w:hAnsi="Times New Roman"/>
                <w:sz w:val="20"/>
                <w:szCs w:val="20"/>
              </w:rPr>
              <w:t>. godine ne planira se prodaja poslovnih prostora</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7E6C71"/>
        </w:tc>
      </w:tr>
      <w:tr w:rsidR="007E6C71">
        <w:trPr>
          <w:trHeight w:val="662"/>
          <w:jc w:val="center"/>
        </w:trPr>
        <w:tc>
          <w:tcPr>
            <w:tcW w:w="14557" w:type="dxa"/>
            <w:gridSpan w:val="9"/>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spacing w:after="0"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lastRenderedPageBreak/>
              <w:t xml:space="preserve">PRILOG 1a: POSEBAN CILJ 1.1. </w:t>
            </w:r>
            <w:r>
              <w:rPr>
                <w:rFonts w:ascii="Times New Roman" w:hAnsi="Times New Roman"/>
                <w:sz w:val="20"/>
                <w:szCs w:val="20"/>
              </w:rPr>
              <w:t>„Učinkovito upravljanje nekretninama u vlasništvu Općine Marija Bistrica</w:t>
            </w:r>
            <w:r>
              <w:rPr>
                <w:rFonts w:ascii="Times New Roman" w:hAnsi="Times New Roman"/>
                <w:sz w:val="20"/>
                <w:szCs w:val="20"/>
                <w:rtl/>
                <w:lang w:val="ar-SA"/>
              </w:rPr>
              <w:t>“</w:t>
            </w:r>
          </w:p>
          <w:p w:rsidR="007E6C71" w:rsidRDefault="0069094A">
            <w:pPr>
              <w:pStyle w:val="Tijelo"/>
              <w:spacing w:after="0" w:line="240" w:lineRule="auto"/>
              <w:jc w:val="center"/>
              <w:rPr>
                <w:rFonts w:ascii="Times New Roman" w:eastAsia="Times New Roman" w:hAnsi="Times New Roman" w:cs="Times New Roman"/>
                <w:sz w:val="20"/>
                <w:szCs w:val="20"/>
              </w:rPr>
            </w:pPr>
            <w:r>
              <w:rPr>
                <w:rFonts w:ascii="Times New Roman" w:hAnsi="Times New Roman"/>
                <w:b/>
                <w:bCs/>
                <w:sz w:val="20"/>
                <w:szCs w:val="20"/>
              </w:rPr>
              <w:t xml:space="preserve">Razdoblje: </w:t>
            </w:r>
            <w:r>
              <w:rPr>
                <w:rFonts w:ascii="Times New Roman" w:hAnsi="Times New Roman"/>
                <w:sz w:val="20"/>
                <w:szCs w:val="20"/>
              </w:rPr>
              <w:t>siječanj – prosinac 202</w:t>
            </w:r>
            <w:r w:rsidR="00D22973">
              <w:rPr>
                <w:rFonts w:ascii="Times New Roman" w:hAnsi="Times New Roman"/>
                <w:sz w:val="20"/>
                <w:szCs w:val="20"/>
              </w:rPr>
              <w:t>6</w:t>
            </w:r>
            <w:r>
              <w:rPr>
                <w:rFonts w:ascii="Times New Roman" w:hAnsi="Times New Roman"/>
                <w:sz w:val="20"/>
                <w:szCs w:val="20"/>
              </w:rPr>
              <w:t>.</w:t>
            </w:r>
          </w:p>
          <w:p w:rsidR="007E6C71" w:rsidRDefault="0069094A">
            <w:pPr>
              <w:pStyle w:val="Tijelo"/>
              <w:spacing w:after="0" w:line="240" w:lineRule="auto"/>
              <w:jc w:val="center"/>
            </w:pPr>
            <w:r>
              <w:rPr>
                <w:rFonts w:ascii="Times New Roman" w:hAnsi="Times New Roman"/>
                <w:b/>
                <w:bCs/>
                <w:sz w:val="20"/>
                <w:szCs w:val="20"/>
              </w:rPr>
              <w:t>STANOVI</w:t>
            </w:r>
          </w:p>
        </w:tc>
      </w:tr>
    </w:tbl>
    <w:p w:rsidR="007E6C71" w:rsidRDefault="007E6C71"/>
    <w:tbl>
      <w:tblPr>
        <w:tblW w:w="148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555"/>
        <w:gridCol w:w="1984"/>
        <w:gridCol w:w="115"/>
        <w:gridCol w:w="2153"/>
        <w:gridCol w:w="1559"/>
        <w:gridCol w:w="1701"/>
        <w:gridCol w:w="1560"/>
        <w:gridCol w:w="1701"/>
        <w:gridCol w:w="1134"/>
        <w:gridCol w:w="1280"/>
        <w:gridCol w:w="7"/>
        <w:gridCol w:w="85"/>
      </w:tblGrid>
      <w:tr w:rsidR="007E6C71">
        <w:trPr>
          <w:gridAfter w:val="1"/>
          <w:wAfter w:w="85" w:type="dxa"/>
          <w:trHeight w:val="132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jc w:val="center"/>
            </w:pPr>
            <w:r>
              <w:rPr>
                <w:rFonts w:ascii="Times New Roman" w:hAnsi="Times New Roman"/>
                <w:b/>
                <w:bCs/>
                <w:sz w:val="20"/>
                <w:szCs w:val="20"/>
                <w:lang w:val="de-DE"/>
              </w:rPr>
              <w:lastRenderedPageBreak/>
              <w:t>MJERA</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PRAVNO/UPRAVNI INSTRUMENTI PROVEDBE MJERE</w:t>
            </w:r>
          </w:p>
        </w:tc>
        <w:tc>
          <w:tcPr>
            <w:tcW w:w="215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nl-NL"/>
              </w:rPr>
              <w:t>AKTIVNOSTI/NA</w:t>
            </w:r>
            <w:r>
              <w:rPr>
                <w:rFonts w:ascii="Times New Roman" w:hAnsi="Times New Roman"/>
                <w:b/>
                <w:bCs/>
                <w:sz w:val="20"/>
                <w:szCs w:val="20"/>
              </w:rPr>
              <w:t>ČIN OSTVARENJA</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nl-NL"/>
              </w:rPr>
              <w:t>OPIS AKTIVNOSTI</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POKAZATELJI REZULTATA</w:t>
            </w:r>
          </w:p>
        </w:tc>
        <w:tc>
          <w:tcPr>
            <w:tcW w:w="15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MJERNA JEDINICA ZA POKAZATELJ REZULTATA</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lang w:val="de-DE"/>
              </w:rPr>
              <w:t>POLAZNA I CILJANA VRIJEDNOST MJERNE JEDINICE</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PROJEKT</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OPIS PROJEKTA</w:t>
            </w:r>
          </w:p>
        </w:tc>
      </w:tr>
      <w:tr w:rsidR="007E6C71">
        <w:trPr>
          <w:gridAfter w:val="2"/>
          <w:wAfter w:w="92" w:type="dxa"/>
          <w:trHeight w:val="242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b/>
                <w:bCs/>
                <w:sz w:val="20"/>
                <w:szCs w:val="20"/>
              </w:rPr>
              <w:t>Aktivacija neiskorištene i neaktivne općinske imovine putem zakupa (najma)</w:t>
            </w:r>
          </w:p>
        </w:tc>
        <w:tc>
          <w:tcPr>
            <w:tcW w:w="20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15" w:history="1">
              <w:r w:rsidR="0069094A">
                <w:rPr>
                  <w:rStyle w:val="Hyperlink1"/>
                  <w:rFonts w:ascii="Times New Roman" w:hAnsi="Times New Roman"/>
                  <w:sz w:val="20"/>
                  <w:szCs w:val="20"/>
                </w:rPr>
                <w:t>Zakon o upravljanju državnom imovinom (</w:t>
              </w:r>
              <w:r w:rsidR="0069094A">
                <w:rPr>
                  <w:rStyle w:val="Hyperlink1"/>
                  <w:rFonts w:ascii="Times New Roman" w:hAnsi="Times New Roman"/>
                  <w:sz w:val="20"/>
                  <w:szCs w:val="20"/>
                  <w:lang w:val="it-IT"/>
                </w:rPr>
                <w:t>»</w:t>
              </w:r>
              <w:r w:rsidR="0069094A">
                <w:rPr>
                  <w:rStyle w:val="Hyperlink1"/>
                  <w:rFonts w:ascii="Times New Roman" w:hAnsi="Times New Roman"/>
                  <w:sz w:val="20"/>
                  <w:szCs w:val="20"/>
                </w:rPr>
                <w:t>Narodne novine</w:t>
              </w:r>
              <w:r w:rsidR="0069094A">
                <w:rPr>
                  <w:rStyle w:val="Hyperlink1"/>
                  <w:rFonts w:ascii="Times New Roman" w:hAnsi="Times New Roman"/>
                  <w:sz w:val="20"/>
                  <w:szCs w:val="20"/>
                  <w:lang w:val="fr-FR"/>
                </w:rPr>
                <w:t>«</w:t>
              </w:r>
              <w:r w:rsidR="0069094A">
                <w:rPr>
                  <w:rStyle w:val="Hyperlink1"/>
                  <w:rFonts w:ascii="Times New Roman" w:hAnsi="Times New Roman"/>
                  <w:sz w:val="20"/>
                  <w:szCs w:val="20"/>
                </w:rPr>
                <w:t>, broj 52/18 i 155/23)</w:t>
              </w:r>
            </w:hyperlink>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16" w:history="1">
              <w:r w:rsidR="0069094A">
                <w:rPr>
                  <w:rStyle w:val="Hyperlink1"/>
                  <w:rFonts w:ascii="Times New Roman" w:hAnsi="Times New Roman"/>
                  <w:sz w:val="20"/>
                  <w:szCs w:val="20"/>
                </w:rPr>
                <w:t>Zakon o procjeni vrijednosti nekretnina (</w:t>
              </w:r>
              <w:r w:rsidR="0069094A">
                <w:rPr>
                  <w:rStyle w:val="Hyperlink1"/>
                  <w:rFonts w:ascii="Times New Roman" w:hAnsi="Times New Roman"/>
                  <w:sz w:val="20"/>
                  <w:szCs w:val="20"/>
                  <w:lang w:val="it-IT"/>
                </w:rPr>
                <w:t>»</w:t>
              </w:r>
              <w:r w:rsidR="0069094A">
                <w:rPr>
                  <w:rStyle w:val="Hyperlink1"/>
                  <w:rFonts w:ascii="Times New Roman" w:hAnsi="Times New Roman"/>
                  <w:sz w:val="20"/>
                  <w:szCs w:val="20"/>
                </w:rPr>
                <w:t>Narodne novine</w:t>
              </w:r>
              <w:r w:rsidR="0069094A">
                <w:rPr>
                  <w:rStyle w:val="Hyperlink1"/>
                  <w:rFonts w:ascii="Times New Roman" w:hAnsi="Times New Roman"/>
                  <w:sz w:val="20"/>
                  <w:szCs w:val="20"/>
                  <w:lang w:val="fr-FR"/>
                </w:rPr>
                <w:t>«</w:t>
              </w:r>
              <w:r w:rsidR="0069094A">
                <w:rPr>
                  <w:rStyle w:val="Hyperlink1"/>
                  <w:rFonts w:ascii="Times New Roman" w:hAnsi="Times New Roman"/>
                  <w:sz w:val="20"/>
                  <w:szCs w:val="20"/>
                </w:rPr>
                <w:t>, broj 78/15)</w:t>
              </w:r>
            </w:hyperlink>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17" w:history="1">
              <w:r w:rsidR="0069094A">
                <w:rPr>
                  <w:rStyle w:val="Hyperlink1"/>
                  <w:rFonts w:ascii="Times New Roman" w:hAnsi="Times New Roman"/>
                  <w:sz w:val="20"/>
                  <w:szCs w:val="20"/>
                </w:rPr>
                <w:t xml:space="preserve">Zakon o uređivanju imovinskopravnih odnosa u svrhu izgradnje </w:t>
              </w:r>
              <w:r w:rsidR="0069094A">
                <w:rPr>
                  <w:rStyle w:val="Hyperlink1"/>
                  <w:rFonts w:ascii="Times New Roman" w:hAnsi="Times New Roman"/>
                  <w:sz w:val="20"/>
                  <w:szCs w:val="20"/>
                </w:rPr>
                <w:lastRenderedPageBreak/>
                <w:t>infrastrukturnih građevina (</w:t>
              </w:r>
              <w:r w:rsidR="0069094A">
                <w:rPr>
                  <w:rStyle w:val="Hyperlink1"/>
                  <w:rFonts w:ascii="Times New Roman" w:hAnsi="Times New Roman"/>
                  <w:sz w:val="20"/>
                  <w:szCs w:val="20"/>
                  <w:lang w:val="it-IT"/>
                </w:rPr>
                <w:t>»</w:t>
              </w:r>
              <w:r w:rsidR="0069094A">
                <w:rPr>
                  <w:rStyle w:val="Hyperlink1"/>
                  <w:rFonts w:ascii="Times New Roman" w:hAnsi="Times New Roman"/>
                  <w:sz w:val="20"/>
                  <w:szCs w:val="20"/>
                </w:rPr>
                <w:t>Narodne novine</w:t>
              </w:r>
              <w:r w:rsidR="0069094A">
                <w:rPr>
                  <w:rStyle w:val="Hyperlink1"/>
                  <w:rFonts w:ascii="Times New Roman" w:hAnsi="Times New Roman"/>
                  <w:sz w:val="20"/>
                  <w:szCs w:val="20"/>
                  <w:lang w:val="fr-FR"/>
                </w:rPr>
                <w:t>«</w:t>
              </w:r>
              <w:r w:rsidR="0069094A">
                <w:rPr>
                  <w:rStyle w:val="Hyperlink1"/>
                  <w:rFonts w:ascii="Times New Roman" w:hAnsi="Times New Roman"/>
                  <w:sz w:val="20"/>
                  <w:szCs w:val="20"/>
                </w:rPr>
                <w:t>, broj 80/11, 144/21)</w:t>
              </w:r>
            </w:hyperlink>
          </w:p>
          <w:p w:rsidR="007E6C71" w:rsidRDefault="0069094A">
            <w:pPr>
              <w:pStyle w:val="Tijelo"/>
              <w:spacing w:after="0" w:line="240" w:lineRule="auto"/>
              <w:jc w:val="center"/>
            </w:pPr>
            <w:r>
              <w:rPr>
                <w:rStyle w:val="Hyperlink1"/>
                <w:rFonts w:ascii="Times New Roman" w:hAnsi="Times New Roman"/>
                <w:sz w:val="20"/>
                <w:szCs w:val="20"/>
                <w:lang w:val="nl-NL"/>
              </w:rPr>
              <w:t>Statut Op</w:t>
            </w:r>
            <w:proofErr w:type="spellStart"/>
            <w:r>
              <w:rPr>
                <w:rStyle w:val="Hyperlink1"/>
                <w:rFonts w:ascii="Times New Roman" w:hAnsi="Times New Roman"/>
                <w:sz w:val="20"/>
                <w:szCs w:val="20"/>
              </w:rPr>
              <w:t>ćine</w:t>
            </w:r>
            <w:proofErr w:type="spellEnd"/>
            <w:r>
              <w:rPr>
                <w:rStyle w:val="Hyperlink1"/>
                <w:rFonts w:ascii="Times New Roman" w:hAnsi="Times New Roman"/>
                <w:sz w:val="20"/>
                <w:szCs w:val="20"/>
              </w:rPr>
              <w:t xml:space="preserve"> Marija Bistrica</w:t>
            </w: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lastRenderedPageBreak/>
              <w:t>1. Sklapanje ugovora o najmu stanova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Potpisivanje ugovora o najmu s fizičkom ili pravnom osobom koja nema nepodmirenu obvezu prema državnom proračunu ili proračunu Općine Marija Bistrica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Broj sklopljenih ugovora o najmu stanova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Broj</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rsidP="00E15C5D">
            <w:pPr>
              <w:pStyle w:val="Tijelo"/>
              <w:spacing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Polazno (1)</w:t>
            </w:r>
          </w:p>
          <w:p w:rsidR="007E6C71" w:rsidRPr="00E15C5D" w:rsidRDefault="0069094A" w:rsidP="00E15C5D">
            <w:pPr>
              <w:pStyle w:val="Tijelo"/>
              <w:spacing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Ciljano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C71" w:rsidRDefault="007E6C71">
            <w:pPr>
              <w:pStyle w:val="Tijelo"/>
              <w:spacing w:after="0" w:line="240" w:lineRule="auto"/>
              <w:jc w:val="center"/>
            </w:pPr>
          </w:p>
        </w:tc>
      </w:tr>
      <w:tr w:rsidR="007E6C71">
        <w:trPr>
          <w:gridAfter w:val="2"/>
          <w:wAfter w:w="92" w:type="dxa"/>
          <w:trHeight w:val="704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lastRenderedPageBreak/>
              <w:t>Smanjenje portfelja nekretnina kojima upravlja Općina Marija Bistrica putem prodaje</w:t>
            </w:r>
          </w:p>
        </w:tc>
        <w:tc>
          <w:tcPr>
            <w:tcW w:w="209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Sklapanje ugovora o kupoprodaji temeljem provedenog javnog natječaja (javno nadmetanje/javno prikupljanje ponuda) ili neposrednom pogodbom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Kupoprodaja – javni natječaj – sastavljanje popisa stanova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stana kupcu, ažuriranje interne evidencije imovine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sklopljenih kupoprodajnih ugovora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pPr>
              <w:pStyle w:val="Tijelo"/>
              <w:spacing w:after="0" w:line="240" w:lineRule="auto"/>
              <w:jc w:val="center"/>
            </w:pPr>
            <w:r>
              <w:rPr>
                <w:rStyle w:val="Hyperlink1"/>
                <w:rFonts w:ascii="Times New Roman" w:hAnsi="Times New Roman"/>
                <w:sz w:val="20"/>
                <w:szCs w:val="20"/>
              </w:rPr>
              <w:t>Ciljano (0)</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w:t>
            </w:r>
          </w:p>
        </w:tc>
      </w:tr>
      <w:tr w:rsidR="007E6C71">
        <w:trPr>
          <w:gridAfter w:val="2"/>
          <w:wAfter w:w="92" w:type="dxa"/>
          <w:trHeight w:val="893"/>
          <w:jc w:val="center"/>
        </w:trPr>
        <w:tc>
          <w:tcPr>
            <w:tcW w:w="14742" w:type="dxa"/>
            <w:gridSpan w:val="10"/>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lastRenderedPageBreak/>
              <w:t xml:space="preserve">PRILOG 1 b: POSEBAN CILJ 1.1. </w:t>
            </w:r>
            <w:r>
              <w:rPr>
                <w:rStyle w:val="Hyperlink1"/>
                <w:rFonts w:ascii="Times New Roman" w:hAnsi="Times New Roman"/>
                <w:sz w:val="20"/>
                <w:szCs w:val="20"/>
              </w:rPr>
              <w:t>„Učinkovito upravljanje nekretninama u vlasništvu Općine Marija Bistrica</w:t>
            </w:r>
            <w:r>
              <w:rPr>
                <w:rStyle w:val="Hyperlink1"/>
                <w:rFonts w:ascii="Times New Roman" w:hAnsi="Times New Roman"/>
                <w:sz w:val="20"/>
                <w:szCs w:val="20"/>
                <w:rtl/>
                <w:lang w:val="ar-SA"/>
              </w:rPr>
              <w:t>“</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t>Razdoblje:</w:t>
            </w:r>
            <w:r w:rsidR="00E15C5D">
              <w:rPr>
                <w:rStyle w:val="Hyperlink1"/>
                <w:rFonts w:ascii="Times New Roman" w:hAnsi="Times New Roman"/>
                <w:sz w:val="20"/>
                <w:szCs w:val="20"/>
              </w:rPr>
              <w:t xml:space="preserve"> siječanj – prosinac 2026</w:t>
            </w:r>
            <w:r>
              <w:rPr>
                <w:rStyle w:val="Hyperlink1"/>
                <w:rFonts w:ascii="Times New Roman" w:hAnsi="Times New Roman"/>
                <w:sz w:val="20"/>
                <w:szCs w:val="20"/>
              </w:rPr>
              <w:t>.</w:t>
            </w:r>
          </w:p>
          <w:p w:rsidR="007E6C71" w:rsidRDefault="0069094A">
            <w:pPr>
              <w:pStyle w:val="Tijelo"/>
              <w:spacing w:after="0" w:line="240" w:lineRule="auto"/>
              <w:jc w:val="center"/>
            </w:pPr>
            <w:r>
              <w:rPr>
                <w:rStyle w:val="Hyperlink1"/>
                <w:rFonts w:ascii="Times New Roman" w:hAnsi="Times New Roman"/>
                <w:b/>
                <w:bCs/>
                <w:sz w:val="20"/>
                <w:szCs w:val="20"/>
              </w:rPr>
              <w:t>GRAĐEVINSKA I POLJOPRIVREDNA ZEMLJIŠTA</w:t>
            </w:r>
          </w:p>
        </w:tc>
      </w:tr>
      <w:tr w:rsidR="007E6C71">
        <w:trPr>
          <w:trHeight w:val="110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lastRenderedPageBreak/>
              <w:t>MJERA</w:t>
            </w:r>
          </w:p>
        </w:tc>
        <w:tc>
          <w:tcPr>
            <w:tcW w:w="198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PRAVNO/UPRAVNI INSTRUMENTI PROVEDBE MJERE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lang w:val="nl-NL"/>
              </w:rPr>
              <w:t>AKTIVNOSTI/</w:t>
            </w:r>
          </w:p>
          <w:p w:rsidR="007E6C71" w:rsidRDefault="0069094A">
            <w:pPr>
              <w:pStyle w:val="Tijelo"/>
              <w:spacing w:after="0" w:line="240" w:lineRule="auto"/>
              <w:jc w:val="center"/>
            </w:pPr>
            <w:r>
              <w:rPr>
                <w:rStyle w:val="Hyperlink1"/>
                <w:rFonts w:ascii="Times New Roman" w:hAnsi="Times New Roman"/>
                <w:b/>
                <w:bCs/>
                <w:sz w:val="20"/>
                <w:szCs w:val="20"/>
              </w:rPr>
              <w:t>NAČIN OSTVARENJA</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nl-NL"/>
              </w:rPr>
              <w:t>OPIS AKTIVNOSTI</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POKAZATELJI REZULTATA</w:t>
            </w:r>
          </w:p>
        </w:tc>
        <w:tc>
          <w:tcPr>
            <w:tcW w:w="156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MJERNA JEDINICA ZA POKAZATELJ REZULTATA</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POLAZNA I CILJANA VRIJEDNOST MJERNE JEDINICE</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PROJEKT</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OPIS PROJEKTA</w:t>
            </w:r>
          </w:p>
        </w:tc>
      </w:tr>
      <w:tr w:rsidR="007E6C71">
        <w:trPr>
          <w:trHeight w:val="506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pPr>
            <w:r>
              <w:rPr>
                <w:rStyle w:val="Bez"/>
                <w:rFonts w:ascii="Times New Roman" w:hAnsi="Times New Roman"/>
                <w:b/>
                <w:bCs/>
                <w:sz w:val="20"/>
                <w:szCs w:val="20"/>
              </w:rPr>
              <w:t>Aktivacija neiskorištene i neaktivne općinske imovine putem zakupa (najma)</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18" w:history="1">
              <w:r w:rsidR="0069094A">
                <w:rPr>
                  <w:rStyle w:val="Hyperlink0"/>
                  <w:rFonts w:ascii="Times New Roman" w:hAnsi="Times New Roman"/>
                  <w:sz w:val="20"/>
                  <w:szCs w:val="20"/>
                </w:rPr>
                <w:t>Zakon o upravljanju državnom imovinom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52/18 i 155/23)</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19" w:history="1">
              <w:r w:rsidR="0069094A">
                <w:rPr>
                  <w:rStyle w:val="Hyperlink0"/>
                  <w:rFonts w:ascii="Times New Roman" w:hAnsi="Times New Roman"/>
                  <w:sz w:val="20"/>
                  <w:szCs w:val="20"/>
                </w:rPr>
                <w:t>Zakon o procjeni vrijednosti nekretnina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78/15)</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20" w:history="1">
              <w:r w:rsidR="0069094A">
                <w:rPr>
                  <w:rStyle w:val="Hyperlink0"/>
                  <w:rFonts w:ascii="Times New Roman" w:hAnsi="Times New Roman"/>
                  <w:sz w:val="20"/>
                  <w:szCs w:val="20"/>
                </w:rPr>
                <w:t>Zakon o prostornom uređenju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xml:space="preserve">, broj 153/13, 65/17, 114/18, 39/19, 98/19 </w:t>
              </w:r>
              <w:r w:rsidR="0069094A">
                <w:rPr>
                  <w:rStyle w:val="Link"/>
                  <w:rFonts w:ascii="Times New Roman" w:hAnsi="Times New Roman"/>
                  <w:color w:val="000000"/>
                  <w:u w:val="none" w:color="000000"/>
                </w:rPr>
                <w:t>i 67/23</w:t>
              </w:r>
              <w:r w:rsidR="0069094A">
                <w:rPr>
                  <w:rStyle w:val="Hyperlink0"/>
                  <w:rFonts w:ascii="Times New Roman" w:hAnsi="Times New Roman"/>
                  <w:sz w:val="20"/>
                  <w:szCs w:val="20"/>
                </w:rPr>
                <w:t>)</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Zakon o gradnji (</w:t>
            </w:r>
            <w:r>
              <w:rPr>
                <w:rStyle w:val="Hyperlink1"/>
                <w:rFonts w:ascii="Times New Roman" w:hAnsi="Times New Roman"/>
                <w:sz w:val="20"/>
                <w:szCs w:val="20"/>
                <w:lang w:val="it-IT"/>
              </w:rPr>
              <w:t>»</w:t>
            </w:r>
            <w:r>
              <w:rPr>
                <w:rStyle w:val="Hyperlink1"/>
                <w:rFonts w:ascii="Times New Roman" w:hAnsi="Times New Roman"/>
                <w:sz w:val="20"/>
                <w:szCs w:val="20"/>
              </w:rPr>
              <w:t>Narodne novine</w:t>
            </w:r>
            <w:r>
              <w:rPr>
                <w:rStyle w:val="Hyperlink1"/>
                <w:rFonts w:ascii="Times New Roman" w:hAnsi="Times New Roman"/>
                <w:sz w:val="20"/>
                <w:szCs w:val="20"/>
                <w:lang w:val="fr-FR"/>
              </w:rPr>
              <w:t>«</w:t>
            </w:r>
            <w:r>
              <w:rPr>
                <w:rStyle w:val="Hyperlink1"/>
                <w:rFonts w:ascii="Times New Roman" w:hAnsi="Times New Roman"/>
                <w:sz w:val="20"/>
                <w:szCs w:val="20"/>
              </w:rPr>
              <w:t>, broj 153/13, 20/17, 39/19 i 125/19)</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21" w:history="1">
              <w:r w:rsidR="0069094A">
                <w:rPr>
                  <w:rStyle w:val="Hyperlink0"/>
                  <w:rFonts w:ascii="Times New Roman" w:hAnsi="Times New Roman"/>
                  <w:sz w:val="20"/>
                  <w:szCs w:val="20"/>
                </w:rPr>
                <w:t>Zakon o poljoprivrednom zemljištu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20/18, 115/18, 98/19,</w:t>
              </w:r>
              <w:r w:rsidR="0069094A">
                <w:rPr>
                  <w:rStyle w:val="Link"/>
                  <w:rFonts w:ascii="Times New Roman" w:hAnsi="Times New Roman"/>
                  <w:color w:val="000000"/>
                  <w:u w:color="000000"/>
                </w:rPr>
                <w:t xml:space="preserve"> 57/22</w:t>
              </w:r>
              <w:r w:rsidR="0069094A">
                <w:rPr>
                  <w:rStyle w:val="Hyperlink0"/>
                  <w:rFonts w:ascii="Times New Roman" w:hAnsi="Times New Roman"/>
                  <w:sz w:val="20"/>
                  <w:szCs w:val="20"/>
                </w:rPr>
                <w:t>)</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22" w:history="1">
              <w:r w:rsidR="0069094A">
                <w:rPr>
                  <w:rStyle w:val="Hyperlink0"/>
                  <w:rFonts w:ascii="Times New Roman" w:hAnsi="Times New Roman"/>
                  <w:sz w:val="20"/>
                  <w:szCs w:val="20"/>
                </w:rPr>
                <w:t>Zakon o šumama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68/18, 115/18, 98/19)</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pPr>
            <w:r>
              <w:rPr>
                <w:rStyle w:val="Hyperlink1"/>
                <w:rFonts w:ascii="Times New Roman" w:hAnsi="Times New Roman"/>
                <w:sz w:val="20"/>
                <w:szCs w:val="20"/>
                <w:lang w:val="nl-NL"/>
              </w:rPr>
              <w:t>Statut Op</w:t>
            </w:r>
            <w:proofErr w:type="spellStart"/>
            <w:r>
              <w:rPr>
                <w:rStyle w:val="Hyperlink1"/>
                <w:rFonts w:ascii="Times New Roman" w:hAnsi="Times New Roman"/>
                <w:sz w:val="20"/>
                <w:szCs w:val="20"/>
              </w:rPr>
              <w:t>ćine</w:t>
            </w:r>
            <w:proofErr w:type="spellEnd"/>
            <w:r>
              <w:rPr>
                <w:rStyle w:val="Hyperlink1"/>
                <w:rFonts w:ascii="Times New Roman" w:hAnsi="Times New Roman"/>
                <w:sz w:val="20"/>
                <w:szCs w:val="20"/>
              </w:rPr>
              <w:t xml:space="preserve"> Marija Bistrica</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lastRenderedPageBreak/>
              <w:t>1. Sklapanje ugovora o zakupu poljoprivrednih zemljišta u vlasništvu Općine Marija Bistrica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Potpisivanje ugovora o zakupu s fizičkom ili pravnom osobom koja nema nepodmirenu obvezu prema državnom proračunu ili proračunu Općine Marija Bistrica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sklopljenih ugovora o zakupu poljoprivrednih zemljišta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before="240"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Polazno (0)</w:t>
            </w:r>
          </w:p>
          <w:p w:rsidR="007E6C71" w:rsidRPr="00E15C5D" w:rsidRDefault="0069094A">
            <w:pPr>
              <w:pStyle w:val="Tijelo"/>
              <w:spacing w:before="240" w:after="0" w:line="240" w:lineRule="auto"/>
              <w:jc w:val="center"/>
              <w:rPr>
                <w:rStyle w:val="Hyperlink0"/>
                <w:rFonts w:ascii="Times New Roman" w:hAnsi="Times New Roman"/>
                <w:sz w:val="20"/>
                <w:szCs w:val="20"/>
              </w:rPr>
            </w:pPr>
            <w:r w:rsidRPr="00E15C5D">
              <w:rPr>
                <w:rStyle w:val="Hyperlink1"/>
                <w:rFonts w:ascii="Times New Roman" w:hAnsi="Times New Roman"/>
                <w:sz w:val="20"/>
                <w:szCs w:val="20"/>
              </w:rPr>
              <w:t>Ciljano (20)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E15C5D" w:rsidP="00E15C5D">
            <w:pPr>
              <w:pStyle w:val="Tijelo"/>
              <w:spacing w:before="240" w:after="0" w:line="240" w:lineRule="auto"/>
              <w:jc w:val="center"/>
              <w:rPr>
                <w:rStyle w:val="Hyperlink0"/>
                <w:rFonts w:ascii="Times New Roman" w:hAnsi="Times New Roman"/>
                <w:sz w:val="20"/>
                <w:szCs w:val="20"/>
              </w:rPr>
            </w:pPr>
            <w:r w:rsidRPr="00E15C5D">
              <w:rPr>
                <w:rStyle w:val="Hyperlink1"/>
                <w:rFonts w:ascii="Times New Roman" w:hAnsi="Times New Roman"/>
                <w:sz w:val="20"/>
                <w:szCs w:val="20"/>
              </w:rPr>
              <w:t>-</w:t>
            </w: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r w:rsidR="007E6C71">
        <w:trPr>
          <w:trHeight w:val="737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lastRenderedPageBreak/>
              <w:t>Smanjenje portfelja nekretnina kojima upravlja Marija Bistrica putem prodaje</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Sklapanje ugovora o kupoprodaji građevinskog zemljišta temeljem provedenog javnog natječaja (javno nadmetanje/javno prikupljanje ponuda) ili neposrednom pogodbom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Kupoprodaja – javni natječaj – sastavljanje popisa građevinskih zemljišta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sklopljenih kupoprodajnih ugovora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before="240"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Polazno (0)</w:t>
            </w:r>
          </w:p>
          <w:p w:rsidR="007E6C71" w:rsidRDefault="0069094A" w:rsidP="00E15C5D">
            <w:pPr>
              <w:pStyle w:val="Tijelo"/>
              <w:spacing w:before="240" w:after="0" w:line="240" w:lineRule="auto"/>
              <w:jc w:val="center"/>
            </w:pPr>
            <w:r w:rsidRPr="00E15C5D">
              <w:rPr>
                <w:rStyle w:val="Hyperlink1"/>
                <w:rFonts w:ascii="Times New Roman" w:hAnsi="Times New Roman"/>
                <w:sz w:val="20"/>
                <w:szCs w:val="20"/>
              </w:rPr>
              <w:t>Ciljano (</w:t>
            </w:r>
            <w:r w:rsidR="00E15C5D" w:rsidRPr="00E15C5D">
              <w:rPr>
                <w:rStyle w:val="Hyperlink1"/>
                <w:rFonts w:ascii="Times New Roman" w:hAnsi="Times New Roman"/>
                <w:sz w:val="20"/>
                <w:szCs w:val="20"/>
              </w:rPr>
              <w:t>0</w:t>
            </w:r>
            <w:r w:rsidRPr="00E15C5D">
              <w:rPr>
                <w:rStyle w:val="Hyperlink1"/>
                <w:rFonts w:ascii="Times New Roman" w:hAnsi="Times New Roman"/>
                <w:sz w:val="20"/>
                <w:szCs w:val="20"/>
              </w:rPr>
              <w:t>)</w:t>
            </w:r>
          </w:p>
        </w:tc>
        <w:tc>
          <w:tcPr>
            <w:tcW w:w="250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E15C5D">
            <w:pPr>
              <w:rPr>
                <w:lang w:val="hr-HR"/>
              </w:rPr>
            </w:pPr>
            <w:r w:rsidRPr="00E15C5D">
              <w:rPr>
                <w:rStyle w:val="Hyperlink1"/>
                <w:lang w:eastAsia="hr-HR"/>
              </w:rPr>
              <w:t>-</w:t>
            </w:r>
          </w:p>
        </w:tc>
      </w:tr>
    </w:tbl>
    <w:p w:rsidR="007E6C71" w:rsidRDefault="007E6C71"/>
    <w:p w:rsidR="007E6C71" w:rsidRDefault="007E6C71"/>
    <w:p w:rsidR="007E6C71" w:rsidRDefault="0069094A">
      <w:pPr>
        <w:pStyle w:val="Naslov2"/>
        <w:spacing w:before="240" w:after="120" w:line="240" w:lineRule="auto"/>
        <w:rPr>
          <w:rFonts w:ascii="Times New Roman" w:hAnsi="Times New Roman"/>
          <w:color w:val="000000"/>
          <w:sz w:val="24"/>
          <w:szCs w:val="24"/>
          <w:u w:color="000000"/>
        </w:rPr>
      </w:pPr>
      <w:bookmarkStart w:id="47" w:name="_Toc176210804"/>
      <w:bookmarkStart w:id="48" w:name="_Toc22"/>
      <w:r>
        <w:rPr>
          <w:rFonts w:ascii="Times New Roman" w:hAnsi="Times New Roman"/>
          <w:color w:val="000000"/>
          <w:sz w:val="24"/>
          <w:szCs w:val="24"/>
          <w:u w:color="000000"/>
        </w:rPr>
        <w:lastRenderedPageBreak/>
        <w:t>15.2. POSEBAN CILJ 1.2. - „</w:t>
      </w:r>
      <w:bookmarkStart w:id="49" w:name="_Hlk31271638"/>
      <w:r>
        <w:rPr>
          <w:rFonts w:ascii="Times New Roman" w:hAnsi="Times New Roman"/>
          <w:color w:val="000000"/>
          <w:sz w:val="24"/>
          <w:szCs w:val="24"/>
          <w:u w:color="000000"/>
        </w:rPr>
        <w:t>Unaprjeđenje korporativnog upravljanja i vršenje kontrola Općine Marija Bistrica kao (su)vlasnika trgovačkih društava</w:t>
      </w:r>
      <w:bookmarkEnd w:id="49"/>
      <w:r>
        <w:rPr>
          <w:rFonts w:ascii="Times New Roman" w:hAnsi="Times New Roman"/>
          <w:color w:val="000000"/>
          <w:sz w:val="24"/>
          <w:szCs w:val="24"/>
          <w:u w:color="000000"/>
          <w:rtl/>
        </w:rPr>
        <w:t>“</w:t>
      </w:r>
      <w:bookmarkEnd w:id="47"/>
      <w:bookmarkEnd w:id="48"/>
    </w:p>
    <w:tbl>
      <w:tblPr>
        <w:tblW w:w="147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605"/>
        <w:gridCol w:w="2076"/>
        <w:gridCol w:w="1793"/>
        <w:gridCol w:w="1802"/>
        <w:gridCol w:w="1671"/>
        <w:gridCol w:w="1591"/>
        <w:gridCol w:w="1616"/>
        <w:gridCol w:w="1206"/>
        <w:gridCol w:w="1382"/>
      </w:tblGrid>
      <w:tr w:rsidR="007E6C71">
        <w:trPr>
          <w:trHeight w:val="673"/>
          <w:jc w:val="center"/>
        </w:trPr>
        <w:tc>
          <w:tcPr>
            <w:tcW w:w="14559" w:type="dxa"/>
            <w:gridSpan w:val="9"/>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t>PRILOG 2: POSEBAN CILJ 1.2.</w:t>
            </w:r>
            <w:r>
              <w:rPr>
                <w:rStyle w:val="Hyperlink1"/>
                <w:rFonts w:ascii="Times New Roman" w:hAnsi="Times New Roman"/>
                <w:sz w:val="20"/>
                <w:szCs w:val="20"/>
              </w:rPr>
              <w:t xml:space="preserve"> „Unaprjeđenje korporativnog upravljanja i vršenje kontrola Općine Marija Bistrica kao (su)vlasnika trgovačkih društava</w:t>
            </w:r>
            <w:r>
              <w:rPr>
                <w:rStyle w:val="Hyperlink1"/>
                <w:rFonts w:ascii="Times New Roman" w:hAnsi="Times New Roman"/>
                <w:sz w:val="20"/>
                <w:szCs w:val="20"/>
                <w:rtl/>
                <w:lang w:val="ar-SA"/>
              </w:rPr>
              <w:t>“</w:t>
            </w:r>
          </w:p>
          <w:p w:rsidR="007E6C71" w:rsidRDefault="0069094A" w:rsidP="00E15C5D">
            <w:pPr>
              <w:pStyle w:val="Tijelo"/>
              <w:spacing w:after="0" w:line="240" w:lineRule="auto"/>
              <w:jc w:val="center"/>
            </w:pPr>
            <w:r>
              <w:rPr>
                <w:rStyle w:val="Bez"/>
                <w:rFonts w:ascii="Times New Roman" w:hAnsi="Times New Roman"/>
                <w:b/>
                <w:bCs/>
                <w:sz w:val="20"/>
                <w:szCs w:val="20"/>
              </w:rPr>
              <w:t>Razdoblje:</w:t>
            </w:r>
            <w:r>
              <w:rPr>
                <w:rStyle w:val="Hyperlink1"/>
                <w:rFonts w:ascii="Times New Roman" w:hAnsi="Times New Roman"/>
                <w:sz w:val="20"/>
                <w:szCs w:val="20"/>
              </w:rPr>
              <w:t xml:space="preserve"> siječanj – prosinac 202</w:t>
            </w:r>
            <w:r w:rsidR="00E15C5D">
              <w:rPr>
                <w:rStyle w:val="Hyperlink1"/>
                <w:rFonts w:ascii="Times New Roman" w:hAnsi="Times New Roman"/>
                <w:sz w:val="20"/>
                <w:szCs w:val="20"/>
              </w:rPr>
              <w:t>6</w:t>
            </w:r>
            <w:r>
              <w:rPr>
                <w:rStyle w:val="Hyperlink1"/>
                <w:rFonts w:ascii="Times New Roman" w:hAnsi="Times New Roman"/>
                <w:sz w:val="20"/>
                <w:szCs w:val="20"/>
              </w:rPr>
              <w:t>.</w:t>
            </w:r>
          </w:p>
        </w:tc>
      </w:tr>
      <w:tr w:rsidR="007E6C71">
        <w:trPr>
          <w:trHeight w:val="1102"/>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Bez"/>
                <w:rFonts w:ascii="Times New Roman" w:hAnsi="Times New Roman"/>
                <w:b/>
                <w:bCs/>
                <w:sz w:val="20"/>
                <w:szCs w:val="20"/>
                <w:lang w:val="de-DE"/>
              </w:rPr>
              <w:t>MJERA</w:t>
            </w:r>
          </w:p>
        </w:tc>
        <w:tc>
          <w:tcPr>
            <w:tcW w:w="205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PRAVNO/UPRAVNI INSTRUMENTI PROVEDBE MJERE</w:t>
            </w:r>
          </w:p>
        </w:tc>
        <w:tc>
          <w:tcPr>
            <w:tcW w:w="177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lang w:val="nl-NL"/>
              </w:rPr>
              <w:t>AKTIVNOSTI/</w:t>
            </w:r>
          </w:p>
          <w:p w:rsidR="007E6C71" w:rsidRDefault="0069094A">
            <w:pPr>
              <w:pStyle w:val="Tijelo"/>
              <w:spacing w:after="0" w:line="240" w:lineRule="auto"/>
              <w:jc w:val="center"/>
            </w:pPr>
            <w:r>
              <w:rPr>
                <w:rStyle w:val="Hyperlink1"/>
                <w:rFonts w:ascii="Times New Roman" w:hAnsi="Times New Roman"/>
                <w:b/>
                <w:bCs/>
                <w:sz w:val="20"/>
                <w:szCs w:val="20"/>
              </w:rPr>
              <w:t>NAČIN OSTVARENJA</w:t>
            </w:r>
          </w:p>
        </w:tc>
        <w:tc>
          <w:tcPr>
            <w:tcW w:w="178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nl-NL"/>
              </w:rPr>
              <w:t>OPIS AKTIVNOSTI</w:t>
            </w:r>
          </w:p>
        </w:tc>
        <w:tc>
          <w:tcPr>
            <w:tcW w:w="165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POKAZATELJI REZULTATA</w:t>
            </w:r>
          </w:p>
        </w:tc>
        <w:tc>
          <w:tcPr>
            <w:tcW w:w="157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MJERNA JEDINICA ZA POKAZATELJ REZULTATA</w:t>
            </w:r>
          </w:p>
        </w:tc>
        <w:tc>
          <w:tcPr>
            <w:tcW w:w="159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POLAZNA I CILJANA VRIJEDNOST MJERNE JEDINICE</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PROJEKT</w:t>
            </w:r>
          </w:p>
        </w:tc>
        <w:tc>
          <w:tcPr>
            <w:tcW w:w="136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OPIS PROJEKTA</w:t>
            </w:r>
          </w:p>
        </w:tc>
      </w:tr>
      <w:tr w:rsidR="007E6C71">
        <w:trPr>
          <w:trHeight w:val="3522"/>
          <w:jc w:val="center"/>
        </w:trPr>
        <w:tc>
          <w:tcPr>
            <w:tcW w:w="15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rPr>
              <w:t xml:space="preserve">Implementiranje operativnih mjera upravljanja trgovačkim društvima u (su)vlasništvu </w:t>
            </w:r>
          </w:p>
          <w:p w:rsidR="007E6C71" w:rsidRDefault="0069094A">
            <w:pPr>
              <w:pStyle w:val="Tijelo"/>
              <w:spacing w:after="0" w:line="240" w:lineRule="auto"/>
              <w:jc w:val="center"/>
            </w:pPr>
            <w:r>
              <w:rPr>
                <w:rStyle w:val="Hyperlink1"/>
                <w:rFonts w:ascii="Times New Roman" w:hAnsi="Times New Roman"/>
                <w:b/>
                <w:bCs/>
                <w:sz w:val="20"/>
                <w:szCs w:val="20"/>
                <w:lang w:val="nl-NL"/>
              </w:rPr>
              <w:t>Op</w:t>
            </w:r>
            <w:proofErr w:type="spellStart"/>
            <w:r>
              <w:rPr>
                <w:rStyle w:val="Hyperlink1"/>
                <w:rFonts w:ascii="Times New Roman" w:hAnsi="Times New Roman"/>
                <w:b/>
                <w:bCs/>
                <w:sz w:val="20"/>
                <w:szCs w:val="20"/>
              </w:rPr>
              <w:t>ćine</w:t>
            </w:r>
            <w:proofErr w:type="spellEnd"/>
            <w:r>
              <w:rPr>
                <w:rStyle w:val="Hyperlink1"/>
                <w:rFonts w:ascii="Times New Roman" w:hAnsi="Times New Roman"/>
                <w:b/>
                <w:bCs/>
                <w:sz w:val="20"/>
                <w:szCs w:val="20"/>
              </w:rPr>
              <w:t xml:space="preserve"> Marija Bistrica</w:t>
            </w:r>
          </w:p>
        </w:tc>
        <w:tc>
          <w:tcPr>
            <w:tcW w:w="20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23" w:history="1">
              <w:r w:rsidR="0069094A">
                <w:rPr>
                  <w:rStyle w:val="Hyperlink0"/>
                  <w:rFonts w:ascii="Times New Roman" w:hAnsi="Times New Roman"/>
                  <w:sz w:val="20"/>
                  <w:szCs w:val="20"/>
                </w:rPr>
                <w:t>Zakon o upravljanju državnom imovinom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52/18 i 155/23)</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0"/>
                <w:rFonts w:ascii="Times New Roman" w:eastAsia="Times New Roman" w:hAnsi="Times New Roman" w:cs="Times New Roman"/>
                <w:sz w:val="20"/>
                <w:szCs w:val="20"/>
              </w:rPr>
            </w:pPr>
            <w:hyperlink r:id="rId24" w:history="1">
              <w:r w:rsidR="0069094A">
                <w:rPr>
                  <w:rStyle w:val="Hyperlink0"/>
                  <w:rFonts w:ascii="Times New Roman" w:hAnsi="Times New Roman"/>
                  <w:sz w:val="20"/>
                  <w:szCs w:val="20"/>
                </w:rPr>
                <w:t>Zakon o pravu na pristup informacijama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25/13, 85/15 i 69/22)</w:t>
              </w:r>
            </w:hyperlink>
          </w:p>
          <w:p w:rsidR="007E6C71" w:rsidRDefault="007E6C71">
            <w:pPr>
              <w:pStyle w:val="Tijelo"/>
              <w:spacing w:after="0" w:line="240" w:lineRule="auto"/>
              <w:jc w:val="cente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Prikupljati i analizirati izvješća o poslovanju dostavljena od trgovačkih društava</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69094A">
            <w:pPr>
              <w:pStyle w:val="Tijelo"/>
              <w:spacing w:after="0" w:line="240" w:lineRule="auto"/>
              <w:jc w:val="center"/>
            </w:pPr>
            <w:r>
              <w:rPr>
                <w:rStyle w:val="Hyperlink1"/>
                <w:rFonts w:ascii="Times New Roman" w:hAnsi="Times New Roman"/>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prikupljenih izvještaja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before="240"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Polazno (3)</w:t>
            </w:r>
          </w:p>
          <w:p w:rsidR="007E6C71" w:rsidRDefault="0069094A">
            <w:pPr>
              <w:pStyle w:val="Tijelo"/>
              <w:spacing w:before="240" w:after="0" w:line="240" w:lineRule="auto"/>
              <w:jc w:val="center"/>
            </w:pPr>
            <w:r w:rsidRPr="00E15C5D">
              <w:rPr>
                <w:rStyle w:val="Hyperlink1"/>
                <w:rFonts w:ascii="Times New Roman" w:hAnsi="Times New Roman"/>
                <w:sz w:val="20"/>
                <w:szCs w:val="20"/>
              </w:rPr>
              <w:t>Ciljano (3)</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r w:rsidR="007E6C71">
        <w:trPr>
          <w:trHeight w:val="1762"/>
          <w:jc w:val="center"/>
        </w:trPr>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05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Ažuriranje registra imenovanih članova nadzornih odbora i uprava društva</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69094A">
            <w:pPr>
              <w:pStyle w:val="Tijelo"/>
              <w:spacing w:after="0" w:line="240" w:lineRule="auto"/>
              <w:jc w:val="center"/>
            </w:pPr>
            <w:r>
              <w:rPr>
                <w:rStyle w:val="Hyperlink1"/>
                <w:rFonts w:ascii="Times New Roman" w:hAnsi="Times New Roman"/>
                <w:sz w:val="20"/>
                <w:szCs w:val="20"/>
              </w:rPr>
              <w:t>Popunjavati i ažurirati Registar imenovanih članova nadzornih odbora i uprava trgovačkih društava te ga objaviti na Internet stranici</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donesenih odluka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before="240"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Polazno (3)</w:t>
            </w:r>
          </w:p>
          <w:p w:rsidR="007E6C71" w:rsidRDefault="0069094A">
            <w:pPr>
              <w:pStyle w:val="Tijelo"/>
              <w:spacing w:before="240" w:after="0" w:line="240" w:lineRule="auto"/>
              <w:jc w:val="center"/>
            </w:pPr>
            <w:r w:rsidRPr="00E15C5D">
              <w:rPr>
                <w:rStyle w:val="Hyperlink1"/>
                <w:rFonts w:ascii="Times New Roman" w:hAnsi="Times New Roman"/>
                <w:sz w:val="20"/>
                <w:szCs w:val="20"/>
              </w:rPr>
              <w:t>Ciljano (3)</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r w:rsidR="007E6C71">
        <w:trPr>
          <w:trHeight w:val="1982"/>
          <w:jc w:val="center"/>
        </w:trPr>
        <w:tc>
          <w:tcPr>
            <w:tcW w:w="15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lastRenderedPageBreak/>
              <w:t>Jačanje učinkovitosti poslovanja i praćenje poslovanja trgovačkih društava u (su)vlasništvu Općine Marija Bistrica</w:t>
            </w:r>
          </w:p>
        </w:tc>
        <w:tc>
          <w:tcPr>
            <w:tcW w:w="205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Definiranje adekvatne i pravovremene komunikacije vlasničkih očekivanja prema predstavničkim tijelima trgovačkih društava</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 xml:space="preserve">Razvoj aktivne komunikacije s predstavničkim tijelima </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Prihodi od dobiti trgovačkih društava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Prihodi od dobiti trgovačkih društava</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Poslovna godina završena s dobiti</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r w:rsidR="007E6C71">
        <w:trPr>
          <w:trHeight w:val="2422"/>
          <w:jc w:val="center"/>
        </w:trPr>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05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Zaprimanje, obrada i analiza godišnjih i srednjoročnih planova dostavljenih od strane trgovačkih društava od posebnog interesa za Općinu Marija Bistrica</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Pravodobno i potpuno informiranje o poslovanju trgovačkih društava u (su)vlasništvu Općine Marija Bistrica</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zaprimljenih planova</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Pr="00E15C5D" w:rsidRDefault="0069094A">
            <w:pPr>
              <w:pStyle w:val="Tijelo"/>
              <w:spacing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Polazna (3)</w:t>
            </w:r>
          </w:p>
          <w:p w:rsidR="007E6C71" w:rsidRPr="00E15C5D" w:rsidRDefault="0069094A">
            <w:pPr>
              <w:pStyle w:val="Tijelo"/>
              <w:spacing w:after="0" w:line="240" w:lineRule="auto"/>
              <w:jc w:val="center"/>
              <w:rPr>
                <w:rStyle w:val="Hyperlink1"/>
                <w:rFonts w:ascii="Times New Roman" w:hAnsi="Times New Roman"/>
                <w:sz w:val="20"/>
                <w:szCs w:val="20"/>
              </w:rPr>
            </w:pPr>
            <w:r w:rsidRPr="00E15C5D">
              <w:rPr>
                <w:rStyle w:val="Hyperlink1"/>
                <w:rFonts w:ascii="Times New Roman" w:hAnsi="Times New Roman"/>
                <w:sz w:val="20"/>
                <w:szCs w:val="20"/>
              </w:rPr>
              <w:t>Ciljana (3)</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bookmarkEnd w:id="46"/>
    </w:tbl>
    <w:p w:rsidR="007E6C71" w:rsidRDefault="007E6C71"/>
    <w:p w:rsidR="007E6C71" w:rsidRDefault="0069094A">
      <w:pPr>
        <w:pStyle w:val="Naslov2"/>
        <w:spacing w:before="240" w:after="120" w:line="240" w:lineRule="auto"/>
        <w:rPr>
          <w:rFonts w:ascii="Times New Roman" w:hAnsi="Times New Roman" w:cs="Times New Roman"/>
          <w:color w:val="000000"/>
          <w:sz w:val="24"/>
          <w:szCs w:val="24"/>
          <w:u w:color="000000"/>
        </w:rPr>
      </w:pPr>
      <w:bookmarkStart w:id="50" w:name="_Toc176210805"/>
      <w:bookmarkStart w:id="51" w:name="_Toc23"/>
      <w:r>
        <w:rPr>
          <w:rFonts w:ascii="Times New Roman" w:hAnsi="Times New Roman" w:cs="Times New Roman"/>
          <w:color w:val="000000"/>
          <w:sz w:val="24"/>
          <w:szCs w:val="24"/>
          <w:u w:color="000000"/>
        </w:rPr>
        <w:t>15.3. POSEBAN CILJ 1.3. - „</w:t>
      </w:r>
      <w:bookmarkStart w:id="52" w:name="_Hlk31271962"/>
      <w:r>
        <w:rPr>
          <w:rFonts w:ascii="Times New Roman" w:hAnsi="Times New Roman" w:cs="Times New Roman"/>
          <w:color w:val="000000"/>
          <w:sz w:val="24"/>
          <w:szCs w:val="24"/>
          <w:u w:color="000000"/>
        </w:rPr>
        <w:t xml:space="preserve">Uspostaviti jedinstven sustav i kriterije u procjeni vrijednosti pojedinog oblika imovine, kako bi se poštivalo važeće zakonodavstvo i što </w:t>
      </w:r>
      <w:proofErr w:type="spellStart"/>
      <w:r>
        <w:rPr>
          <w:rFonts w:ascii="Times New Roman" w:hAnsi="Times New Roman" w:cs="Times New Roman"/>
          <w:color w:val="000000"/>
          <w:sz w:val="24"/>
          <w:szCs w:val="24"/>
          <w:u w:color="000000"/>
        </w:rPr>
        <w:t>transparentnije</w:t>
      </w:r>
      <w:proofErr w:type="spellEnd"/>
      <w:r>
        <w:rPr>
          <w:rFonts w:ascii="Times New Roman" w:hAnsi="Times New Roman" w:cs="Times New Roman"/>
          <w:color w:val="000000"/>
          <w:sz w:val="24"/>
          <w:szCs w:val="24"/>
          <w:u w:color="000000"/>
        </w:rPr>
        <w:t xml:space="preserve"> odredila njezina vrijednost</w:t>
      </w:r>
      <w:bookmarkEnd w:id="52"/>
      <w:r>
        <w:rPr>
          <w:rFonts w:ascii="Times New Roman" w:hAnsi="Times New Roman" w:cs="Times New Roman"/>
          <w:color w:val="000000"/>
          <w:sz w:val="24"/>
          <w:szCs w:val="24"/>
          <w:u w:color="000000"/>
          <w:rtl/>
        </w:rPr>
        <w:t>“</w:t>
      </w:r>
      <w:bookmarkEnd w:id="50"/>
      <w:bookmarkEnd w:id="51"/>
    </w:p>
    <w:tbl>
      <w:tblPr>
        <w:tblW w:w="147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662"/>
        <w:gridCol w:w="1837"/>
        <w:gridCol w:w="1837"/>
        <w:gridCol w:w="2261"/>
        <w:gridCol w:w="1553"/>
        <w:gridCol w:w="1414"/>
        <w:gridCol w:w="1390"/>
        <w:gridCol w:w="1299"/>
        <w:gridCol w:w="1489"/>
      </w:tblGrid>
      <w:tr w:rsidR="007E6C71">
        <w:trPr>
          <w:trHeight w:val="925"/>
          <w:jc w:val="center"/>
        </w:trPr>
        <w:tc>
          <w:tcPr>
            <w:tcW w:w="9632" w:type="dxa"/>
            <w:gridSpan w:val="9"/>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t xml:space="preserve">PRILOG 3: POSEBAN CILJ 1.3. </w:t>
            </w:r>
            <w:r>
              <w:rPr>
                <w:rStyle w:val="Hyperlink1"/>
                <w:rFonts w:ascii="Times New Roman" w:hAnsi="Times New Roman"/>
                <w:sz w:val="20"/>
                <w:szCs w:val="20"/>
              </w:rPr>
              <w:t xml:space="preserve">„Uspostaviti jedinstven sustav i kriterije u procjeni vrijednosti pojedinog oblika imovine, kako bi se poštivalo važeće zakonodavstvo i što </w:t>
            </w:r>
            <w:proofErr w:type="spellStart"/>
            <w:r>
              <w:rPr>
                <w:rStyle w:val="Hyperlink1"/>
                <w:rFonts w:ascii="Times New Roman" w:hAnsi="Times New Roman"/>
                <w:sz w:val="20"/>
                <w:szCs w:val="20"/>
              </w:rPr>
              <w:t>transparentnije</w:t>
            </w:r>
            <w:proofErr w:type="spellEnd"/>
            <w:r>
              <w:rPr>
                <w:rStyle w:val="Hyperlink1"/>
                <w:rFonts w:ascii="Times New Roman" w:hAnsi="Times New Roman"/>
                <w:sz w:val="20"/>
                <w:szCs w:val="20"/>
              </w:rPr>
              <w:t xml:space="preserve"> odredila njezina vrijednost</w:t>
            </w:r>
            <w:r>
              <w:rPr>
                <w:rStyle w:val="Hyperlink1"/>
                <w:rFonts w:ascii="Times New Roman" w:hAnsi="Times New Roman"/>
                <w:sz w:val="20"/>
                <w:szCs w:val="20"/>
                <w:rtl/>
                <w:lang w:val="ar-SA"/>
              </w:rPr>
              <w:t>“</w:t>
            </w:r>
          </w:p>
          <w:p w:rsidR="007E6C71" w:rsidRDefault="0069094A" w:rsidP="00E15C5D">
            <w:pPr>
              <w:pStyle w:val="Tijelo"/>
              <w:spacing w:after="0" w:line="240" w:lineRule="auto"/>
              <w:jc w:val="center"/>
            </w:pPr>
            <w:r>
              <w:rPr>
                <w:rStyle w:val="Bez"/>
                <w:rFonts w:ascii="Times New Roman" w:hAnsi="Times New Roman"/>
                <w:b/>
                <w:bCs/>
                <w:sz w:val="20"/>
                <w:szCs w:val="20"/>
              </w:rPr>
              <w:t>Razdoblje:</w:t>
            </w:r>
            <w:r>
              <w:rPr>
                <w:rStyle w:val="Hyperlink1"/>
                <w:rFonts w:ascii="Times New Roman" w:hAnsi="Times New Roman"/>
                <w:sz w:val="20"/>
                <w:szCs w:val="20"/>
              </w:rPr>
              <w:t xml:space="preserve"> siječanj – prosinac 202</w:t>
            </w:r>
            <w:r w:rsidR="00E15C5D">
              <w:rPr>
                <w:rStyle w:val="Hyperlink1"/>
                <w:rFonts w:ascii="Times New Roman" w:hAnsi="Times New Roman"/>
                <w:sz w:val="20"/>
                <w:szCs w:val="20"/>
              </w:rPr>
              <w:t>6</w:t>
            </w:r>
            <w:r>
              <w:rPr>
                <w:rStyle w:val="Hyperlink1"/>
                <w:rFonts w:ascii="Times New Roman" w:hAnsi="Times New Roman"/>
                <w:sz w:val="20"/>
                <w:szCs w:val="20"/>
              </w:rPr>
              <w:t>.</w:t>
            </w:r>
          </w:p>
        </w:tc>
      </w:tr>
      <w:tr w:rsidR="007E6C71">
        <w:trPr>
          <w:trHeight w:val="1322"/>
          <w:jc w:val="center"/>
        </w:trPr>
        <w:tc>
          <w:tcPr>
            <w:tcW w:w="108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color w:val="000000" w:themeColor="text1"/>
                <w:sz w:val="20"/>
                <w:szCs w:val="20"/>
                <w:u w:color="1F497D"/>
                <w:lang w:val="de-DE"/>
              </w:rPr>
              <w:t>MJERA</w:t>
            </w:r>
          </w:p>
        </w:tc>
        <w:tc>
          <w:tcPr>
            <w:tcW w:w="120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PRAVNO/UPRAVNI INSTRUMENTI PROVEDBE MJERE</w:t>
            </w:r>
          </w:p>
        </w:tc>
        <w:tc>
          <w:tcPr>
            <w:tcW w:w="120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lang w:val="nl-NL"/>
              </w:rPr>
              <w:t>AKTIVNOSTI/</w:t>
            </w:r>
          </w:p>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rPr>
              <w:t>NAČ</w:t>
            </w:r>
            <w:r>
              <w:rPr>
                <w:rStyle w:val="Hyperlink1"/>
                <w:rFonts w:ascii="Times New Roman" w:hAnsi="Times New Roman"/>
                <w:b/>
                <w:bCs/>
                <w:sz w:val="20"/>
                <w:szCs w:val="20"/>
                <w:lang w:val="de-DE"/>
              </w:rPr>
              <w:t xml:space="preserve">IN </w:t>
            </w:r>
          </w:p>
          <w:p w:rsidR="007E6C71" w:rsidRDefault="0069094A">
            <w:pPr>
              <w:pStyle w:val="Tijelo"/>
              <w:spacing w:after="0" w:line="240" w:lineRule="auto"/>
              <w:jc w:val="center"/>
            </w:pPr>
            <w:r>
              <w:rPr>
                <w:rStyle w:val="Hyperlink1"/>
                <w:rFonts w:ascii="Times New Roman" w:hAnsi="Times New Roman"/>
                <w:b/>
                <w:bCs/>
                <w:sz w:val="20"/>
                <w:szCs w:val="20"/>
              </w:rPr>
              <w:t>OSTVARENJA</w:t>
            </w:r>
          </w:p>
        </w:tc>
        <w:tc>
          <w:tcPr>
            <w:tcW w:w="1477"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nl-NL"/>
              </w:rPr>
              <w:t>OPIS AKTIVNOSTI</w:t>
            </w:r>
          </w:p>
        </w:tc>
        <w:tc>
          <w:tcPr>
            <w:tcW w:w="101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POKAZATELJI REZULTATA</w:t>
            </w:r>
          </w:p>
        </w:tc>
        <w:tc>
          <w:tcPr>
            <w:tcW w:w="92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MJERNA JEDINICA ZA POKAZATELJ REZULTATA</w:t>
            </w:r>
          </w:p>
        </w:tc>
        <w:tc>
          <w:tcPr>
            <w:tcW w:w="9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POLAZNA I CILJANA VRIJEDNOST MJERNE JEDINICE</w:t>
            </w:r>
          </w:p>
        </w:tc>
        <w:tc>
          <w:tcPr>
            <w:tcW w:w="84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PROJEKT</w:t>
            </w:r>
          </w:p>
        </w:tc>
        <w:tc>
          <w:tcPr>
            <w:tcW w:w="96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OPIS PROJEKTA</w:t>
            </w:r>
          </w:p>
        </w:tc>
      </w:tr>
      <w:tr w:rsidR="007E6C71">
        <w:trPr>
          <w:trHeight w:val="2862"/>
          <w:jc w:val="center"/>
        </w:trPr>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lastRenderedPageBreak/>
              <w:t>Snimanje, popis i ocjena realnog stanja imovine u vlasništvu Općine Marija Bistrica</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25" w:history="1">
              <w:r w:rsidR="0069094A">
                <w:rPr>
                  <w:rStyle w:val="Hyperlink0"/>
                  <w:rFonts w:ascii="Times New Roman" w:hAnsi="Times New Roman"/>
                  <w:sz w:val="20"/>
                  <w:szCs w:val="20"/>
                </w:rPr>
                <w:t>Zakon o upravljanju državnom imovinom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52/18 i 155/23)</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26" w:history="1">
              <w:r w:rsidR="0069094A">
                <w:rPr>
                  <w:rStyle w:val="Hyperlink0"/>
                  <w:rFonts w:ascii="Times New Roman" w:hAnsi="Times New Roman"/>
                  <w:sz w:val="20"/>
                  <w:szCs w:val="20"/>
                </w:rPr>
                <w:t>Zakon o procjeni vrijednosti nekretnina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78/15)</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27" w:history="1">
              <w:r w:rsidR="0069094A">
                <w:rPr>
                  <w:rStyle w:val="Hyperlink1"/>
                  <w:rFonts w:ascii="Times New Roman" w:hAnsi="Times New Roman"/>
                  <w:sz w:val="20"/>
                  <w:szCs w:val="20"/>
                </w:rPr>
                <w:t>P</w:t>
              </w:r>
              <w:r w:rsidR="0069094A">
                <w:rPr>
                  <w:rStyle w:val="Bez"/>
                  <w:rFonts w:ascii="Times New Roman" w:hAnsi="Times New Roman"/>
                  <w:sz w:val="20"/>
                  <w:szCs w:val="20"/>
                  <w:shd w:val="clear" w:color="auto" w:fill="FFFFFF"/>
                </w:rPr>
                <w:t xml:space="preserve">ravilnik o informacijskom </w:t>
              </w:r>
              <w:r w:rsidR="0069094A">
                <w:rPr>
                  <w:rStyle w:val="Bez"/>
                  <w:rFonts w:ascii="Times New Roman" w:hAnsi="Times New Roman"/>
                  <w:sz w:val="20"/>
                  <w:szCs w:val="20"/>
                  <w:shd w:val="clear" w:color="auto" w:fill="FFFFFF"/>
                </w:rPr>
                <w:lastRenderedPageBreak/>
                <w:t xml:space="preserve">sustavu tržišta nekretnina </w:t>
              </w:r>
              <w:r w:rsidR="0069094A">
                <w:rPr>
                  <w:rStyle w:val="Hyperlink1"/>
                  <w:rFonts w:ascii="Times New Roman" w:hAnsi="Times New Roman"/>
                  <w:sz w:val="20"/>
                  <w:szCs w:val="20"/>
                </w:rPr>
                <w:t>(</w:t>
              </w:r>
              <w:r w:rsidR="0069094A">
                <w:rPr>
                  <w:rStyle w:val="Hyperlink1"/>
                  <w:rFonts w:ascii="Times New Roman" w:hAnsi="Times New Roman"/>
                  <w:sz w:val="20"/>
                  <w:szCs w:val="20"/>
                  <w:lang w:val="it-IT"/>
                </w:rPr>
                <w:t>»</w:t>
              </w:r>
              <w:r w:rsidR="0069094A">
                <w:rPr>
                  <w:rStyle w:val="Hyperlink1"/>
                  <w:rFonts w:ascii="Times New Roman" w:hAnsi="Times New Roman"/>
                  <w:sz w:val="20"/>
                  <w:szCs w:val="20"/>
                </w:rPr>
                <w:t>Narodne novine</w:t>
              </w:r>
              <w:r w:rsidR="0069094A">
                <w:rPr>
                  <w:rStyle w:val="Hyperlink1"/>
                  <w:rFonts w:ascii="Times New Roman" w:hAnsi="Times New Roman"/>
                  <w:sz w:val="20"/>
                  <w:szCs w:val="20"/>
                  <w:lang w:val="fr-FR"/>
                </w:rPr>
                <w:t>«</w:t>
              </w:r>
              <w:r w:rsidR="0069094A">
                <w:rPr>
                  <w:rStyle w:val="Hyperlink1"/>
                  <w:rFonts w:ascii="Times New Roman" w:hAnsi="Times New Roman"/>
                  <w:sz w:val="20"/>
                  <w:szCs w:val="20"/>
                </w:rPr>
                <w:t xml:space="preserve">, broj </w:t>
              </w:r>
              <w:r w:rsidR="0069094A">
                <w:rPr>
                  <w:rStyle w:val="Bez"/>
                  <w:rFonts w:ascii="Times New Roman" w:hAnsi="Times New Roman"/>
                  <w:sz w:val="20"/>
                  <w:szCs w:val="20"/>
                  <w:shd w:val="clear" w:color="auto" w:fill="FFFFFF"/>
                  <w:lang w:val="en-US"/>
                </w:rPr>
                <w:t>114/15,</w:t>
              </w:r>
            </w:hyperlink>
            <w:r w:rsidR="0069094A">
              <w:rPr>
                <w:rStyle w:val="Hyperlink1"/>
                <w:rFonts w:ascii="Times New Roman" w:hAnsi="Times New Roman"/>
                <w:sz w:val="20"/>
                <w:szCs w:val="20"/>
              </w:rPr>
              <w:t xml:space="preserve"> </w:t>
            </w:r>
            <w:hyperlink r:id="rId28" w:history="1">
              <w:r w:rsidR="0069094A">
                <w:rPr>
                  <w:rStyle w:val="Hyperlink2"/>
                  <w:rFonts w:ascii="Times New Roman" w:hAnsi="Times New Roman"/>
                  <w:sz w:val="20"/>
                  <w:szCs w:val="20"/>
                </w:rPr>
                <w:t>122/15</w:t>
              </w:r>
            </w:hyperlink>
            <w:hyperlink r:id="rId29" w:history="1">
              <w:r w:rsidR="0069094A">
                <w:rPr>
                  <w:rStyle w:val="Hyperlink2"/>
                  <w:rFonts w:ascii="Times New Roman" w:hAnsi="Times New Roman"/>
                  <w:sz w:val="20"/>
                  <w:szCs w:val="20"/>
                </w:rPr>
                <w:t>)</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30" w:history="1">
              <w:r w:rsidR="0069094A">
                <w:rPr>
                  <w:rStyle w:val="Hyperlink0"/>
                  <w:rFonts w:ascii="Times New Roman" w:hAnsi="Times New Roman"/>
                  <w:sz w:val="20"/>
                  <w:szCs w:val="20"/>
                </w:rPr>
                <w:t>Pravilnik o metodama procjene vrijednosti nekretnina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105/15)</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rPr>
                <w:rStyle w:val="Hyperlink0"/>
                <w:rFonts w:ascii="Times New Roman" w:eastAsia="Times New Roman" w:hAnsi="Times New Roman" w:cs="Times New Roman"/>
                <w:sz w:val="20"/>
                <w:szCs w:val="20"/>
              </w:rPr>
            </w:pPr>
            <w:r>
              <w:rPr>
                <w:rStyle w:val="Hyperlink0"/>
                <w:rFonts w:ascii="Times New Roman" w:hAnsi="Times New Roman"/>
                <w:sz w:val="20"/>
                <w:szCs w:val="20"/>
              </w:rPr>
              <w:t>Uputa o priznavanju, mjerenju i evidentiranju imovine u vlasništvu Republike Hrvatske – Ministarstvo financija</w:t>
            </w:r>
          </w:p>
          <w:p w:rsidR="007E6C71" w:rsidRDefault="007E6C71">
            <w:pPr>
              <w:pStyle w:val="Tijelo"/>
              <w:spacing w:after="0" w:line="240" w:lineRule="auto"/>
              <w:jc w:val="cente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lastRenderedPageBreak/>
              <w:t>1. Sklapanje okvirnog ugovora sa sudskim vještakom građevinske struke (procjeniteljem)</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sklopljenih ugovora godišnje</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 xml:space="preserve">Broj </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rsidP="00E15C5D">
            <w:pPr>
              <w:pStyle w:val="Tijelo"/>
              <w:spacing w:before="240" w:after="0" w:line="240" w:lineRule="auto"/>
              <w:jc w:val="center"/>
            </w:pPr>
            <w:r>
              <w:rPr>
                <w:rStyle w:val="Hyperlink1"/>
                <w:rFonts w:ascii="Times New Roman" w:hAnsi="Times New Roman"/>
                <w:sz w:val="20"/>
                <w:szCs w:val="20"/>
              </w:rPr>
              <w:t>Ciljano (</w:t>
            </w:r>
            <w:r w:rsidR="00E15C5D">
              <w:rPr>
                <w:rStyle w:val="Hyperlink1"/>
                <w:rFonts w:ascii="Times New Roman" w:hAnsi="Times New Roman"/>
                <w:sz w:val="20"/>
                <w:szCs w:val="20"/>
              </w:rPr>
              <w:t>0</w:t>
            </w:r>
            <w:r>
              <w:rPr>
                <w:rStyle w:val="Hyperlink1"/>
                <w:rFonts w:ascii="Times New Roman" w:hAnsi="Times New Roman"/>
                <w:sz w:val="20"/>
                <w:szCs w:val="20"/>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rsidP="00F43A7D">
            <w:pPr>
              <w:pStyle w:val="Tijelo"/>
              <w:spacing w:after="0" w:line="240" w:lineRule="auto"/>
              <w:jc w:val="center"/>
            </w:pPr>
            <w:r>
              <w:rPr>
                <w:rStyle w:val="Hyperlink1"/>
                <w:rFonts w:ascii="Times New Roman" w:hAnsi="Times New Roman"/>
                <w:sz w:val="20"/>
                <w:szCs w:val="20"/>
              </w:rPr>
              <w:t>Tijekom 202</w:t>
            </w:r>
            <w:r w:rsidR="00F43A7D">
              <w:rPr>
                <w:rStyle w:val="Hyperlink1"/>
                <w:rFonts w:ascii="Times New Roman" w:hAnsi="Times New Roman"/>
                <w:sz w:val="20"/>
                <w:szCs w:val="20"/>
              </w:rPr>
              <w:t>6</w:t>
            </w:r>
            <w:r>
              <w:rPr>
                <w:rStyle w:val="Hyperlink1"/>
                <w:rFonts w:ascii="Times New Roman" w:hAnsi="Times New Roman"/>
                <w:sz w:val="20"/>
                <w:szCs w:val="20"/>
              </w:rPr>
              <w:t xml:space="preserve">. godine </w:t>
            </w:r>
            <w:r w:rsidR="00E15C5D">
              <w:rPr>
                <w:rStyle w:val="Hyperlink1"/>
                <w:rFonts w:ascii="Times New Roman" w:hAnsi="Times New Roman"/>
                <w:sz w:val="20"/>
                <w:szCs w:val="20"/>
              </w:rPr>
              <w:t xml:space="preserve">ne </w:t>
            </w:r>
            <w:r>
              <w:rPr>
                <w:rStyle w:val="Hyperlink1"/>
                <w:rFonts w:ascii="Times New Roman" w:hAnsi="Times New Roman"/>
                <w:sz w:val="20"/>
                <w:szCs w:val="20"/>
              </w:rPr>
              <w:t>planira</w:t>
            </w:r>
            <w:r w:rsidR="00E15C5D">
              <w:rPr>
                <w:rStyle w:val="Hyperlink1"/>
                <w:rFonts w:ascii="Times New Roman" w:hAnsi="Times New Roman"/>
                <w:sz w:val="20"/>
                <w:szCs w:val="20"/>
              </w:rPr>
              <w:t>ju</w:t>
            </w:r>
            <w:r>
              <w:rPr>
                <w:rStyle w:val="Hyperlink1"/>
                <w:rFonts w:ascii="Times New Roman" w:hAnsi="Times New Roman"/>
                <w:sz w:val="20"/>
                <w:szCs w:val="20"/>
              </w:rPr>
              <w:t xml:space="preserve"> se </w:t>
            </w:r>
            <w:r w:rsidR="00E15C5D">
              <w:rPr>
                <w:rStyle w:val="Hyperlink1"/>
                <w:rFonts w:ascii="Times New Roman" w:hAnsi="Times New Roman"/>
                <w:sz w:val="20"/>
                <w:szCs w:val="20"/>
              </w:rPr>
              <w:t>prodavati</w:t>
            </w:r>
            <w:r>
              <w:rPr>
                <w:rStyle w:val="Hyperlink1"/>
                <w:rFonts w:ascii="Times New Roman" w:hAnsi="Times New Roman"/>
                <w:sz w:val="20"/>
                <w:szCs w:val="20"/>
              </w:rPr>
              <w:t xml:space="preserve"> nekretnin</w:t>
            </w:r>
            <w:r w:rsidR="00E15C5D">
              <w:rPr>
                <w:rStyle w:val="Hyperlink1"/>
                <w:rFonts w:ascii="Times New Roman" w:hAnsi="Times New Roman"/>
                <w:sz w:val="20"/>
                <w:szCs w:val="20"/>
              </w:rPr>
              <w:t>e</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r w:rsidR="007E6C71">
        <w:trPr>
          <w:trHeight w:val="8362"/>
          <w:jc w:val="center"/>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Procjena (utvrđivanje) vrijednosti nekretnina namijenjenih prodaji</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procijenjenih nekretnina</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E15C5D">
            <w:pPr>
              <w:pStyle w:val="Tijelo"/>
              <w:spacing w:before="240" w:after="0" w:line="240" w:lineRule="auto"/>
              <w:jc w:val="center"/>
            </w:pPr>
            <w:r>
              <w:rPr>
                <w:rStyle w:val="Hyperlink1"/>
                <w:rFonts w:ascii="Times New Roman" w:hAnsi="Times New Roman"/>
                <w:sz w:val="20"/>
                <w:szCs w:val="20"/>
              </w:rPr>
              <w:t>Ciljano (10</w:t>
            </w:r>
            <w:r w:rsidR="0069094A">
              <w:rPr>
                <w:rStyle w:val="Hyperlink1"/>
                <w:rFonts w:ascii="Times New Roman" w:hAnsi="Times New Roman"/>
                <w:sz w:val="20"/>
                <w:szCs w:val="20"/>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969"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r>
      <w:tr w:rsidR="007E6C71">
        <w:trPr>
          <w:trHeight w:val="7262"/>
          <w:jc w:val="center"/>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3. Izrada procjembenog elaborata</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hd w:val="clear" w:color="auto" w:fill="FFFFFF"/>
              <w:spacing w:after="0" w:line="240" w:lineRule="auto"/>
              <w:jc w:val="center"/>
            </w:pPr>
            <w:r>
              <w:rPr>
                <w:rStyle w:val="Hyperlink1"/>
                <w:rFonts w:ascii="Times New Roman" w:hAnsi="Times New Roman"/>
                <w:sz w:val="20"/>
                <w:szCs w:val="20"/>
              </w:rPr>
              <w:t>Dokument kojim se procjena vrijednosti nekretnina jasno i transparentno prezentira u pisanom obliku, a obuhvaća nalaz i mišljenje stalnoga sudskog vještaka za procjenu nekretnina ili procjenu stalnoga sudskog procjenitelja. Sadržaj i oblik elaborata mora se izraditi sukladno zakonskim propisima i aktima te uputama iz ugovora sklopljenog s izabranim sudskim vještakom.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izrađenih elaborata godišnje</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19"/>
                <w:szCs w:val="19"/>
              </w:rPr>
            </w:pPr>
            <w:r>
              <w:rPr>
                <w:rStyle w:val="Hyperlink1"/>
                <w:rFonts w:ascii="Times New Roman" w:hAnsi="Times New Roman"/>
                <w:sz w:val="19"/>
                <w:szCs w:val="19"/>
              </w:rPr>
              <w:t>Polazno (0)</w:t>
            </w:r>
          </w:p>
          <w:p w:rsidR="007E6C71" w:rsidRDefault="00E15C5D">
            <w:pPr>
              <w:pStyle w:val="Tijelo"/>
              <w:spacing w:before="240" w:after="0" w:line="240" w:lineRule="auto"/>
              <w:jc w:val="center"/>
            </w:pPr>
            <w:r>
              <w:rPr>
                <w:rStyle w:val="Bez"/>
                <w:rFonts w:ascii="Times New Roman" w:hAnsi="Times New Roman"/>
                <w:sz w:val="19"/>
                <w:szCs w:val="19"/>
              </w:rPr>
              <w:t>Ciljano (3</w:t>
            </w:r>
            <w:r w:rsidR="0069094A">
              <w:rPr>
                <w:rStyle w:val="Bez"/>
                <w:rFonts w:ascii="Times New Roman" w:hAnsi="Times New Roman"/>
                <w:sz w:val="19"/>
                <w:szCs w:val="19"/>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bl>
    <w:p w:rsidR="007E6C71" w:rsidRDefault="007E6C71"/>
    <w:p w:rsidR="007E6C71" w:rsidRDefault="007E6C71">
      <w:pPr>
        <w:pStyle w:val="Tijelo"/>
        <w:spacing w:after="0" w:line="240" w:lineRule="auto"/>
        <w:rPr>
          <w:rStyle w:val="Bez"/>
          <w:rFonts w:ascii="Times New Roman" w:eastAsia="Times New Roman" w:hAnsi="Times New Roman" w:cs="Times New Roman"/>
          <w:b/>
          <w:bCs/>
          <w:kern w:val="36"/>
          <w:sz w:val="24"/>
          <w:szCs w:val="24"/>
        </w:rPr>
      </w:pPr>
    </w:p>
    <w:p w:rsidR="007E6C71" w:rsidRDefault="007E6C71">
      <w:pPr>
        <w:pStyle w:val="Tijelo"/>
        <w:spacing w:after="0" w:line="240" w:lineRule="auto"/>
        <w:rPr>
          <w:rStyle w:val="Bez"/>
          <w:rFonts w:ascii="Times New Roman" w:eastAsia="Times New Roman" w:hAnsi="Times New Roman" w:cs="Times New Roman"/>
          <w:b/>
          <w:bCs/>
          <w:kern w:val="36"/>
          <w:sz w:val="24"/>
          <w:szCs w:val="24"/>
        </w:rPr>
      </w:pPr>
    </w:p>
    <w:p w:rsidR="007E6C71" w:rsidRDefault="007E6C71">
      <w:pPr>
        <w:pStyle w:val="Tijelo"/>
        <w:spacing w:after="0" w:line="240" w:lineRule="auto"/>
        <w:rPr>
          <w:rStyle w:val="Bez"/>
          <w:rFonts w:ascii="Times New Roman" w:eastAsia="Times New Roman" w:hAnsi="Times New Roman" w:cs="Times New Roman"/>
          <w:b/>
          <w:bCs/>
          <w:kern w:val="36"/>
          <w:sz w:val="24"/>
          <w:szCs w:val="24"/>
        </w:rPr>
      </w:pPr>
    </w:p>
    <w:p w:rsidR="007E6C71" w:rsidRDefault="007E6C71">
      <w:pPr>
        <w:pStyle w:val="Tijelo"/>
        <w:spacing w:after="0" w:line="240" w:lineRule="auto"/>
        <w:rPr>
          <w:rStyle w:val="Bez"/>
          <w:rFonts w:ascii="Times New Roman" w:eastAsia="Times New Roman" w:hAnsi="Times New Roman" w:cs="Times New Roman"/>
          <w:b/>
          <w:bCs/>
          <w:kern w:val="36"/>
          <w:sz w:val="24"/>
          <w:szCs w:val="24"/>
        </w:rPr>
      </w:pPr>
    </w:p>
    <w:p w:rsidR="007E6C71" w:rsidRDefault="007E6C71">
      <w:pPr>
        <w:pStyle w:val="Tijelo"/>
        <w:spacing w:after="0" w:line="240" w:lineRule="auto"/>
        <w:rPr>
          <w:rStyle w:val="Bez"/>
          <w:rFonts w:ascii="Times New Roman" w:eastAsia="Times New Roman" w:hAnsi="Times New Roman" w:cs="Times New Roman"/>
          <w:b/>
          <w:bCs/>
          <w:kern w:val="36"/>
          <w:sz w:val="24"/>
          <w:szCs w:val="24"/>
        </w:rPr>
      </w:pPr>
    </w:p>
    <w:p w:rsidR="007E6C71" w:rsidRDefault="0069094A">
      <w:pPr>
        <w:pStyle w:val="Naslov2"/>
        <w:spacing w:before="240" w:after="120" w:line="240" w:lineRule="auto"/>
        <w:rPr>
          <w:rFonts w:ascii="Times New Roman" w:hAnsi="Times New Roman" w:cs="Times New Roman"/>
          <w:color w:val="000000"/>
          <w:sz w:val="24"/>
          <w:szCs w:val="24"/>
          <w:u w:color="000000"/>
        </w:rPr>
      </w:pPr>
      <w:bookmarkStart w:id="53" w:name="_Toc24"/>
      <w:bookmarkStart w:id="54" w:name="_Toc176210806"/>
      <w:r>
        <w:rPr>
          <w:rFonts w:ascii="Times New Roman" w:hAnsi="Times New Roman" w:cs="Times New Roman"/>
          <w:color w:val="000000"/>
          <w:sz w:val="24"/>
          <w:szCs w:val="24"/>
          <w:u w:color="000000"/>
        </w:rPr>
        <w:lastRenderedPageBreak/>
        <w:t>15.4. POSEBAN CILJ 1.4. - „</w:t>
      </w:r>
      <w:bookmarkStart w:id="55" w:name="_Hlk31271933"/>
      <w:r>
        <w:rPr>
          <w:rFonts w:ascii="Times New Roman" w:hAnsi="Times New Roman" w:cs="Times New Roman"/>
          <w:color w:val="000000"/>
          <w:sz w:val="24"/>
          <w:szCs w:val="24"/>
          <w:u w:color="000000"/>
        </w:rPr>
        <w:t>Usklađenje i kontinuirano predlaganje te donošenje novih akata</w:t>
      </w:r>
      <w:bookmarkEnd w:id="55"/>
      <w:r>
        <w:rPr>
          <w:rFonts w:ascii="Times New Roman" w:hAnsi="Times New Roman" w:cs="Times New Roman"/>
          <w:color w:val="000000"/>
          <w:sz w:val="24"/>
          <w:szCs w:val="24"/>
          <w:u w:color="000000"/>
          <w:rtl/>
        </w:rPr>
        <w:t>“</w:t>
      </w:r>
      <w:bookmarkEnd w:id="53"/>
      <w:bookmarkEnd w:id="54"/>
    </w:p>
    <w:tbl>
      <w:tblPr>
        <w:tblW w:w="147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664"/>
        <w:gridCol w:w="1977"/>
        <w:gridCol w:w="1978"/>
        <w:gridCol w:w="1840"/>
        <w:gridCol w:w="1554"/>
        <w:gridCol w:w="1462"/>
        <w:gridCol w:w="1486"/>
        <w:gridCol w:w="1300"/>
        <w:gridCol w:w="1481"/>
      </w:tblGrid>
      <w:tr w:rsidR="007E6C71">
        <w:trPr>
          <w:trHeight w:val="673"/>
          <w:jc w:val="center"/>
        </w:trPr>
        <w:tc>
          <w:tcPr>
            <w:tcW w:w="14560" w:type="dxa"/>
            <w:gridSpan w:val="9"/>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t>PRILOG 4: POSEBAN CILJ 1.4.</w:t>
            </w:r>
            <w:r>
              <w:rPr>
                <w:rStyle w:val="Hyperlink1"/>
                <w:rFonts w:ascii="Times New Roman" w:hAnsi="Times New Roman"/>
                <w:sz w:val="20"/>
                <w:szCs w:val="20"/>
              </w:rPr>
              <w:t xml:space="preserve"> „Usklađenje i kontinuirano predlaganje te donošenje novih akata</w:t>
            </w:r>
            <w:r>
              <w:rPr>
                <w:rStyle w:val="Hyperlink1"/>
                <w:rFonts w:ascii="Times New Roman" w:hAnsi="Times New Roman"/>
                <w:sz w:val="20"/>
                <w:szCs w:val="20"/>
                <w:rtl/>
                <w:lang w:val="ar-SA"/>
              </w:rPr>
              <w:t>“</w:t>
            </w:r>
          </w:p>
          <w:p w:rsidR="007E6C71" w:rsidRDefault="0069094A">
            <w:pPr>
              <w:pStyle w:val="Tijelo"/>
              <w:spacing w:after="0" w:line="240" w:lineRule="auto"/>
              <w:jc w:val="center"/>
            </w:pPr>
            <w:r>
              <w:rPr>
                <w:rStyle w:val="Bez"/>
                <w:rFonts w:ascii="Times New Roman" w:hAnsi="Times New Roman"/>
                <w:b/>
                <w:bCs/>
                <w:sz w:val="20"/>
                <w:szCs w:val="20"/>
              </w:rPr>
              <w:t>Razdoblje:</w:t>
            </w:r>
            <w:r w:rsidR="00E15C5D">
              <w:rPr>
                <w:rStyle w:val="Hyperlink1"/>
                <w:rFonts w:ascii="Times New Roman" w:hAnsi="Times New Roman"/>
                <w:sz w:val="20"/>
                <w:szCs w:val="20"/>
              </w:rPr>
              <w:t xml:space="preserve"> siječanj – prosinac 2026</w:t>
            </w:r>
            <w:r>
              <w:rPr>
                <w:rStyle w:val="Hyperlink1"/>
                <w:rFonts w:ascii="Times New Roman" w:hAnsi="Times New Roman"/>
                <w:sz w:val="20"/>
                <w:szCs w:val="20"/>
              </w:rPr>
              <w:t>.</w:t>
            </w:r>
          </w:p>
        </w:tc>
      </w:tr>
      <w:tr w:rsidR="007E6C71">
        <w:trPr>
          <w:trHeight w:val="1102"/>
          <w:jc w:val="center"/>
        </w:trPr>
        <w:tc>
          <w:tcPr>
            <w:tcW w:w="164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MJERA</w:t>
            </w:r>
          </w:p>
        </w:tc>
        <w:tc>
          <w:tcPr>
            <w:tcW w:w="195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PRAVNO/UPRAVNI INSTRUMENTI PROVEDBE MJERE</w:t>
            </w:r>
          </w:p>
        </w:tc>
        <w:tc>
          <w:tcPr>
            <w:tcW w:w="195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lang w:val="nl-NL"/>
              </w:rPr>
              <w:t>AKTIVNOSTI/</w:t>
            </w:r>
          </w:p>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rPr>
              <w:t>NAČ</w:t>
            </w:r>
            <w:r>
              <w:rPr>
                <w:rStyle w:val="Hyperlink1"/>
                <w:rFonts w:ascii="Times New Roman" w:hAnsi="Times New Roman"/>
                <w:b/>
                <w:bCs/>
                <w:sz w:val="20"/>
                <w:szCs w:val="20"/>
                <w:lang w:val="de-DE"/>
              </w:rPr>
              <w:t xml:space="preserve">IN </w:t>
            </w:r>
          </w:p>
          <w:p w:rsidR="007E6C71" w:rsidRDefault="0069094A">
            <w:pPr>
              <w:pStyle w:val="Tijelo"/>
              <w:spacing w:after="0" w:line="240" w:lineRule="auto"/>
              <w:jc w:val="center"/>
            </w:pPr>
            <w:r>
              <w:rPr>
                <w:rStyle w:val="Hyperlink1"/>
                <w:rFonts w:ascii="Times New Roman" w:hAnsi="Times New Roman"/>
                <w:b/>
                <w:bCs/>
                <w:sz w:val="20"/>
                <w:szCs w:val="20"/>
              </w:rPr>
              <w:t>OSTVARENJA</w:t>
            </w:r>
          </w:p>
        </w:tc>
        <w:tc>
          <w:tcPr>
            <w:tcW w:w="1817"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nl-NL"/>
              </w:rPr>
              <w:t>OPIS AKTIVNOSTI</w:t>
            </w:r>
          </w:p>
        </w:tc>
        <w:tc>
          <w:tcPr>
            <w:tcW w:w="15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POKAZATELJI REZULTATA</w:t>
            </w:r>
          </w:p>
        </w:tc>
        <w:tc>
          <w:tcPr>
            <w:tcW w:w="144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MJERNA JEDINICA ZA POKAZATELJ REZULTATA</w:t>
            </w:r>
          </w:p>
        </w:tc>
        <w:tc>
          <w:tcPr>
            <w:tcW w:w="146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POLAZNA I CILJANA VRIJEDNOST MJERNE JEDINICE</w:t>
            </w:r>
          </w:p>
        </w:tc>
        <w:tc>
          <w:tcPr>
            <w:tcW w:w="128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PROJEKT</w:t>
            </w:r>
          </w:p>
        </w:tc>
        <w:tc>
          <w:tcPr>
            <w:tcW w:w="146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OPIS PROJEKTA</w:t>
            </w:r>
          </w:p>
        </w:tc>
      </w:tr>
      <w:tr w:rsidR="007E6C71">
        <w:trPr>
          <w:trHeight w:val="1322"/>
          <w:jc w:val="center"/>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Predlaganje izmjena i dopuna važećih akata te izrade prijedloga novih akata za poboljšanje upravljanja općinskom imovinom</w:t>
            </w:r>
          </w:p>
        </w:tc>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31" w:history="1">
              <w:r w:rsidR="0069094A">
                <w:rPr>
                  <w:rStyle w:val="Hyperlink0"/>
                  <w:rFonts w:ascii="Times New Roman" w:hAnsi="Times New Roman"/>
                  <w:sz w:val="20"/>
                  <w:szCs w:val="20"/>
                </w:rPr>
                <w:t>Zakon o upravljanju državnom imovinom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52/18 i 155/23)</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32" w:history="1">
              <w:r w:rsidR="0069094A">
                <w:rPr>
                  <w:rStyle w:val="Hyperlink0"/>
                  <w:rFonts w:ascii="Times New Roman" w:hAnsi="Times New Roman"/>
                  <w:sz w:val="20"/>
                  <w:szCs w:val="20"/>
                </w:rPr>
                <w:t>Zakon o procjeni učinaka propisa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 xml:space="preserve">« </w:t>
              </w:r>
              <w:r w:rsidR="0069094A">
                <w:rPr>
                  <w:rStyle w:val="Hyperlink0"/>
                  <w:rFonts w:ascii="Times New Roman" w:hAnsi="Times New Roman"/>
                  <w:sz w:val="20"/>
                  <w:szCs w:val="20"/>
                </w:rPr>
                <w:t>broj 44/17)</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line="240" w:lineRule="auto"/>
              <w:jc w:val="center"/>
              <w:rPr>
                <w:rStyle w:val="Hyperlink1"/>
                <w:rFonts w:ascii="Times New Roman" w:eastAsia="Times New Roman" w:hAnsi="Times New Roman" w:cs="Times New Roman"/>
                <w:sz w:val="20"/>
                <w:szCs w:val="20"/>
              </w:rPr>
            </w:pPr>
            <w:hyperlink r:id="rId33" w:history="1">
              <w:r w:rsidR="0069094A">
                <w:rPr>
                  <w:rStyle w:val="Hyperlink0"/>
                  <w:rFonts w:ascii="Times New Roman" w:hAnsi="Times New Roman"/>
                  <w:sz w:val="20"/>
                  <w:szCs w:val="20"/>
                </w:rPr>
                <w:t>Zakon o pravu na pristup informacijama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25/13, 85/15 i 69/22)</w:t>
              </w:r>
            </w:hyperlink>
          </w:p>
          <w:p w:rsidR="007E6C71" w:rsidRDefault="007E6C71">
            <w:pPr>
              <w:pStyle w:val="Tijelo"/>
              <w:spacing w:after="0" w:line="240" w:lineRule="auto"/>
              <w:jc w:val="cente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Analiza postojećih akata u području upravljanja općinskom imovinom i poticanje izmjene i dopune istih</w:t>
            </w: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Izrada izmjena i dopuna nacrta akata te provedba savjetovanja sa zainteresiranom javnošću</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Izmjena postojećih akata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pPr>
              <w:pStyle w:val="Tijelo"/>
              <w:spacing w:before="240" w:after="0" w:line="240" w:lineRule="auto"/>
              <w:jc w:val="center"/>
            </w:pPr>
            <w:r>
              <w:rPr>
                <w:rStyle w:val="Hyperlink1"/>
                <w:rFonts w:ascii="Times New Roman" w:hAnsi="Times New Roman"/>
                <w:sz w:val="20"/>
                <w:szCs w:val="20"/>
              </w:rPr>
              <w:t>Ciljano (2)</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Akti i Odluke</w:t>
            </w:r>
          </w:p>
        </w:tc>
        <w:tc>
          <w:tcPr>
            <w:tcW w:w="146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Akti i Odluke vezani za upravljanje imovinom</w:t>
            </w:r>
          </w:p>
        </w:tc>
      </w:tr>
      <w:tr w:rsidR="007E6C71">
        <w:trPr>
          <w:trHeight w:val="1322"/>
          <w:jc w:val="center"/>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953"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Participacija u postupcima izrade prijedloga novih akata ili izmjene i dopune postojećih</w:t>
            </w: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Usklađenje propisa sa odredbama kojima se uređuje upravljanje općinskom imovinom</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novih akata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(1)</w:t>
            </w:r>
          </w:p>
          <w:p w:rsidR="007E6C71" w:rsidRDefault="0069094A">
            <w:pPr>
              <w:pStyle w:val="Tijelo"/>
              <w:spacing w:before="240" w:after="0" w:line="240" w:lineRule="auto"/>
              <w:jc w:val="center"/>
            </w:pPr>
            <w:r>
              <w:rPr>
                <w:rStyle w:val="Hyperlink1"/>
                <w:rFonts w:ascii="Times New Roman" w:hAnsi="Times New Roman"/>
                <w:sz w:val="20"/>
                <w:szCs w:val="20"/>
              </w:rPr>
              <w:t>Ciljano (3)</w:t>
            </w: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46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r>
      <w:tr w:rsidR="007E6C71">
        <w:trPr>
          <w:trHeight w:val="1153"/>
          <w:jc w:val="center"/>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953"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9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3. Participacija u radu stručnih radnih skupina Općinske uprave Općine Marija Bistrica</w:t>
            </w: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 xml:space="preserve">Savjetovanje s javnošću </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savjetovanja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(1)</w:t>
            </w:r>
          </w:p>
          <w:p w:rsidR="007E6C71" w:rsidRDefault="0069094A">
            <w:pPr>
              <w:pStyle w:val="Tijelo"/>
              <w:spacing w:before="240" w:after="0" w:line="240" w:lineRule="auto"/>
              <w:jc w:val="center"/>
            </w:pPr>
            <w:r>
              <w:rPr>
                <w:rStyle w:val="Hyperlink1"/>
                <w:rFonts w:ascii="Times New Roman" w:hAnsi="Times New Roman"/>
                <w:sz w:val="20"/>
                <w:szCs w:val="20"/>
              </w:rPr>
              <w:t>Ciljano (3)</w:t>
            </w: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46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r>
      <w:tr w:rsidR="007E6C71">
        <w:trPr>
          <w:trHeight w:val="1152"/>
          <w:jc w:val="center"/>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953"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95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Usvajanje dokumenata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usvojenih akata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(1)</w:t>
            </w:r>
          </w:p>
          <w:p w:rsidR="007E6C71" w:rsidRDefault="0069094A">
            <w:pPr>
              <w:pStyle w:val="Tijelo"/>
              <w:spacing w:before="240" w:after="0" w:line="240" w:lineRule="auto"/>
              <w:jc w:val="center"/>
            </w:pPr>
            <w:r>
              <w:rPr>
                <w:rStyle w:val="Hyperlink1"/>
                <w:rFonts w:ascii="Times New Roman" w:hAnsi="Times New Roman"/>
                <w:sz w:val="20"/>
                <w:szCs w:val="20"/>
              </w:rPr>
              <w:t>Ciljano (3)</w:t>
            </w: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46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r>
    </w:tbl>
    <w:p w:rsidR="007E6C71" w:rsidRDefault="007E6C71"/>
    <w:p w:rsidR="007E6C71" w:rsidRDefault="007E6C71">
      <w:pPr>
        <w:rPr>
          <w:rStyle w:val="Bez"/>
        </w:rPr>
      </w:pPr>
      <w:bookmarkStart w:id="56" w:name="_Toc25"/>
    </w:p>
    <w:p w:rsidR="007E6C71" w:rsidRDefault="007E6C71"/>
    <w:p w:rsidR="007E6C71" w:rsidRDefault="0069094A">
      <w:pPr>
        <w:pStyle w:val="Naslov2"/>
        <w:spacing w:before="240" w:after="120" w:line="240" w:lineRule="auto"/>
        <w:rPr>
          <w:rFonts w:ascii="Times New Roman" w:hAnsi="Times New Roman" w:cs="Times New Roman"/>
          <w:color w:val="000000"/>
          <w:sz w:val="24"/>
          <w:szCs w:val="24"/>
          <w:u w:color="000000"/>
        </w:rPr>
      </w:pPr>
      <w:bookmarkStart w:id="57" w:name="_Toc176210807"/>
      <w:r>
        <w:rPr>
          <w:rFonts w:ascii="Times New Roman" w:hAnsi="Times New Roman" w:cs="Times New Roman"/>
          <w:color w:val="000000"/>
          <w:sz w:val="24"/>
          <w:szCs w:val="24"/>
          <w:u w:color="000000"/>
        </w:rPr>
        <w:lastRenderedPageBreak/>
        <w:t>15.5. POSEBAN CILJ 1.5. - „</w:t>
      </w:r>
      <w:bookmarkStart w:id="58" w:name="_Hlk31271983"/>
      <w:r>
        <w:rPr>
          <w:rFonts w:ascii="Times New Roman" w:hAnsi="Times New Roman" w:cs="Times New Roman"/>
          <w:color w:val="000000"/>
          <w:sz w:val="24"/>
          <w:szCs w:val="24"/>
          <w:u w:color="000000"/>
        </w:rPr>
        <w:t xml:space="preserve">Ustroj, vođenje i redovno ažuriranje interne evidencije općinske imovine kojom upravlja Općina </w:t>
      </w:r>
      <w:bookmarkEnd w:id="58"/>
      <w:r>
        <w:rPr>
          <w:rFonts w:ascii="Times New Roman" w:hAnsi="Times New Roman" w:cs="Times New Roman"/>
          <w:color w:val="000000"/>
          <w:sz w:val="24"/>
          <w:szCs w:val="24"/>
          <w:u w:color="000000"/>
        </w:rPr>
        <w:t xml:space="preserve">Marija Bistrica </w:t>
      </w:r>
      <w:r>
        <w:rPr>
          <w:rFonts w:ascii="Times New Roman" w:hAnsi="Times New Roman" w:cs="Times New Roman"/>
          <w:color w:val="000000"/>
          <w:sz w:val="24"/>
          <w:szCs w:val="24"/>
          <w:u w:color="000000"/>
          <w:rtl/>
        </w:rPr>
        <w:t>“</w:t>
      </w:r>
      <w:bookmarkEnd w:id="56"/>
      <w:bookmarkEnd w:id="57"/>
    </w:p>
    <w:tbl>
      <w:tblPr>
        <w:tblW w:w="147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663"/>
        <w:gridCol w:w="2119"/>
        <w:gridCol w:w="1837"/>
        <w:gridCol w:w="1837"/>
        <w:gridCol w:w="1497"/>
        <w:gridCol w:w="1525"/>
        <w:gridCol w:w="1486"/>
        <w:gridCol w:w="1296"/>
        <w:gridCol w:w="1482"/>
      </w:tblGrid>
      <w:tr w:rsidR="007E6C71">
        <w:trPr>
          <w:trHeight w:val="673"/>
          <w:jc w:val="center"/>
        </w:trPr>
        <w:tc>
          <w:tcPr>
            <w:tcW w:w="14560" w:type="dxa"/>
            <w:gridSpan w:val="9"/>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t>PRILOG 5: POSEBAN CILJ 1.5.</w:t>
            </w:r>
            <w:r>
              <w:rPr>
                <w:rStyle w:val="Hyperlink1"/>
                <w:rFonts w:ascii="Times New Roman" w:hAnsi="Times New Roman"/>
                <w:sz w:val="20"/>
                <w:szCs w:val="20"/>
              </w:rPr>
              <w:t xml:space="preserve"> „Ustroj, vođenje i redovno ažuriranje interne evidencije općinske imovine kojom upravlja Općina Marija Bistrica</w:t>
            </w:r>
            <w:r>
              <w:rPr>
                <w:rStyle w:val="Hyperlink1"/>
                <w:rFonts w:ascii="Times New Roman" w:hAnsi="Times New Roman"/>
                <w:sz w:val="20"/>
                <w:szCs w:val="20"/>
                <w:rtl/>
                <w:lang w:val="ar-SA"/>
              </w:rPr>
              <w:t>“</w:t>
            </w:r>
          </w:p>
          <w:p w:rsidR="007E6C71" w:rsidRDefault="0069094A" w:rsidP="00E15C5D">
            <w:pPr>
              <w:pStyle w:val="Tijelo"/>
              <w:spacing w:after="0" w:line="240" w:lineRule="auto"/>
              <w:jc w:val="center"/>
            </w:pPr>
            <w:r>
              <w:rPr>
                <w:rStyle w:val="Bez"/>
                <w:rFonts w:ascii="Times New Roman" w:hAnsi="Times New Roman"/>
                <w:b/>
                <w:bCs/>
                <w:sz w:val="20"/>
                <w:szCs w:val="20"/>
              </w:rPr>
              <w:t>Razdoblje:</w:t>
            </w:r>
            <w:r>
              <w:rPr>
                <w:rStyle w:val="Hyperlink1"/>
                <w:rFonts w:ascii="Times New Roman" w:hAnsi="Times New Roman"/>
                <w:sz w:val="20"/>
                <w:szCs w:val="20"/>
              </w:rPr>
              <w:t xml:space="preserve"> siječanj – prosinac 202</w:t>
            </w:r>
            <w:r w:rsidR="00E15C5D">
              <w:rPr>
                <w:rStyle w:val="Hyperlink1"/>
                <w:rFonts w:ascii="Times New Roman" w:hAnsi="Times New Roman"/>
                <w:sz w:val="20"/>
                <w:szCs w:val="20"/>
              </w:rPr>
              <w:t>6</w:t>
            </w:r>
            <w:r>
              <w:rPr>
                <w:rStyle w:val="Hyperlink1"/>
                <w:rFonts w:ascii="Times New Roman" w:hAnsi="Times New Roman"/>
                <w:sz w:val="20"/>
                <w:szCs w:val="20"/>
              </w:rPr>
              <w:t>.</w:t>
            </w:r>
          </w:p>
        </w:tc>
      </w:tr>
      <w:tr w:rsidR="007E6C71">
        <w:trPr>
          <w:trHeight w:val="1102"/>
          <w:jc w:val="center"/>
        </w:trPr>
        <w:tc>
          <w:tcPr>
            <w:tcW w:w="164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Bez"/>
                <w:rFonts w:ascii="Times New Roman" w:hAnsi="Times New Roman"/>
                <w:b/>
                <w:bCs/>
                <w:sz w:val="20"/>
                <w:szCs w:val="20"/>
                <w:lang w:val="de-DE"/>
              </w:rPr>
              <w:t>MJERA</w:t>
            </w:r>
          </w:p>
        </w:tc>
        <w:tc>
          <w:tcPr>
            <w:tcW w:w="209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PRAVNO/UPRAVNI INSTRUMENTI PROVEDBE MJERE</w:t>
            </w:r>
          </w:p>
        </w:tc>
        <w:tc>
          <w:tcPr>
            <w:tcW w:w="181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lang w:val="nl-NL"/>
              </w:rPr>
              <w:t>AKTIVNOSTI/</w:t>
            </w:r>
          </w:p>
          <w:p w:rsidR="007E6C71" w:rsidRDefault="0069094A">
            <w:pPr>
              <w:pStyle w:val="Tijelo"/>
              <w:spacing w:after="0" w:line="240" w:lineRule="auto"/>
              <w:jc w:val="center"/>
            </w:pPr>
            <w:r>
              <w:rPr>
                <w:rStyle w:val="Hyperlink1"/>
                <w:rFonts w:ascii="Times New Roman" w:hAnsi="Times New Roman"/>
                <w:b/>
                <w:bCs/>
                <w:sz w:val="20"/>
                <w:szCs w:val="20"/>
              </w:rPr>
              <w:t>NAČIN OSTVARENJA</w:t>
            </w:r>
          </w:p>
        </w:tc>
        <w:tc>
          <w:tcPr>
            <w:tcW w:w="181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nl-NL"/>
              </w:rPr>
              <w:t>OPIS AKTIVNOSTI</w:t>
            </w:r>
          </w:p>
        </w:tc>
        <w:tc>
          <w:tcPr>
            <w:tcW w:w="147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POKAZATELJI REZULTATA</w:t>
            </w:r>
          </w:p>
        </w:tc>
        <w:tc>
          <w:tcPr>
            <w:tcW w:w="150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MJERNA JEDINICA ZA POKAZATELJ REZULTATA</w:t>
            </w:r>
          </w:p>
        </w:tc>
        <w:tc>
          <w:tcPr>
            <w:tcW w:w="146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POLAZNA I CILJANA VRIJEDNOST MJERNE JEDINICE</w:t>
            </w:r>
          </w:p>
        </w:tc>
        <w:tc>
          <w:tcPr>
            <w:tcW w:w="128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PROJEKT</w:t>
            </w:r>
          </w:p>
        </w:tc>
        <w:tc>
          <w:tcPr>
            <w:tcW w:w="146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OPIS PROJEKTA</w:t>
            </w:r>
          </w:p>
        </w:tc>
      </w:tr>
      <w:tr w:rsidR="007E6C71">
        <w:trPr>
          <w:trHeight w:val="5942"/>
          <w:jc w:val="center"/>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pt-bodytext-000074"/>
              <w:spacing w:before="0" w:after="0"/>
              <w:jc w:val="center"/>
            </w:pPr>
            <w:r>
              <w:rPr>
                <w:rStyle w:val="Bez"/>
                <w:b/>
                <w:bCs/>
                <w:sz w:val="20"/>
                <w:szCs w:val="20"/>
              </w:rPr>
              <w:t>Funkcionalna uspostava Evidencije imovine Općine Marija Bistrica</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34" w:history="1">
              <w:r w:rsidR="0069094A">
                <w:rPr>
                  <w:rStyle w:val="Hyperlink0"/>
                  <w:rFonts w:ascii="Times New Roman" w:hAnsi="Times New Roman"/>
                  <w:sz w:val="20"/>
                  <w:szCs w:val="20"/>
                </w:rPr>
                <w:t>Zakon o upravljanju državnom imovinom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52/18 i 155/23)</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35" w:history="1">
              <w:r w:rsidR="0069094A">
                <w:rPr>
                  <w:rStyle w:val="Hyperlink0"/>
                  <w:rFonts w:ascii="Times New Roman" w:hAnsi="Times New Roman"/>
                  <w:sz w:val="20"/>
                  <w:szCs w:val="20"/>
                </w:rPr>
                <w:t>Zakon o središnjem registru državne imovine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112/18)</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pPr>
            <w:hyperlink r:id="rId36" w:history="1">
              <w:r w:rsidR="0069094A">
                <w:rPr>
                  <w:rStyle w:val="Hyperlink0"/>
                  <w:rFonts w:ascii="Times New Roman" w:hAnsi="Times New Roman"/>
                  <w:sz w:val="20"/>
                  <w:szCs w:val="20"/>
                </w:rPr>
                <w:t>Uredba o Središnjem  registru državne imovine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03/20)</w:t>
              </w:r>
            </w:hyperlink>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Klasifikacija imovine i standardizacija podataka o imovini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Klasifikacija imovine u izrađenoj internoj evidenciji imovine po utvrđenim odredbama</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Pojavni oblici općinske imovine u internim evidencijama</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 xml:space="preserve">Pojavni oblici nekretnina </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(broj je varijabilan te se redovno ažurira sukladno izmjenama u Evidenciji imovine)</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Pojavni oblici financijske imovine (dionice, poslovni udjeli, vrijednosni papiri) Polazna (2)</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Ciljana (2)</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Pojavni oblici pokretnina</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(kombi vozilo i traktor za košnju)</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Polazna (2)</w:t>
            </w:r>
          </w:p>
          <w:p w:rsidR="007E6C71" w:rsidRDefault="0069094A">
            <w:pPr>
              <w:pStyle w:val="Tijelo"/>
              <w:spacing w:after="0" w:line="240" w:lineRule="auto"/>
              <w:jc w:val="center"/>
            </w:pPr>
            <w:r>
              <w:rPr>
                <w:rStyle w:val="Hyperlink1"/>
                <w:rFonts w:ascii="Times New Roman" w:hAnsi="Times New Roman"/>
                <w:sz w:val="20"/>
                <w:szCs w:val="20"/>
              </w:rPr>
              <w:t>Ciljana (2)</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Projekt</w:t>
            </w:r>
          </w:p>
          <w:p w:rsidR="007E6C71" w:rsidRDefault="0069094A">
            <w:pPr>
              <w:pStyle w:val="Tijelo"/>
              <w:spacing w:after="0" w:line="240" w:lineRule="auto"/>
              <w:jc w:val="center"/>
            </w:pPr>
            <w:r>
              <w:rPr>
                <w:rStyle w:val="Hyperlink1"/>
                <w:rFonts w:ascii="Times New Roman" w:hAnsi="Times New Roman"/>
                <w:sz w:val="20"/>
                <w:szCs w:val="20"/>
              </w:rPr>
              <w:t>Implementacija upravljanja imovinom</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r w:rsidR="007E6C71">
        <w:trPr>
          <w:trHeight w:val="4842"/>
          <w:jc w:val="center"/>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Redovito ažuriranje i objava podataka o imovini u internoj evidenciji imovine Općine Marija Bistrica</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proofErr w:type="spellStart"/>
            <w:r>
              <w:rPr>
                <w:rStyle w:val="Hyperlink1"/>
                <w:rFonts w:ascii="Times New Roman" w:hAnsi="Times New Roman"/>
                <w:sz w:val="20"/>
                <w:szCs w:val="20"/>
                <w:lang w:val="de-DE"/>
              </w:rPr>
              <w:t>Vo</w:t>
            </w:r>
            <w:r>
              <w:rPr>
                <w:rStyle w:val="Hyperlink1"/>
                <w:rFonts w:ascii="Times New Roman" w:hAnsi="Times New Roman"/>
                <w:sz w:val="20"/>
                <w:szCs w:val="20"/>
              </w:rPr>
              <w:t>đenje</w:t>
            </w:r>
            <w:proofErr w:type="spellEnd"/>
            <w:r>
              <w:rPr>
                <w:rStyle w:val="Hyperlink1"/>
                <w:rFonts w:ascii="Times New Roman" w:hAnsi="Times New Roman"/>
                <w:sz w:val="20"/>
                <w:szCs w:val="20"/>
              </w:rPr>
              <w:t xml:space="preserve"> evidencije općinske imovine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Kontinuirano ažuriranje i objava podataka u internoj evidenciji</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 xml:space="preserve">Pojavni oblici nekretnina </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(broj je varijabilan te se redovno ažurira sukladno izmjenama u Evidenciji imovine)</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Pojavni oblici financijske imovine</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(2)</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Ciljano (</w:t>
            </w:r>
            <w:r w:rsidR="00E15C5D">
              <w:rPr>
                <w:rStyle w:val="Hyperlink1"/>
                <w:rFonts w:ascii="Times New Roman" w:hAnsi="Times New Roman"/>
                <w:sz w:val="20"/>
                <w:szCs w:val="20"/>
              </w:rPr>
              <w:t>10</w:t>
            </w:r>
            <w:r>
              <w:rPr>
                <w:rStyle w:val="Hyperlink1"/>
                <w:rFonts w:ascii="Times New Roman" w:hAnsi="Times New Roman"/>
                <w:sz w:val="20"/>
                <w:szCs w:val="20"/>
              </w:rPr>
              <w:t>)</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Pojavni oblici pokretnina</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(kombi vozilo i traktor za košnju)</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Polazna (2)</w:t>
            </w:r>
          </w:p>
          <w:p w:rsidR="007E6C71" w:rsidRDefault="0069094A">
            <w:pPr>
              <w:pStyle w:val="Tijelo"/>
              <w:spacing w:after="0" w:line="240" w:lineRule="auto"/>
              <w:jc w:val="center"/>
            </w:pPr>
            <w:r>
              <w:rPr>
                <w:rStyle w:val="Hyperlink1"/>
                <w:rFonts w:ascii="Times New Roman" w:hAnsi="Times New Roman"/>
                <w:sz w:val="20"/>
                <w:szCs w:val="20"/>
              </w:rPr>
              <w:t>Ciljana (2)</w:t>
            </w: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Sveobuhvatna, autentična i redovito ažurirana Evidencija imovine</w:t>
            </w:r>
          </w:p>
        </w:tc>
      </w:tr>
      <w:tr w:rsidR="007E6C71">
        <w:trPr>
          <w:trHeight w:val="1982"/>
          <w:jc w:val="center"/>
        </w:trPr>
        <w:tc>
          <w:tcPr>
            <w:tcW w:w="1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pt-bodytext-000074"/>
              <w:spacing w:before="0" w:after="0"/>
              <w:jc w:val="center"/>
            </w:pPr>
            <w:r>
              <w:rPr>
                <w:rStyle w:val="Bez"/>
                <w:b/>
                <w:bCs/>
                <w:sz w:val="20"/>
                <w:szCs w:val="20"/>
              </w:rPr>
              <w:t>Dostavljanje podataka i promjena predmetnih podataka u Središnji registar državne imovine</w:t>
            </w:r>
          </w:p>
        </w:tc>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Jednom mjesečno slanje podataka o imovini u Središnji registar državne imovine</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proofErr w:type="spellStart"/>
            <w:r>
              <w:rPr>
                <w:rStyle w:val="Hyperlink1"/>
                <w:rFonts w:ascii="Times New Roman" w:hAnsi="Times New Roman"/>
                <w:sz w:val="20"/>
                <w:szCs w:val="20"/>
              </w:rPr>
              <w:t>Mjeseč</w:t>
            </w:r>
            <w:proofErr w:type="spellEnd"/>
            <w:r>
              <w:rPr>
                <w:rStyle w:val="Hyperlink1"/>
                <w:rFonts w:ascii="Times New Roman" w:hAnsi="Times New Roman"/>
                <w:sz w:val="20"/>
                <w:szCs w:val="20"/>
                <w:lang w:val="it-IT"/>
              </w:rPr>
              <w:t>no a</w:t>
            </w:r>
            <w:proofErr w:type="spellStart"/>
            <w:r>
              <w:rPr>
                <w:rStyle w:val="Hyperlink1"/>
                <w:rFonts w:ascii="Times New Roman" w:hAnsi="Times New Roman"/>
                <w:sz w:val="20"/>
                <w:szCs w:val="20"/>
              </w:rPr>
              <w:t>žuriranje</w:t>
            </w:r>
            <w:proofErr w:type="spellEnd"/>
            <w:r>
              <w:rPr>
                <w:rStyle w:val="Hyperlink1"/>
                <w:rFonts w:ascii="Times New Roman" w:hAnsi="Times New Roman"/>
                <w:sz w:val="20"/>
                <w:szCs w:val="20"/>
              </w:rPr>
              <w:t xml:space="preserve"> podatka o imovini i dostava u Središnji registar državne imovine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ažuriranja</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pPr>
              <w:pStyle w:val="Tijelo"/>
              <w:spacing w:after="0" w:line="240" w:lineRule="auto"/>
              <w:jc w:val="center"/>
            </w:pPr>
            <w:r>
              <w:rPr>
                <w:rStyle w:val="Hyperlink1"/>
                <w:rFonts w:ascii="Times New Roman" w:hAnsi="Times New Roman"/>
                <w:sz w:val="20"/>
                <w:szCs w:val="20"/>
              </w:rPr>
              <w:t>Ciljano (12)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lang w:val="nl-NL"/>
              </w:rPr>
              <w:t>Op</w:t>
            </w:r>
            <w:proofErr w:type="spellStart"/>
            <w:r>
              <w:rPr>
                <w:rStyle w:val="Hyperlink1"/>
                <w:rFonts w:ascii="Times New Roman" w:hAnsi="Times New Roman"/>
                <w:sz w:val="20"/>
                <w:szCs w:val="20"/>
              </w:rPr>
              <w:t>ćina</w:t>
            </w:r>
            <w:proofErr w:type="spellEnd"/>
            <w:r>
              <w:rPr>
                <w:rStyle w:val="Hyperlink1"/>
                <w:rFonts w:ascii="Times New Roman" w:hAnsi="Times New Roman"/>
                <w:sz w:val="20"/>
                <w:szCs w:val="20"/>
              </w:rPr>
              <w:t xml:space="preserve"> Marija Bistrica dostavit će podatke u Središnji registar i postupiti sukladno zakonu</w:t>
            </w:r>
          </w:p>
        </w:tc>
      </w:tr>
    </w:tbl>
    <w:p w:rsidR="007E6C71" w:rsidRDefault="007E6C71"/>
    <w:p w:rsidR="007E6C71" w:rsidRDefault="007E6C71"/>
    <w:p w:rsidR="007E6C71" w:rsidRDefault="0069094A">
      <w:pPr>
        <w:pStyle w:val="Naslov2"/>
        <w:spacing w:before="240" w:after="120" w:line="240" w:lineRule="auto"/>
        <w:rPr>
          <w:rFonts w:ascii="Times New Roman" w:hAnsi="Times New Roman" w:cs="Times New Roman"/>
          <w:color w:val="000000"/>
          <w:sz w:val="24"/>
          <w:szCs w:val="24"/>
          <w:u w:color="000000"/>
        </w:rPr>
      </w:pPr>
      <w:bookmarkStart w:id="59" w:name="_Toc176210808"/>
      <w:bookmarkStart w:id="60" w:name="_Toc26"/>
      <w:r>
        <w:rPr>
          <w:rFonts w:ascii="Times New Roman" w:hAnsi="Times New Roman" w:cs="Times New Roman"/>
          <w:color w:val="000000"/>
          <w:sz w:val="24"/>
          <w:szCs w:val="24"/>
          <w:u w:color="000000"/>
        </w:rPr>
        <w:t>15.6. POSEBAN CILJ 1.6. - „</w:t>
      </w:r>
      <w:bookmarkStart w:id="61" w:name="_Hlk31272003"/>
      <w:r>
        <w:rPr>
          <w:rFonts w:ascii="Times New Roman" w:hAnsi="Times New Roman" w:cs="Times New Roman"/>
          <w:color w:val="000000"/>
          <w:sz w:val="24"/>
          <w:szCs w:val="24"/>
          <w:u w:color="000000"/>
        </w:rPr>
        <w:t>Priprema, realizacija i izvještavanje o primjeni akata strateškog planiranja</w:t>
      </w:r>
      <w:bookmarkEnd w:id="61"/>
      <w:r>
        <w:rPr>
          <w:rFonts w:ascii="Times New Roman" w:hAnsi="Times New Roman" w:cs="Times New Roman"/>
          <w:color w:val="000000"/>
          <w:sz w:val="24"/>
          <w:szCs w:val="24"/>
          <w:u w:color="000000"/>
          <w:rtl/>
        </w:rPr>
        <w:t>“</w:t>
      </w:r>
      <w:bookmarkEnd w:id="59"/>
      <w:bookmarkEnd w:id="60"/>
    </w:p>
    <w:tbl>
      <w:tblPr>
        <w:tblW w:w="147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663"/>
        <w:gridCol w:w="2119"/>
        <w:gridCol w:w="1837"/>
        <w:gridCol w:w="1730"/>
        <w:gridCol w:w="1601"/>
        <w:gridCol w:w="1525"/>
        <w:gridCol w:w="1486"/>
        <w:gridCol w:w="1297"/>
        <w:gridCol w:w="1484"/>
      </w:tblGrid>
      <w:tr w:rsidR="007E6C71">
        <w:trPr>
          <w:trHeight w:val="673"/>
          <w:jc w:val="center"/>
        </w:trPr>
        <w:tc>
          <w:tcPr>
            <w:tcW w:w="14560" w:type="dxa"/>
            <w:gridSpan w:val="9"/>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vAlign w:val="center"/>
          </w:tcPr>
          <w:p w:rsidR="007E6C71" w:rsidRDefault="0069094A">
            <w:pPr>
              <w:pStyle w:val="Tijel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t>PRILOG 6: POSEBAN CILJ 1.6.</w:t>
            </w:r>
            <w:r>
              <w:rPr>
                <w:rStyle w:val="Hyperlink1"/>
                <w:rFonts w:ascii="Times New Roman" w:hAnsi="Times New Roman"/>
                <w:sz w:val="20"/>
                <w:szCs w:val="20"/>
              </w:rPr>
              <w:t xml:space="preserve"> „Priprema, realizacija i izvještavanje o primjeni akata strateškog planiranja</w:t>
            </w:r>
            <w:r>
              <w:rPr>
                <w:rStyle w:val="Hyperlink1"/>
                <w:rFonts w:ascii="Times New Roman" w:hAnsi="Times New Roman"/>
                <w:sz w:val="20"/>
                <w:szCs w:val="20"/>
                <w:rtl/>
                <w:lang w:val="ar-SA"/>
              </w:rPr>
              <w:t>“</w:t>
            </w:r>
          </w:p>
          <w:p w:rsidR="007E6C71" w:rsidRDefault="0069094A" w:rsidP="00E15C5D">
            <w:pPr>
              <w:pStyle w:val="Tijelo"/>
              <w:spacing w:after="0" w:line="240" w:lineRule="auto"/>
              <w:jc w:val="center"/>
            </w:pPr>
            <w:r>
              <w:rPr>
                <w:rStyle w:val="Bez"/>
                <w:rFonts w:ascii="Times New Roman" w:hAnsi="Times New Roman"/>
                <w:b/>
                <w:bCs/>
                <w:sz w:val="20"/>
                <w:szCs w:val="20"/>
              </w:rPr>
              <w:t>Razdoblje:</w:t>
            </w:r>
            <w:r>
              <w:rPr>
                <w:rStyle w:val="Hyperlink1"/>
                <w:rFonts w:ascii="Times New Roman" w:hAnsi="Times New Roman"/>
                <w:sz w:val="20"/>
                <w:szCs w:val="20"/>
              </w:rPr>
              <w:t xml:space="preserve"> siječanj – prosinac 202</w:t>
            </w:r>
            <w:r w:rsidR="00E15C5D">
              <w:rPr>
                <w:rStyle w:val="Hyperlink1"/>
                <w:rFonts w:ascii="Times New Roman" w:hAnsi="Times New Roman"/>
                <w:sz w:val="20"/>
                <w:szCs w:val="20"/>
              </w:rPr>
              <w:t>6</w:t>
            </w:r>
            <w:r>
              <w:rPr>
                <w:rStyle w:val="Hyperlink1"/>
                <w:rFonts w:ascii="Times New Roman" w:hAnsi="Times New Roman"/>
                <w:sz w:val="20"/>
                <w:szCs w:val="20"/>
              </w:rPr>
              <w:t>.</w:t>
            </w:r>
          </w:p>
        </w:tc>
      </w:tr>
      <w:tr w:rsidR="007E6C71">
        <w:trPr>
          <w:trHeight w:val="1102"/>
          <w:jc w:val="center"/>
        </w:trPr>
        <w:tc>
          <w:tcPr>
            <w:tcW w:w="164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lastRenderedPageBreak/>
              <w:t>MJERA</w:t>
            </w:r>
          </w:p>
        </w:tc>
        <w:tc>
          <w:tcPr>
            <w:tcW w:w="209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PRAVNO/UPRAVNI INSTRUMENTI PROVEDBE MJERE</w:t>
            </w:r>
          </w:p>
        </w:tc>
        <w:tc>
          <w:tcPr>
            <w:tcW w:w="181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lang w:val="nl-NL"/>
              </w:rPr>
              <w:t>AKTIVNOSTI/</w:t>
            </w:r>
          </w:p>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rPr>
              <w:t>NAČ</w:t>
            </w:r>
            <w:r>
              <w:rPr>
                <w:rStyle w:val="Hyperlink1"/>
                <w:rFonts w:ascii="Times New Roman" w:hAnsi="Times New Roman"/>
                <w:b/>
                <w:bCs/>
                <w:sz w:val="20"/>
                <w:szCs w:val="20"/>
                <w:lang w:val="de-DE"/>
              </w:rPr>
              <w:t xml:space="preserve">IN </w:t>
            </w:r>
          </w:p>
          <w:p w:rsidR="007E6C71" w:rsidRDefault="0069094A">
            <w:pPr>
              <w:pStyle w:val="Tijelo"/>
              <w:spacing w:after="0" w:line="240" w:lineRule="auto"/>
              <w:jc w:val="center"/>
            </w:pPr>
            <w:r>
              <w:rPr>
                <w:rStyle w:val="Hyperlink1"/>
                <w:rFonts w:ascii="Times New Roman" w:hAnsi="Times New Roman"/>
                <w:b/>
                <w:bCs/>
                <w:sz w:val="20"/>
                <w:szCs w:val="20"/>
              </w:rPr>
              <w:t>OSTVARENJA</w:t>
            </w:r>
          </w:p>
        </w:tc>
        <w:tc>
          <w:tcPr>
            <w:tcW w:w="17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nl-NL"/>
              </w:rPr>
              <w:t>OPIS AKTIVNOSTI</w:t>
            </w:r>
          </w:p>
        </w:tc>
        <w:tc>
          <w:tcPr>
            <w:tcW w:w="158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POKAZATELJI REZULTATA</w:t>
            </w:r>
          </w:p>
        </w:tc>
        <w:tc>
          <w:tcPr>
            <w:tcW w:w="150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MJERNA JEDINICA ZA POKAZATELJ REZULTATA</w:t>
            </w:r>
          </w:p>
        </w:tc>
        <w:tc>
          <w:tcPr>
            <w:tcW w:w="146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POLAZNA I CILJANA VRIJEDNOST MJERNE JEDINICE</w:t>
            </w:r>
          </w:p>
        </w:tc>
        <w:tc>
          <w:tcPr>
            <w:tcW w:w="1281"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PROJEKT</w:t>
            </w:r>
          </w:p>
        </w:tc>
        <w:tc>
          <w:tcPr>
            <w:tcW w:w="146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OPIS PROJEKTA</w:t>
            </w:r>
          </w:p>
        </w:tc>
      </w:tr>
      <w:tr w:rsidR="007E6C71">
        <w:trPr>
          <w:trHeight w:val="5282"/>
          <w:jc w:val="center"/>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Unaprjeđenje upravljanja općinskom imovinom putem akata strateškog planiranja</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37" w:history="1">
              <w:r w:rsidR="0069094A">
                <w:rPr>
                  <w:rStyle w:val="Hyperlink0"/>
                  <w:rFonts w:ascii="Times New Roman" w:hAnsi="Times New Roman"/>
                  <w:sz w:val="20"/>
                  <w:szCs w:val="20"/>
                </w:rPr>
                <w:t>Zakon o upravljanju državnom imovinom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52/18 i 155/23)</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rPr>
                <w:rStyle w:val="Hyperlink1"/>
                <w:rFonts w:ascii="Times New Roman" w:eastAsia="Times New Roman" w:hAnsi="Times New Roman" w:cs="Times New Roman"/>
                <w:sz w:val="20"/>
                <w:szCs w:val="20"/>
              </w:rPr>
            </w:pPr>
            <w:hyperlink r:id="rId38" w:history="1">
              <w:r w:rsidR="0069094A">
                <w:rPr>
                  <w:rStyle w:val="Hyperlink0"/>
                  <w:rFonts w:ascii="Times New Roman" w:hAnsi="Times New Roman"/>
                  <w:sz w:val="20"/>
                  <w:szCs w:val="20"/>
                </w:rPr>
                <w:t>Zakon o središnjem registru državne imovine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 xml:space="preserve">« </w:t>
              </w:r>
              <w:r w:rsidR="0069094A">
                <w:rPr>
                  <w:rStyle w:val="Hyperlink0"/>
                  <w:rFonts w:ascii="Times New Roman" w:hAnsi="Times New Roman"/>
                  <w:sz w:val="20"/>
                  <w:szCs w:val="20"/>
                </w:rPr>
                <w:t>broj 112/18)</w:t>
              </w:r>
            </w:hyperlink>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5E681F">
            <w:pPr>
              <w:pStyle w:val="Tijelo"/>
              <w:spacing w:after="0" w:line="240" w:lineRule="auto"/>
              <w:jc w:val="center"/>
            </w:pPr>
            <w:hyperlink r:id="rId39" w:history="1">
              <w:r w:rsidR="0069094A">
                <w:rPr>
                  <w:rStyle w:val="Hyperlink0"/>
                  <w:rFonts w:ascii="Times New Roman" w:hAnsi="Times New Roman"/>
                  <w:sz w:val="20"/>
                  <w:szCs w:val="20"/>
                </w:rPr>
                <w:t>Uredba o Središnjem  registru državne imovine (</w:t>
              </w:r>
              <w:r w:rsidR="0069094A">
                <w:rPr>
                  <w:rStyle w:val="Hyperlink0"/>
                  <w:rFonts w:ascii="Times New Roman" w:hAnsi="Times New Roman"/>
                  <w:sz w:val="20"/>
                  <w:szCs w:val="20"/>
                  <w:lang w:val="it-IT"/>
                </w:rPr>
                <w:t>»</w:t>
              </w:r>
              <w:r w:rsidR="0069094A">
                <w:rPr>
                  <w:rStyle w:val="Hyperlink0"/>
                  <w:rFonts w:ascii="Times New Roman" w:hAnsi="Times New Roman"/>
                  <w:sz w:val="20"/>
                  <w:szCs w:val="20"/>
                </w:rPr>
                <w:t>Narodne novine</w:t>
              </w:r>
              <w:r w:rsidR="0069094A">
                <w:rPr>
                  <w:rStyle w:val="Hyperlink0"/>
                  <w:rFonts w:ascii="Times New Roman" w:hAnsi="Times New Roman"/>
                  <w:sz w:val="20"/>
                  <w:szCs w:val="20"/>
                  <w:lang w:val="fr-FR"/>
                </w:rPr>
                <w:t>«</w:t>
              </w:r>
              <w:r w:rsidR="0069094A">
                <w:rPr>
                  <w:rStyle w:val="Hyperlink0"/>
                  <w:rFonts w:ascii="Times New Roman" w:hAnsi="Times New Roman"/>
                  <w:sz w:val="20"/>
                  <w:szCs w:val="20"/>
                </w:rPr>
                <w:t>, broj 03/20)</w:t>
              </w:r>
            </w:hyperlink>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3A7D" w:rsidRDefault="0069094A">
            <w:pPr>
              <w:pStyle w:val="Tijelo"/>
              <w:spacing w:after="0" w:line="240" w:lineRule="auto"/>
              <w:jc w:val="center"/>
              <w:rPr>
                <w:rStyle w:val="Hyperlink1"/>
                <w:rFonts w:ascii="Times New Roman" w:hAnsi="Times New Roman"/>
                <w:sz w:val="20"/>
                <w:szCs w:val="20"/>
              </w:rPr>
            </w:pPr>
            <w:r>
              <w:rPr>
                <w:rStyle w:val="Hyperlink1"/>
                <w:rFonts w:ascii="Times New Roman" w:hAnsi="Times New Roman"/>
                <w:sz w:val="20"/>
                <w:szCs w:val="20"/>
              </w:rPr>
              <w:t>1. Priprema, izrada i usvajanje Izvješća o provedbi Godišnjeg plana upravljanja imovinom za 202</w:t>
            </w:r>
            <w:r w:rsidR="00E15C5D">
              <w:rPr>
                <w:rStyle w:val="Hyperlink1"/>
                <w:rFonts w:ascii="Times New Roman" w:hAnsi="Times New Roman"/>
                <w:sz w:val="20"/>
                <w:szCs w:val="20"/>
              </w:rPr>
              <w:t>5</w:t>
            </w: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pPr>
            <w:r>
              <w:rPr>
                <w:rStyle w:val="Hyperlink1"/>
                <w:rFonts w:ascii="Times New Roman" w:hAnsi="Times New Roman"/>
                <w:sz w:val="20"/>
                <w:szCs w:val="20"/>
              </w:rPr>
              <w:t>2.Priprema, izrada i usvajanje Godišnjeg pl</w:t>
            </w:r>
            <w:r w:rsidR="00E15C5D">
              <w:rPr>
                <w:rStyle w:val="Hyperlink1"/>
                <w:rFonts w:ascii="Times New Roman" w:hAnsi="Times New Roman"/>
                <w:sz w:val="20"/>
                <w:szCs w:val="20"/>
              </w:rPr>
              <w:t>ana upravljanja imovinom za 2027</w:t>
            </w:r>
            <w:r>
              <w:rPr>
                <w:rStyle w:val="Hyperlink1"/>
                <w:rFonts w:ascii="Times New Roman" w:hAnsi="Times New Roman"/>
                <w:sz w:val="20"/>
                <w:szCs w:val="20"/>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Izrada prijedloga Izvješća o provedbi Godišnjeg plana upravljanja imovinom za 202</w:t>
            </w:r>
            <w:r w:rsidR="00E15C5D">
              <w:rPr>
                <w:rStyle w:val="Hyperlink1"/>
                <w:rFonts w:ascii="Times New Roman" w:hAnsi="Times New Roman"/>
                <w:sz w:val="20"/>
                <w:szCs w:val="20"/>
              </w:rPr>
              <w:t>5</w:t>
            </w:r>
            <w:r>
              <w:rPr>
                <w:rStyle w:val="Hyperlink1"/>
                <w:rFonts w:ascii="Times New Roman" w:hAnsi="Times New Roman"/>
                <w:sz w:val="20"/>
                <w:szCs w:val="20"/>
              </w:rPr>
              <w:t>.</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Izrada prijedloga Godišnjeg pl</w:t>
            </w:r>
            <w:r w:rsidR="00E15C5D">
              <w:rPr>
                <w:rStyle w:val="Hyperlink1"/>
                <w:rFonts w:ascii="Times New Roman" w:hAnsi="Times New Roman"/>
                <w:sz w:val="20"/>
                <w:szCs w:val="20"/>
              </w:rPr>
              <w:t>ana upravljanja imovinom za 2027</w:t>
            </w:r>
            <w:r>
              <w:rPr>
                <w:rStyle w:val="Hyperlink1"/>
                <w:rFonts w:ascii="Times New Roman" w:hAnsi="Times New Roman"/>
                <w:sz w:val="20"/>
                <w:szCs w:val="20"/>
              </w:rPr>
              <w:t>.</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Provedba Savjetovanja sa zainteresiranom javnošću za Godišnji plan upravljanja imovinom za 202</w:t>
            </w:r>
            <w:r w:rsidR="00E15C5D">
              <w:rPr>
                <w:rStyle w:val="Hyperlink1"/>
                <w:rFonts w:ascii="Times New Roman" w:hAnsi="Times New Roman"/>
                <w:sz w:val="20"/>
                <w:szCs w:val="20"/>
              </w:rPr>
              <w:t>7</w:t>
            </w:r>
            <w:r>
              <w:rPr>
                <w:rStyle w:val="Hyperlink1"/>
                <w:rFonts w:ascii="Times New Roman" w:hAnsi="Times New Roman"/>
                <w:sz w:val="20"/>
                <w:szCs w:val="20"/>
              </w:rPr>
              <w:t>.</w:t>
            </w:r>
          </w:p>
          <w:p w:rsidR="007E6C71" w:rsidRDefault="0069094A">
            <w:pPr>
              <w:pStyle w:val="Tijelo"/>
              <w:spacing w:after="0" w:line="240" w:lineRule="auto"/>
              <w:jc w:val="center"/>
            </w:pPr>
            <w:r>
              <w:rPr>
                <w:rStyle w:val="Hyperlink1"/>
                <w:rFonts w:ascii="Times New Roman" w:hAnsi="Times New Roman"/>
                <w:sz w:val="20"/>
                <w:szCs w:val="20"/>
              </w:rPr>
              <w:t>Usvajanje dokumenta</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Prijedlog Izvješća o provedbi Godišnjeg plana upravljanja imovinom za 202</w:t>
            </w:r>
            <w:r w:rsidR="00E15C5D">
              <w:rPr>
                <w:rStyle w:val="Hyperlink1"/>
                <w:rFonts w:ascii="Times New Roman" w:hAnsi="Times New Roman"/>
                <w:sz w:val="20"/>
                <w:szCs w:val="20"/>
              </w:rPr>
              <w:t>5</w:t>
            </w:r>
            <w:r>
              <w:rPr>
                <w:rStyle w:val="Hyperlink1"/>
                <w:rFonts w:ascii="Times New Roman" w:hAnsi="Times New Roman"/>
                <w:sz w:val="20"/>
                <w:szCs w:val="20"/>
              </w:rPr>
              <w:t>.</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rsidP="00E15C5D">
            <w:pPr>
              <w:pStyle w:val="Tijelo"/>
              <w:spacing w:after="0" w:line="240" w:lineRule="auto"/>
              <w:jc w:val="center"/>
            </w:pPr>
            <w:r>
              <w:rPr>
                <w:rStyle w:val="Hyperlink1"/>
                <w:rFonts w:ascii="Times New Roman" w:hAnsi="Times New Roman"/>
                <w:sz w:val="20"/>
                <w:szCs w:val="20"/>
              </w:rPr>
              <w:t>Prijedlog Godišnjeg plana upravljanja imovinom za 202</w:t>
            </w:r>
            <w:r w:rsidR="00E15C5D">
              <w:rPr>
                <w:rStyle w:val="Hyperlink1"/>
                <w:rFonts w:ascii="Times New Roman" w:hAnsi="Times New Roman"/>
                <w:sz w:val="20"/>
                <w:szCs w:val="20"/>
              </w:rPr>
              <w:t>7</w:t>
            </w:r>
            <w:r>
              <w:rPr>
                <w:rStyle w:val="Hyperlink1"/>
                <w:rFonts w:ascii="Times New Roman" w:hAnsi="Times New Roman"/>
                <w:sz w:val="20"/>
                <w:szCs w:val="20"/>
              </w:rPr>
              <w:t>.</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 xml:space="preserve">Broj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(2)</w:t>
            </w:r>
          </w:p>
          <w:p w:rsidR="007E6C71" w:rsidRDefault="0069094A">
            <w:pPr>
              <w:pStyle w:val="Tijelo"/>
              <w:spacing w:before="240" w:after="0" w:line="240" w:lineRule="auto"/>
              <w:jc w:val="center"/>
            </w:pPr>
            <w:r>
              <w:rPr>
                <w:rStyle w:val="Hyperlink1"/>
                <w:rFonts w:ascii="Times New Roman" w:hAnsi="Times New Roman"/>
                <w:sz w:val="20"/>
                <w:szCs w:val="20"/>
              </w:rPr>
              <w:t>Ciljano (2)</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Projekt Implementacija upravljanja imovinom</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Izrada Plana upravljanja imovinom i Strategije upravljanja imovinom</w:t>
            </w:r>
          </w:p>
        </w:tc>
      </w:tr>
      <w:tr w:rsidR="007E6C71">
        <w:trPr>
          <w:trHeight w:val="1102"/>
          <w:jc w:val="center"/>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Revidiranje Strategije upravljanja imovinom 2020.-2030.</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Ažuriranje i uskladba dokumenta s novim aktima i podacima</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Revidirana Strategija</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before="240"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pPr>
              <w:pStyle w:val="Tijelo"/>
              <w:spacing w:before="240" w:after="0" w:line="240" w:lineRule="auto"/>
              <w:jc w:val="center"/>
            </w:pPr>
            <w:r>
              <w:rPr>
                <w:rStyle w:val="Hyperlink1"/>
                <w:rFonts w:ascii="Times New Roman" w:hAnsi="Times New Roman"/>
                <w:sz w:val="20"/>
                <w:szCs w:val="20"/>
              </w:rPr>
              <w:t>Ciljano (1)</w:t>
            </w: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465"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r>
    </w:tbl>
    <w:p w:rsidR="007E6C71" w:rsidRDefault="007E6C71"/>
    <w:p w:rsidR="007E6C71" w:rsidRDefault="007E6C71"/>
    <w:p w:rsidR="007E6C71" w:rsidRDefault="007E6C71"/>
    <w:p w:rsidR="007E6C71" w:rsidRDefault="007E6C71"/>
    <w:p w:rsidR="007E6C71" w:rsidRDefault="0069094A">
      <w:pPr>
        <w:pStyle w:val="Naslov2"/>
        <w:spacing w:before="240" w:after="120" w:line="240" w:lineRule="auto"/>
        <w:rPr>
          <w:rFonts w:ascii="Times New Roman" w:hAnsi="Times New Roman" w:cs="Times New Roman"/>
          <w:color w:val="000000"/>
          <w:sz w:val="24"/>
          <w:szCs w:val="24"/>
          <w:u w:color="000000"/>
        </w:rPr>
      </w:pPr>
      <w:bookmarkStart w:id="62" w:name="_Toc27"/>
      <w:bookmarkStart w:id="63" w:name="_Toc176210809"/>
      <w:r>
        <w:rPr>
          <w:rFonts w:ascii="Times New Roman" w:hAnsi="Times New Roman" w:cs="Times New Roman"/>
          <w:color w:val="000000"/>
          <w:sz w:val="24"/>
          <w:szCs w:val="24"/>
          <w:u w:color="000000"/>
        </w:rPr>
        <w:lastRenderedPageBreak/>
        <w:t>15.7. POSEBAN CILJ 1.7. - „</w:t>
      </w:r>
      <w:bookmarkStart w:id="64" w:name="_Hlk31272019"/>
      <w:r>
        <w:rPr>
          <w:rFonts w:ascii="Times New Roman" w:hAnsi="Times New Roman" w:cs="Times New Roman"/>
          <w:color w:val="000000"/>
          <w:sz w:val="24"/>
          <w:szCs w:val="24"/>
          <w:u w:color="000000"/>
        </w:rPr>
        <w:t xml:space="preserve">Razvoj ljudskih resursa, informacijsko-komunikacijske tehnologije i financijskog aspekta Općine </w:t>
      </w:r>
      <w:bookmarkEnd w:id="64"/>
      <w:r>
        <w:rPr>
          <w:rFonts w:ascii="Times New Roman" w:hAnsi="Times New Roman" w:cs="Times New Roman"/>
          <w:color w:val="000000"/>
          <w:sz w:val="24"/>
          <w:szCs w:val="24"/>
          <w:u w:color="000000"/>
        </w:rPr>
        <w:t>Marija Bistrica</w:t>
      </w:r>
      <w:r>
        <w:rPr>
          <w:rFonts w:ascii="Times New Roman" w:hAnsi="Times New Roman" w:cs="Times New Roman"/>
          <w:color w:val="000000"/>
          <w:sz w:val="24"/>
          <w:szCs w:val="24"/>
          <w:u w:color="000000"/>
          <w:rtl/>
        </w:rPr>
        <w:t>“</w:t>
      </w:r>
      <w:bookmarkEnd w:id="62"/>
      <w:bookmarkEnd w:id="63"/>
    </w:p>
    <w:tbl>
      <w:tblPr>
        <w:tblW w:w="147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1804"/>
        <w:gridCol w:w="2120"/>
        <w:gridCol w:w="1553"/>
        <w:gridCol w:w="1977"/>
        <w:gridCol w:w="1613"/>
        <w:gridCol w:w="1552"/>
        <w:gridCol w:w="1486"/>
        <w:gridCol w:w="1223"/>
        <w:gridCol w:w="1414"/>
      </w:tblGrid>
      <w:tr w:rsidR="007E6C71">
        <w:trPr>
          <w:trHeight w:val="673"/>
          <w:jc w:val="center"/>
        </w:trPr>
        <w:tc>
          <w:tcPr>
            <w:tcW w:w="14742" w:type="dxa"/>
            <w:gridSpan w:val="9"/>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vAlign w:val="center"/>
          </w:tcPr>
          <w:p w:rsidR="007E6C71" w:rsidRDefault="0069094A">
            <w:pPr>
              <w:pStyle w:val="Tijelo"/>
              <w:jc w:val="center"/>
              <w:rPr>
                <w:rStyle w:val="Hyperlink1"/>
                <w:rFonts w:ascii="Times New Roman" w:eastAsia="Times New Roman" w:hAnsi="Times New Roman" w:cs="Times New Roman"/>
                <w:sz w:val="20"/>
                <w:szCs w:val="20"/>
              </w:rPr>
            </w:pPr>
            <w:r>
              <w:rPr>
                <w:rStyle w:val="Bez"/>
                <w:rFonts w:ascii="Times New Roman" w:hAnsi="Times New Roman"/>
                <w:b/>
                <w:bCs/>
                <w:sz w:val="20"/>
                <w:szCs w:val="20"/>
              </w:rPr>
              <w:t>PRILOG 7: POSEBAN CILJ 1.7.</w:t>
            </w:r>
            <w:r>
              <w:rPr>
                <w:rStyle w:val="Hyperlink1"/>
                <w:rFonts w:ascii="Times New Roman" w:hAnsi="Times New Roman"/>
                <w:sz w:val="20"/>
                <w:szCs w:val="20"/>
              </w:rPr>
              <w:t xml:space="preserve"> „Razvoj ljudskih resursa, informacijsko-komunikacijske tehnologije i financijskog aspekta Općine Marija Bistrica</w:t>
            </w:r>
            <w:r>
              <w:rPr>
                <w:rStyle w:val="Hyperlink1"/>
                <w:rFonts w:ascii="Times New Roman" w:hAnsi="Times New Roman"/>
                <w:sz w:val="20"/>
                <w:szCs w:val="20"/>
                <w:rtl/>
                <w:lang w:val="ar-SA"/>
              </w:rPr>
              <w:t>“</w:t>
            </w:r>
          </w:p>
          <w:p w:rsidR="007E6C71" w:rsidRDefault="0069094A">
            <w:pPr>
              <w:pStyle w:val="Tijelo"/>
              <w:spacing w:after="0" w:line="240" w:lineRule="auto"/>
              <w:jc w:val="center"/>
            </w:pPr>
            <w:r>
              <w:rPr>
                <w:rStyle w:val="Bez"/>
                <w:rFonts w:ascii="Times New Roman" w:hAnsi="Times New Roman"/>
                <w:b/>
                <w:bCs/>
                <w:sz w:val="20"/>
                <w:szCs w:val="20"/>
              </w:rPr>
              <w:t>Razdoblje:</w:t>
            </w:r>
            <w:r w:rsidR="00E15C5D">
              <w:rPr>
                <w:rStyle w:val="Hyperlink1"/>
                <w:rFonts w:ascii="Times New Roman" w:hAnsi="Times New Roman"/>
                <w:sz w:val="20"/>
                <w:szCs w:val="20"/>
              </w:rPr>
              <w:t xml:space="preserve"> siječanj – prosinac 2026</w:t>
            </w:r>
            <w:r>
              <w:rPr>
                <w:rStyle w:val="Hyperlink1"/>
                <w:rFonts w:ascii="Times New Roman" w:hAnsi="Times New Roman"/>
                <w:sz w:val="20"/>
                <w:szCs w:val="20"/>
              </w:rPr>
              <w:t>.</w:t>
            </w:r>
          </w:p>
        </w:tc>
      </w:tr>
      <w:tr w:rsidR="007E6C71">
        <w:trPr>
          <w:trHeight w:val="1102"/>
          <w:jc w:val="center"/>
        </w:trPr>
        <w:tc>
          <w:tcPr>
            <w:tcW w:w="180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MJERA</w:t>
            </w:r>
          </w:p>
        </w:tc>
        <w:tc>
          <w:tcPr>
            <w:tcW w:w="212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PRAVNO/UPRAVNI INSTRUMENTI PROVEDBE MJERE</w:t>
            </w:r>
          </w:p>
        </w:tc>
        <w:tc>
          <w:tcPr>
            <w:tcW w:w="155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lang w:val="nl-NL"/>
              </w:rPr>
              <w:t>AKTIVNOSTI/</w:t>
            </w:r>
          </w:p>
          <w:p w:rsidR="007E6C71" w:rsidRDefault="0069094A">
            <w:pPr>
              <w:pStyle w:val="Tijelo"/>
              <w:spacing w:after="0" w:line="240" w:lineRule="auto"/>
              <w:jc w:val="center"/>
              <w:rPr>
                <w:rStyle w:val="Hyperlink1"/>
                <w:rFonts w:ascii="Times New Roman" w:eastAsia="Times New Roman" w:hAnsi="Times New Roman" w:cs="Times New Roman"/>
                <w:b/>
                <w:bCs/>
                <w:sz w:val="20"/>
                <w:szCs w:val="20"/>
              </w:rPr>
            </w:pPr>
            <w:r>
              <w:rPr>
                <w:rStyle w:val="Hyperlink1"/>
                <w:rFonts w:ascii="Times New Roman" w:hAnsi="Times New Roman"/>
                <w:b/>
                <w:bCs/>
                <w:sz w:val="20"/>
                <w:szCs w:val="20"/>
              </w:rPr>
              <w:t>NAČ</w:t>
            </w:r>
            <w:r>
              <w:rPr>
                <w:rStyle w:val="Hyperlink1"/>
                <w:rFonts w:ascii="Times New Roman" w:hAnsi="Times New Roman"/>
                <w:b/>
                <w:bCs/>
                <w:sz w:val="20"/>
                <w:szCs w:val="20"/>
                <w:lang w:val="de-DE"/>
              </w:rPr>
              <w:t xml:space="preserve">IN </w:t>
            </w:r>
          </w:p>
          <w:p w:rsidR="007E6C71" w:rsidRDefault="0069094A">
            <w:pPr>
              <w:pStyle w:val="Tijelo"/>
              <w:spacing w:after="0" w:line="240" w:lineRule="auto"/>
              <w:jc w:val="center"/>
            </w:pPr>
            <w:r>
              <w:rPr>
                <w:rStyle w:val="Hyperlink1"/>
                <w:rFonts w:ascii="Times New Roman" w:hAnsi="Times New Roman"/>
                <w:b/>
                <w:bCs/>
                <w:sz w:val="20"/>
                <w:szCs w:val="20"/>
              </w:rPr>
              <w:t>OSTVARENJA</w:t>
            </w:r>
          </w:p>
        </w:tc>
        <w:tc>
          <w:tcPr>
            <w:tcW w:w="1977"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nl-NL"/>
              </w:rPr>
              <w:t>OPIS AKTIVNOSTI</w:t>
            </w:r>
          </w:p>
        </w:tc>
        <w:tc>
          <w:tcPr>
            <w:tcW w:w="161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POKAZATELJI REZULTATA</w:t>
            </w:r>
          </w:p>
        </w:tc>
        <w:tc>
          <w:tcPr>
            <w:tcW w:w="155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MJERNA JEDINICA ZA POKAZATELJ REZULTATA</w:t>
            </w:r>
          </w:p>
        </w:tc>
        <w:tc>
          <w:tcPr>
            <w:tcW w:w="148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POLAZNA I CILJANA VRIJEDNOST MJERNE JEDINICE</w:t>
            </w:r>
          </w:p>
        </w:tc>
        <w:tc>
          <w:tcPr>
            <w:tcW w:w="122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PROJEKT</w:t>
            </w:r>
          </w:p>
        </w:tc>
        <w:tc>
          <w:tcPr>
            <w:tcW w:w="141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OPIS PROJEKTA</w:t>
            </w:r>
          </w:p>
        </w:tc>
      </w:tr>
      <w:tr w:rsidR="007E6C71">
        <w:trPr>
          <w:trHeight w:val="1322"/>
          <w:jc w:val="center"/>
        </w:trPr>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lang w:val="de-DE"/>
              </w:rPr>
              <w:t>Strate</w:t>
            </w:r>
            <w:proofErr w:type="spellStart"/>
            <w:r>
              <w:rPr>
                <w:rStyle w:val="Hyperlink1"/>
                <w:rFonts w:ascii="Times New Roman" w:hAnsi="Times New Roman"/>
                <w:b/>
                <w:bCs/>
                <w:sz w:val="20"/>
                <w:szCs w:val="20"/>
              </w:rPr>
              <w:t>ško</w:t>
            </w:r>
            <w:proofErr w:type="spellEnd"/>
            <w:r>
              <w:rPr>
                <w:rStyle w:val="Hyperlink1"/>
                <w:rFonts w:ascii="Times New Roman" w:hAnsi="Times New Roman"/>
                <w:b/>
                <w:bCs/>
                <w:sz w:val="20"/>
                <w:szCs w:val="20"/>
              </w:rPr>
              <w:t xml:space="preserve"> upravljanje ljudskim resursima</w:t>
            </w: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Zakon o službenicima i namještenicima u lokalnoj i područnoj (regionalnoj) samoupravi („Narodne novine</w:t>
            </w:r>
            <w:r>
              <w:rPr>
                <w:rStyle w:val="Hyperlink1"/>
                <w:rFonts w:ascii="Times New Roman" w:hAnsi="Times New Roman"/>
                <w:sz w:val="20"/>
                <w:szCs w:val="20"/>
                <w:rtl/>
                <w:lang w:val="ar-SA"/>
              </w:rPr>
              <w:t>“</w:t>
            </w:r>
            <w:r>
              <w:rPr>
                <w:rStyle w:val="Hyperlink1"/>
                <w:rFonts w:ascii="Times New Roman" w:hAnsi="Times New Roman"/>
                <w:sz w:val="20"/>
                <w:szCs w:val="20"/>
              </w:rPr>
              <w:t>, broj 86/08, 04/18 i 112/19)</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 xml:space="preserve">1. Provedba edukacija i stručnih usavršavanja </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Fonts w:ascii="Times New Roman" w:hAnsi="Times New Roman"/>
                <w:sz w:val="20"/>
                <w:szCs w:val="20"/>
              </w:rPr>
              <w:t>Seminari iz djelokruga poslova Općine Marija Bistrica</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provedenih seminara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pPr>
              <w:pStyle w:val="Tijelo"/>
              <w:spacing w:after="0" w:line="240" w:lineRule="auto"/>
              <w:jc w:val="center"/>
            </w:pPr>
            <w:r>
              <w:rPr>
                <w:rStyle w:val="Hyperlink1"/>
                <w:rFonts w:ascii="Times New Roman" w:hAnsi="Times New Roman"/>
                <w:sz w:val="20"/>
                <w:szCs w:val="20"/>
              </w:rPr>
              <w:t>Ciljano (3)</w:t>
            </w:r>
          </w:p>
        </w:tc>
        <w:tc>
          <w:tcPr>
            <w:tcW w:w="26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rsidP="00E15C5D">
            <w:pPr>
              <w:pStyle w:val="Tijelo"/>
              <w:spacing w:after="0" w:line="240" w:lineRule="auto"/>
              <w:jc w:val="center"/>
            </w:pPr>
            <w:r>
              <w:rPr>
                <w:rStyle w:val="Hyperlink1"/>
                <w:rFonts w:ascii="Times New Roman" w:hAnsi="Times New Roman"/>
                <w:sz w:val="20"/>
                <w:szCs w:val="20"/>
              </w:rPr>
              <w:t>Tijekom 202</w:t>
            </w:r>
            <w:r w:rsidR="00E15C5D">
              <w:rPr>
                <w:rStyle w:val="Hyperlink1"/>
                <w:rFonts w:ascii="Times New Roman" w:hAnsi="Times New Roman"/>
                <w:sz w:val="20"/>
                <w:szCs w:val="20"/>
              </w:rPr>
              <w:t>6</w:t>
            </w:r>
            <w:r>
              <w:rPr>
                <w:rStyle w:val="Hyperlink1"/>
                <w:rFonts w:ascii="Times New Roman" w:hAnsi="Times New Roman"/>
                <w:sz w:val="20"/>
                <w:szCs w:val="20"/>
              </w:rPr>
              <w:t>. godine planirana je provedba aktivnosti</w:t>
            </w:r>
          </w:p>
        </w:tc>
      </w:tr>
      <w:tr w:rsidR="007E6C71">
        <w:trPr>
          <w:trHeight w:val="442"/>
          <w:jc w:val="center"/>
        </w:trPr>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Raspisivanje i objava Javnog natječaja</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Objava Javnog natje</w:t>
            </w:r>
            <w:r w:rsidR="00E15C5D">
              <w:rPr>
                <w:rStyle w:val="Hyperlink1"/>
                <w:rFonts w:ascii="Times New Roman" w:hAnsi="Times New Roman"/>
                <w:sz w:val="20"/>
                <w:szCs w:val="20"/>
              </w:rPr>
              <w:t>čaja prema Planu prijma za 2026</w:t>
            </w:r>
            <w:r>
              <w:rPr>
                <w:rStyle w:val="Hyperlink1"/>
                <w:rFonts w:ascii="Times New Roman" w:hAnsi="Times New Roman"/>
                <w:sz w:val="20"/>
                <w:szCs w:val="20"/>
              </w:rPr>
              <w:t>. godinu</w:t>
            </w:r>
          </w:p>
          <w:p w:rsidR="007E6C71" w:rsidRDefault="007E6C71">
            <w:pPr>
              <w:pStyle w:val="Tijelo"/>
              <w:spacing w:after="0" w:line="240" w:lineRule="auto"/>
              <w:jc w:val="center"/>
              <w:rPr>
                <w:rStyle w:val="Bez"/>
                <w:rFonts w:ascii="Times New Roman" w:eastAsia="Times New Roman" w:hAnsi="Times New Roman" w:cs="Times New Roman"/>
                <w:sz w:val="20"/>
                <w:szCs w:val="20"/>
              </w:rPr>
            </w:pPr>
          </w:p>
          <w:p w:rsidR="007E6C71" w:rsidRDefault="0069094A" w:rsidP="00E15C5D">
            <w:pPr>
              <w:pStyle w:val="Tijelo"/>
              <w:spacing w:after="0" w:line="240" w:lineRule="auto"/>
              <w:jc w:val="center"/>
            </w:pPr>
            <w:r>
              <w:rPr>
                <w:rStyle w:val="Hyperlink1"/>
                <w:rFonts w:ascii="Times New Roman" w:hAnsi="Times New Roman"/>
                <w:sz w:val="20"/>
                <w:szCs w:val="20"/>
              </w:rPr>
              <w:t>Utvrđivanje liste kandidata, testiranje, intervju, objava rezultata, objava rješenja o prijmu u Općinsku službu, prij</w:t>
            </w:r>
            <w:r w:rsidR="00E15C5D">
              <w:rPr>
                <w:rStyle w:val="Hyperlink1"/>
                <w:rFonts w:ascii="Times New Roman" w:hAnsi="Times New Roman"/>
                <w:sz w:val="20"/>
                <w:szCs w:val="20"/>
              </w:rPr>
              <w:t>a</w:t>
            </w:r>
            <w:r>
              <w:rPr>
                <w:rStyle w:val="Hyperlink1"/>
                <w:rFonts w:ascii="Times New Roman" w:hAnsi="Times New Roman"/>
                <w:sz w:val="20"/>
                <w:szCs w:val="20"/>
              </w:rPr>
              <w:t>m u Općinsku službu</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traženih izvršitelja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rsidP="00E15C5D">
            <w:pPr>
              <w:pStyle w:val="Tijelo"/>
              <w:spacing w:after="0" w:line="240" w:lineRule="auto"/>
              <w:jc w:val="center"/>
            </w:pPr>
            <w:r>
              <w:rPr>
                <w:rStyle w:val="Hyperlink1"/>
                <w:rFonts w:ascii="Times New Roman" w:hAnsi="Times New Roman"/>
                <w:sz w:val="20"/>
                <w:szCs w:val="20"/>
              </w:rPr>
              <w:t>Ciljano (</w:t>
            </w:r>
            <w:r w:rsidR="00E15C5D">
              <w:rPr>
                <w:rStyle w:val="Hyperlink1"/>
                <w:rFonts w:ascii="Times New Roman" w:hAnsi="Times New Roman"/>
                <w:sz w:val="20"/>
                <w:szCs w:val="20"/>
              </w:rPr>
              <w:t>1</w:t>
            </w:r>
            <w:r>
              <w:rPr>
                <w:rStyle w:val="Hyperlink1"/>
                <w:rFonts w:ascii="Times New Roman" w:hAnsi="Times New Roman"/>
                <w:sz w:val="20"/>
                <w:szCs w:val="20"/>
              </w:rPr>
              <w:t>)</w:t>
            </w:r>
          </w:p>
        </w:tc>
        <w:tc>
          <w:tcPr>
            <w:tcW w:w="26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6C71" w:rsidRDefault="007E6C71"/>
        </w:tc>
      </w:tr>
      <w:tr w:rsidR="007E6C71">
        <w:trPr>
          <w:trHeight w:val="2260"/>
          <w:jc w:val="center"/>
        </w:trPr>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553"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977"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novozaposlenih</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rsidP="00E15C5D">
            <w:pPr>
              <w:pStyle w:val="Tijelo"/>
              <w:spacing w:after="0" w:line="240" w:lineRule="auto"/>
              <w:jc w:val="center"/>
            </w:pPr>
            <w:r>
              <w:rPr>
                <w:rStyle w:val="Hyperlink1"/>
                <w:rFonts w:ascii="Times New Roman" w:hAnsi="Times New Roman"/>
                <w:sz w:val="20"/>
                <w:szCs w:val="20"/>
              </w:rPr>
              <w:t>Ciljano (</w:t>
            </w:r>
            <w:r w:rsidR="00E15C5D">
              <w:rPr>
                <w:rStyle w:val="Hyperlink1"/>
                <w:rFonts w:ascii="Times New Roman" w:hAnsi="Times New Roman"/>
                <w:sz w:val="20"/>
                <w:szCs w:val="20"/>
              </w:rPr>
              <w:t>1</w:t>
            </w:r>
            <w:r>
              <w:rPr>
                <w:rStyle w:val="Hyperlink1"/>
                <w:rFonts w:ascii="Times New Roman" w:hAnsi="Times New Roman"/>
                <w:sz w:val="20"/>
                <w:szCs w:val="20"/>
              </w:rPr>
              <w:t>)</w:t>
            </w:r>
          </w:p>
        </w:tc>
        <w:tc>
          <w:tcPr>
            <w:tcW w:w="26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E15C5D" w:rsidP="00E15C5D">
            <w:pPr>
              <w:pStyle w:val="Tijelo"/>
              <w:spacing w:after="0" w:line="240" w:lineRule="auto"/>
              <w:jc w:val="center"/>
            </w:pPr>
            <w:r>
              <w:rPr>
                <w:rStyle w:val="Hyperlink1"/>
                <w:rFonts w:ascii="Times New Roman" w:hAnsi="Times New Roman"/>
                <w:sz w:val="20"/>
                <w:szCs w:val="20"/>
              </w:rPr>
              <w:t>Tijekom 2026</w:t>
            </w:r>
            <w:r w:rsidR="0069094A">
              <w:rPr>
                <w:rStyle w:val="Hyperlink1"/>
                <w:rFonts w:ascii="Times New Roman" w:hAnsi="Times New Roman"/>
                <w:sz w:val="20"/>
                <w:szCs w:val="20"/>
              </w:rPr>
              <w:t xml:space="preserve">. godine Općina </w:t>
            </w:r>
            <w:r>
              <w:rPr>
                <w:rStyle w:val="Hyperlink1"/>
                <w:rFonts w:ascii="Times New Roman" w:hAnsi="Times New Roman"/>
                <w:sz w:val="20"/>
                <w:szCs w:val="20"/>
              </w:rPr>
              <w:t>ima</w:t>
            </w:r>
            <w:r w:rsidR="0069094A">
              <w:rPr>
                <w:rStyle w:val="Hyperlink1"/>
                <w:rFonts w:ascii="Times New Roman" w:hAnsi="Times New Roman"/>
                <w:sz w:val="20"/>
                <w:szCs w:val="20"/>
              </w:rPr>
              <w:t xml:space="preserve"> u planu zapošljavanje </w:t>
            </w:r>
            <w:r>
              <w:rPr>
                <w:rStyle w:val="Hyperlink1"/>
                <w:rFonts w:ascii="Times New Roman" w:hAnsi="Times New Roman"/>
                <w:sz w:val="20"/>
                <w:szCs w:val="20"/>
              </w:rPr>
              <w:t>jednog novog</w:t>
            </w:r>
            <w:r w:rsidR="0069094A">
              <w:rPr>
                <w:rStyle w:val="Hyperlink1"/>
                <w:rFonts w:ascii="Times New Roman" w:hAnsi="Times New Roman"/>
                <w:sz w:val="20"/>
                <w:szCs w:val="20"/>
              </w:rPr>
              <w:t xml:space="preserve"> službenika</w:t>
            </w:r>
          </w:p>
        </w:tc>
      </w:tr>
      <w:tr w:rsidR="007E6C71">
        <w:trPr>
          <w:trHeight w:val="882"/>
          <w:jc w:val="center"/>
        </w:trPr>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Poboljšanje informatizacije i digitalizacije</w:t>
            </w: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Traženje ponude od postojećeg dobavljača</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Traženje ponude</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Zahtjev za ponudom</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rsidP="002648A5">
            <w:pPr>
              <w:pStyle w:val="Tijelo"/>
              <w:spacing w:after="0" w:line="240" w:lineRule="auto"/>
              <w:jc w:val="center"/>
            </w:pPr>
            <w:r>
              <w:rPr>
                <w:rStyle w:val="Hyperlink1"/>
                <w:rFonts w:ascii="Times New Roman" w:hAnsi="Times New Roman"/>
                <w:sz w:val="20"/>
                <w:szCs w:val="20"/>
              </w:rPr>
              <w:t>Ciljano (</w:t>
            </w:r>
            <w:r w:rsidR="002648A5">
              <w:rPr>
                <w:rStyle w:val="Hyperlink1"/>
                <w:rFonts w:ascii="Times New Roman" w:hAnsi="Times New Roman"/>
                <w:sz w:val="20"/>
                <w:szCs w:val="20"/>
              </w:rPr>
              <w:t>0</w:t>
            </w:r>
            <w:r>
              <w:rPr>
                <w:rStyle w:val="Hyperlink1"/>
                <w:rFonts w:ascii="Times New Roman" w:hAnsi="Times New Roman"/>
                <w:sz w:val="20"/>
                <w:szCs w:val="20"/>
              </w:rPr>
              <w:t>)</w:t>
            </w:r>
          </w:p>
        </w:tc>
        <w:tc>
          <w:tcPr>
            <w:tcW w:w="26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2648A5" w:rsidP="002648A5">
            <w:pPr>
              <w:pStyle w:val="Tijelo"/>
              <w:spacing w:after="0" w:line="240" w:lineRule="auto"/>
              <w:jc w:val="center"/>
            </w:pPr>
            <w:r>
              <w:rPr>
                <w:rStyle w:val="Hyperlink1"/>
                <w:rFonts w:ascii="Times New Roman" w:hAnsi="Times New Roman"/>
                <w:sz w:val="20"/>
                <w:szCs w:val="20"/>
              </w:rPr>
              <w:t>D</w:t>
            </w:r>
            <w:r w:rsidR="0069094A">
              <w:rPr>
                <w:rStyle w:val="Hyperlink1"/>
                <w:rFonts w:ascii="Times New Roman" w:hAnsi="Times New Roman"/>
                <w:sz w:val="20"/>
                <w:szCs w:val="20"/>
              </w:rPr>
              <w:t>igitaln</w:t>
            </w:r>
            <w:r>
              <w:rPr>
                <w:rStyle w:val="Hyperlink1"/>
                <w:rFonts w:ascii="Times New Roman" w:hAnsi="Times New Roman"/>
                <w:sz w:val="20"/>
                <w:szCs w:val="20"/>
              </w:rPr>
              <w:t>a</w:t>
            </w:r>
            <w:r w:rsidR="0069094A">
              <w:rPr>
                <w:rStyle w:val="Hyperlink1"/>
                <w:rFonts w:ascii="Times New Roman" w:hAnsi="Times New Roman"/>
                <w:sz w:val="20"/>
                <w:szCs w:val="20"/>
              </w:rPr>
              <w:t xml:space="preserve"> arhiv</w:t>
            </w:r>
            <w:r>
              <w:rPr>
                <w:rStyle w:val="Hyperlink1"/>
                <w:rFonts w:ascii="Times New Roman" w:hAnsi="Times New Roman"/>
                <w:sz w:val="20"/>
                <w:szCs w:val="20"/>
              </w:rPr>
              <w:t>a je uvedena. Svi službenici moraju se upoznati s njenim radom.</w:t>
            </w:r>
          </w:p>
        </w:tc>
      </w:tr>
      <w:tr w:rsidR="007E6C71">
        <w:trPr>
          <w:trHeight w:val="882"/>
          <w:jc w:val="center"/>
        </w:trPr>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2. Prihvaćanje ponude i uspostava plana izvođenja</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rsidP="002648A5">
            <w:pPr>
              <w:pStyle w:val="Tijelo"/>
              <w:spacing w:after="0" w:line="240" w:lineRule="auto"/>
              <w:jc w:val="center"/>
            </w:pPr>
            <w:r>
              <w:rPr>
                <w:rStyle w:val="Hyperlink1"/>
                <w:rFonts w:ascii="Times New Roman" w:hAnsi="Times New Roman"/>
                <w:sz w:val="20"/>
                <w:szCs w:val="20"/>
              </w:rPr>
              <w:t>Razmatranje ponude</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2648A5">
            <w:pPr>
              <w:pStyle w:val="Tijelo"/>
              <w:spacing w:after="0" w:line="240" w:lineRule="auto"/>
              <w:jc w:val="center"/>
            </w:pPr>
            <w:r>
              <w:rPr>
                <w:rStyle w:val="Hyperlink1"/>
                <w:rFonts w:ascii="Times New Roman" w:hAnsi="Times New Roman"/>
                <w:sz w:val="20"/>
                <w:szCs w:val="20"/>
              </w:rPr>
              <w:t>-</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 akata</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(0)</w:t>
            </w:r>
          </w:p>
          <w:p w:rsidR="007E6C71" w:rsidRDefault="0069094A" w:rsidP="002648A5">
            <w:pPr>
              <w:pStyle w:val="Tijelo"/>
              <w:spacing w:before="240" w:after="0" w:line="240" w:lineRule="auto"/>
              <w:jc w:val="center"/>
            </w:pPr>
            <w:r>
              <w:rPr>
                <w:rStyle w:val="Hyperlink1"/>
                <w:rFonts w:ascii="Times New Roman" w:hAnsi="Times New Roman"/>
                <w:sz w:val="20"/>
                <w:szCs w:val="20"/>
              </w:rPr>
              <w:t>Ciljano (</w:t>
            </w:r>
            <w:r w:rsidR="002648A5">
              <w:rPr>
                <w:rStyle w:val="Hyperlink1"/>
                <w:rFonts w:ascii="Times New Roman" w:hAnsi="Times New Roman"/>
                <w:sz w:val="20"/>
                <w:szCs w:val="20"/>
              </w:rPr>
              <w:t>0</w:t>
            </w:r>
            <w:r>
              <w:rPr>
                <w:rStyle w:val="Hyperlink1"/>
                <w:rFonts w:ascii="Times New Roman" w:hAnsi="Times New Roman"/>
                <w:sz w:val="20"/>
                <w:szCs w:val="20"/>
              </w:rPr>
              <w:t>)</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r w:rsidR="007E6C71">
        <w:trPr>
          <w:trHeight w:val="1241"/>
          <w:jc w:val="center"/>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b/>
                <w:bCs/>
                <w:sz w:val="20"/>
                <w:szCs w:val="20"/>
              </w:rPr>
              <w:t>Poboljšanje financijskog upravljanja</w:t>
            </w: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tcPr>
          <w:p w:rsidR="007E6C71" w:rsidRDefault="007E6C71"/>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1. Dodatna automatizacija praćenja potraživanja imovine</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Unaprjeđenje postojećeg aplikativnog modela</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Povećanje naplate potraživanja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pPr>
            <w:r>
              <w:rPr>
                <w:rStyle w:val="Hyperlink1"/>
                <w:rFonts w:ascii="Times New Roman" w:hAnsi="Times New Roman"/>
                <w:sz w:val="20"/>
                <w:szCs w:val="20"/>
              </w:rPr>
              <w:t>Broj</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69094A">
            <w:pPr>
              <w:pStyle w:val="Tijelo"/>
              <w:spacing w:after="0" w:line="240" w:lineRule="auto"/>
              <w:jc w:val="center"/>
              <w:rPr>
                <w:rStyle w:val="Hyperlink1"/>
                <w:rFonts w:ascii="Times New Roman" w:eastAsia="Times New Roman" w:hAnsi="Times New Roman" w:cs="Times New Roman"/>
                <w:sz w:val="20"/>
                <w:szCs w:val="20"/>
              </w:rPr>
            </w:pPr>
            <w:r>
              <w:rPr>
                <w:rStyle w:val="Hyperlink1"/>
                <w:rFonts w:ascii="Times New Roman" w:hAnsi="Times New Roman"/>
                <w:sz w:val="20"/>
                <w:szCs w:val="20"/>
              </w:rPr>
              <w:t>Polazno (1)</w:t>
            </w:r>
          </w:p>
          <w:p w:rsidR="007E6C71" w:rsidRDefault="0069094A">
            <w:pPr>
              <w:pStyle w:val="Tijelo"/>
              <w:spacing w:before="240" w:after="0" w:line="240" w:lineRule="auto"/>
              <w:jc w:val="center"/>
            </w:pPr>
            <w:r>
              <w:rPr>
                <w:rStyle w:val="Hyperlink1"/>
                <w:rFonts w:ascii="Times New Roman" w:hAnsi="Times New Roman"/>
                <w:sz w:val="20"/>
                <w:szCs w:val="20"/>
              </w:rPr>
              <w:t>Ciljano (1)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E6C71" w:rsidRDefault="007E6C71"/>
        </w:tc>
      </w:tr>
    </w:tbl>
    <w:p w:rsidR="007E6C71" w:rsidRDefault="007E6C71"/>
    <w:p w:rsidR="007E6C71" w:rsidRDefault="007E6C71">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firstLine="567"/>
        <w:jc w:val="both"/>
        <w:sectPr w:rsidR="007E6C71">
          <w:headerReference w:type="default" r:id="rId40"/>
          <w:headerReference w:type="first" r:id="rId41"/>
          <w:pgSz w:w="16840" w:h="11900" w:orient="landscape"/>
          <w:pgMar w:top="1134" w:right="1418" w:bottom="1134" w:left="1418" w:header="709" w:footer="709" w:gutter="0"/>
          <w:cols w:space="720"/>
          <w:titlePg/>
          <w:docGrid w:linePitch="326"/>
        </w:sectPr>
      </w:pPr>
    </w:p>
    <w:p w:rsidR="007E6C71" w:rsidRDefault="0069094A">
      <w:pPr>
        <w:pStyle w:val="Naslov1"/>
        <w:spacing w:before="360" w:after="240"/>
        <w:jc w:val="both"/>
        <w:rPr>
          <w:rStyle w:val="Bez"/>
          <w:sz w:val="24"/>
          <w:szCs w:val="24"/>
        </w:rPr>
      </w:pPr>
      <w:bookmarkStart w:id="65" w:name="_Toc28"/>
      <w:bookmarkStart w:id="66" w:name="_Toc176210810"/>
      <w:r>
        <w:rPr>
          <w:rStyle w:val="Bez"/>
          <w:sz w:val="24"/>
          <w:szCs w:val="24"/>
        </w:rPr>
        <w:lastRenderedPageBreak/>
        <w:t>ZAKLJUČAK</w:t>
      </w:r>
      <w:bookmarkEnd w:id="65"/>
      <w:bookmarkEnd w:id="66"/>
    </w:p>
    <w:p w:rsidR="007E6C71" w:rsidRDefault="0069094A">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360" w:lineRule="auto"/>
        <w:ind w:firstLine="567"/>
        <w:jc w:val="both"/>
        <w:rPr>
          <w:rStyle w:val="BezA"/>
        </w:rPr>
      </w:pPr>
      <w:r>
        <w:rPr>
          <w:rStyle w:val="BezA"/>
        </w:rPr>
        <w:t>Temeljni cilj Pl</w:t>
      </w:r>
      <w:r w:rsidR="002648A5">
        <w:rPr>
          <w:rStyle w:val="BezA"/>
        </w:rPr>
        <w:t>ana upravljanja imovinom za 2026</w:t>
      </w:r>
      <w:r>
        <w:rPr>
          <w:rStyle w:val="BezA"/>
        </w:rPr>
        <w:t>. godinu jest učinkovito upravljati svim oblicima imovine u vlasništvu Općine Marija Bistrica prema načelu dobroga gospodara. Dakle, primat prilikom određivanja svrhe pojedine nekretnine u vlasništvu Općine Marija Bistrica treba imati svrha kojoj ta nekretnina služi odnosno da li je potrebna za obavljanje javne djelatnosti ili se može ponuditi na tržište za obavljanje određene gospodarske djelatnosti.  Postizanje ove</w:t>
      </w:r>
      <w:r>
        <w:rPr>
          <w:rStyle w:val="Bez"/>
          <w:color w:val="FF0000"/>
          <w:u w:color="FF0000"/>
        </w:rPr>
        <w:t xml:space="preserve"> </w:t>
      </w:r>
      <w:r>
        <w:rPr>
          <w:rStyle w:val="BezA"/>
        </w:rPr>
        <w:t>misije dugoročni je posao, kojeg Općina Marija Bistrica mora ostvariti u interakciji sa građanima i omogućiti uključivanje zainteresirane javnosti, kako bi svojim prijedlozima i sugestijama sudjelovali u ostvarenju misije i podizanju transparentnosti rada općinske uprave te temeljem sudjelovanja zainteresirane javnosti u donošenju odluka od interesa za zajednicu.</w:t>
      </w:r>
    </w:p>
    <w:p w:rsidR="007E6C71" w:rsidRDefault="0069094A">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360" w:lineRule="auto"/>
        <w:ind w:firstLine="709"/>
        <w:jc w:val="both"/>
        <w:rPr>
          <w:rStyle w:val="BezA"/>
        </w:rPr>
      </w:pPr>
      <w:r>
        <w:rPr>
          <w:rStyle w:val="BezA"/>
        </w:rPr>
        <w:t>Dosljedno, sustavno i efikasno upravljanje imovinom u vlasništvu Općine Marija Bistrica i učinkovito i transparentno upravljanje i raspolaganje imovinom u vlasništvu Općine Marija Bistrica jest cilj i vizija donošenja ove Strategije. Da bi se ona mogla ostvariti, potrebno je uspostaviti plan aktivnosti odnosno donijeti određene smjernice kojih se je potrebno pridržavati i koje će se izvršavati sukladno prioritetima i financijskim mogućnostima Općine Marija Bistrica.</w:t>
      </w:r>
    </w:p>
    <w:p w:rsidR="007E6C71" w:rsidRDefault="0069094A">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360" w:lineRule="auto"/>
        <w:ind w:firstLine="567"/>
        <w:jc w:val="both"/>
      </w:pPr>
      <w:r>
        <w:rPr>
          <w:rStyle w:val="BezA"/>
        </w:rPr>
        <w:t>Ovom Strategijom se iskazuje snažna volja i opredjeljenje za boljim uređenjem naslijeđenog stanja u upravljanju imovinom Općine Marija Bistrica. Strategija određuje ciljeve i smjernice koje će se realizirati kroz planirane aktivnosti Općine Marija Bistrica, trgovačkih društava i pravnih osoba s javnim ovlastima te ustanova. Predlaže se postupanje Općine Marija Bistrica sukladno smjernicama Strategije. Općina Marija Bistrica mora organizirati očuvanje strateški važne i vrijedne imovine, kulturne baštine i raspoloživih prirodnih resursa, a sve u cilju očuvanja lokalne samosvojnosti, uz istodobno osiguranje ubrzanoga ekonomskog rasta. U tom procesu, koji mora biti trajan, nužno je sustavno jačati društvenu svijest.</w:t>
      </w:r>
    </w:p>
    <w:sectPr w:rsidR="007E6C71">
      <w:headerReference w:type="default" r:id="rId42"/>
      <w:headerReference w:type="first" r:id="rId43"/>
      <w:pgSz w:w="11900" w:h="16840"/>
      <w:pgMar w:top="1418" w:right="1418"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5D" w:rsidRDefault="00E15C5D">
      <w:r>
        <w:separator/>
      </w:r>
    </w:p>
  </w:endnote>
  <w:endnote w:type="continuationSeparator" w:id="0">
    <w:p w:rsidR="00E15C5D" w:rsidRDefault="00E1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Neue">
    <w:altName w:val="Corbel"/>
    <w:charset w:val="00"/>
    <w:family w:val="auto"/>
    <w:pitch w:val="default"/>
  </w:font>
  <w:font w:name="Tahoma">
    <w:panose1 w:val="020B0604030504040204"/>
    <w:charset w:val="EE"/>
    <w:family w:val="swiss"/>
    <w:pitch w:val="variable"/>
    <w:sig w:usb0="E1002EFF" w:usb1="C000605B" w:usb2="00000029" w:usb3="00000000" w:csb0="000101FF" w:csb1="00000000"/>
  </w:font>
  <w:font w:name="Times New Roman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690747"/>
    </w:sdtPr>
    <w:sdtContent>
      <w:p w:rsidR="00E15C5D" w:rsidRDefault="00E15C5D">
        <w:pPr>
          <w:pStyle w:val="Podnoje"/>
          <w:jc w:val="center"/>
        </w:pPr>
        <w:r>
          <w:fldChar w:fldCharType="begin"/>
        </w:r>
        <w:r>
          <w:instrText>PAGE   \* MERGEFORMAT</w:instrText>
        </w:r>
        <w:r>
          <w:fldChar w:fldCharType="separate"/>
        </w:r>
        <w:r w:rsidR="00F43A7D">
          <w:rPr>
            <w:noProof/>
          </w:rPr>
          <w:t>2</w:t>
        </w:r>
        <w:r>
          <w:fldChar w:fldCharType="end"/>
        </w:r>
      </w:p>
    </w:sdtContent>
  </w:sdt>
  <w:p w:rsidR="00E15C5D" w:rsidRDefault="00E15C5D">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56978"/>
    </w:sdtPr>
    <w:sdtEndPr>
      <w:rPr>
        <w:rFonts w:ascii="Times New Roman" w:hAnsi="Times New Roman" w:cs="Times New Roman"/>
      </w:rPr>
    </w:sdtEndPr>
    <w:sdtContent>
      <w:p w:rsidR="00E15C5D" w:rsidRDefault="00E15C5D">
        <w:pPr>
          <w:pStyle w:val="Podnoj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43A7D">
          <w:rPr>
            <w:rFonts w:ascii="Times New Roman" w:hAnsi="Times New Roman" w:cs="Times New Roman"/>
            <w:noProof/>
          </w:rPr>
          <w:t>1</w:t>
        </w:r>
        <w:r>
          <w:rPr>
            <w:rFonts w:ascii="Times New Roman" w:hAnsi="Times New Roman" w:cs="Times New Roman"/>
          </w:rPr>
          <w:fldChar w:fldCharType="end"/>
        </w:r>
      </w:p>
    </w:sdtContent>
  </w:sdt>
  <w:p w:rsidR="00E15C5D" w:rsidRDefault="00E15C5D">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5D" w:rsidRDefault="00E15C5D">
      <w:r>
        <w:separator/>
      </w:r>
    </w:p>
  </w:footnote>
  <w:footnote w:type="continuationSeparator" w:id="0">
    <w:p w:rsidR="00E15C5D" w:rsidRDefault="00E15C5D">
      <w:r>
        <w:continuationSeparator/>
      </w:r>
    </w:p>
  </w:footnote>
  <w:footnote w:id="1">
    <w:p w:rsidR="00E15C5D" w:rsidRDefault="00E15C5D">
      <w:pPr>
        <w:pStyle w:val="t-9-8"/>
        <w:spacing w:before="0" w:after="120"/>
        <w:ind w:firstLine="567"/>
        <w:jc w:val="both"/>
      </w:pPr>
    </w:p>
    <w:p w:rsidR="00E15C5D" w:rsidRDefault="00E15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5D" w:rsidRDefault="00E15C5D">
    <w:pPr>
      <w:pStyle w:val="Zaglavljeipodno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5D" w:rsidRDefault="00E15C5D">
    <w:pPr>
      <w:pStyle w:val="Zaglavljeipodno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5D" w:rsidRDefault="00E15C5D">
    <w:pPr>
      <w:pStyle w:val="Zaglavljeipodno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5D" w:rsidRDefault="00E15C5D">
    <w:pPr>
      <w:pStyle w:val="Zaglavljeipodno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7B6B8"/>
    <w:multiLevelType w:val="multilevel"/>
    <w:tmpl w:val="AF77B6B8"/>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B9FE56D2"/>
    <w:multiLevelType w:val="multilevel"/>
    <w:tmpl w:val="B9FE56D2"/>
    <w:lvl w:ilvl="0">
      <w:start w:val="1"/>
      <w:numFmt w:val="bullet"/>
      <w:lvlText w:val="·"/>
      <w:lvlJc w:val="left"/>
      <w:pPr>
        <w:tabs>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BDED6E43"/>
    <w:multiLevelType w:val="singleLevel"/>
    <w:tmpl w:val="BDED6E43"/>
    <w:lvl w:ilvl="0">
      <w:start w:val="1"/>
      <w:numFmt w:val="decimal"/>
      <w:suff w:val="space"/>
      <w:lvlText w:val="%1."/>
      <w:lvlJc w:val="left"/>
    </w:lvl>
  </w:abstractNum>
  <w:abstractNum w:abstractNumId="3">
    <w:nsid w:val="BFFF053D"/>
    <w:multiLevelType w:val="multilevel"/>
    <w:tmpl w:val="BFFF053D"/>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CD7B151C"/>
    <w:multiLevelType w:val="multilevel"/>
    <w:tmpl w:val="CD7B151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D33A0DA8"/>
    <w:multiLevelType w:val="multilevel"/>
    <w:tmpl w:val="D33A0DA8"/>
    <w:lvl w:ilvl="0">
      <w:start w:val="1"/>
      <w:numFmt w:val="bullet"/>
      <w:lvlText w:val="-"/>
      <w:lvlJc w:val="left"/>
      <w:pPr>
        <w:ind w:left="9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6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3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0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8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5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2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9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6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D5AFF08F"/>
    <w:multiLevelType w:val="multilevel"/>
    <w:tmpl w:val="D5AFF08F"/>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DB7F281A"/>
    <w:multiLevelType w:val="multilevel"/>
    <w:tmpl w:val="DB7F281A"/>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E5F698FF"/>
    <w:multiLevelType w:val="multilevel"/>
    <w:tmpl w:val="E5F698FF"/>
    <w:lvl w:ilvl="0">
      <w:start w:val="1"/>
      <w:numFmt w:val="bullet"/>
      <w:lvlText w:val="·"/>
      <w:lvlJc w:val="left"/>
      <w:pPr>
        <w:tabs>
          <w:tab w:val="left" w:pos="366"/>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366"/>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366"/>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366"/>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366"/>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366"/>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366"/>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366"/>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366"/>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ED3555E9"/>
    <w:multiLevelType w:val="multilevel"/>
    <w:tmpl w:val="ED3555E9"/>
    <w:lvl w:ilvl="0">
      <w:start w:val="1"/>
      <w:numFmt w:val="bullet"/>
      <w:lvlText w:val="·"/>
      <w:lvlJc w:val="left"/>
      <w:pPr>
        <w:tabs>
          <w:tab w:val="left" w:pos="366"/>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366"/>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366"/>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366"/>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366"/>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366"/>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366"/>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366"/>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366"/>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F6EEE7C4"/>
    <w:multiLevelType w:val="multilevel"/>
    <w:tmpl w:val="F6EEE7C4"/>
    <w:lvl w:ilvl="0">
      <w:start w:val="1"/>
      <w:numFmt w:val="decimal"/>
      <w:lvlText w:val="%1."/>
      <w:lvlJc w:val="left"/>
      <w:pPr>
        <w:ind w:left="56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F7CEDCFE"/>
    <w:multiLevelType w:val="multilevel"/>
    <w:tmpl w:val="F7CEDCFE"/>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FE760BDA"/>
    <w:multiLevelType w:val="multilevel"/>
    <w:tmpl w:val="FE760BDA"/>
    <w:lvl w:ilvl="0">
      <w:start w:val="1"/>
      <w:numFmt w:val="bullet"/>
      <w:lvlText w:val="·"/>
      <w:lvlJc w:val="left"/>
      <w:pPr>
        <w:tabs>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FEBE66F9"/>
    <w:multiLevelType w:val="multilevel"/>
    <w:tmpl w:val="FEBE66F9"/>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FF3E4F25"/>
    <w:multiLevelType w:val="multilevel"/>
    <w:tmpl w:val="FF3E4F25"/>
    <w:lvl w:ilvl="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367"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527"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68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FF468F7B"/>
    <w:multiLevelType w:val="multilevel"/>
    <w:tmpl w:val="FF468F7B"/>
    <w:lvl w:ilvl="0">
      <w:start w:val="1"/>
      <w:numFmt w:val="decimal"/>
      <w:lvlText w:val="%1."/>
      <w:lvlJc w:val="left"/>
      <w:pPr>
        <w:tabs>
          <w:tab w:val="left" w:pos="851"/>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51"/>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51"/>
        </w:tabs>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51"/>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51"/>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851"/>
        </w:tabs>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851"/>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851"/>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851"/>
        </w:tabs>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FFF28AB"/>
    <w:multiLevelType w:val="multilevel"/>
    <w:tmpl w:val="1FFF28AB"/>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nsid w:val="4BF63244"/>
    <w:multiLevelType w:val="multilevel"/>
    <w:tmpl w:val="4BF63244"/>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nsid w:val="6E3A31DB"/>
    <w:multiLevelType w:val="multilevel"/>
    <w:tmpl w:val="6E3A31DB"/>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nsid w:val="7FFDCB48"/>
    <w:multiLevelType w:val="multilevel"/>
    <w:tmpl w:val="7FFDCB48"/>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7"/>
  </w:num>
  <w:num w:numId="3">
    <w:abstractNumId w:val="10"/>
  </w:num>
  <w:num w:numId="4">
    <w:abstractNumId w:val="12"/>
  </w:num>
  <w:num w:numId="5">
    <w:abstractNumId w:val="1"/>
  </w:num>
  <w:num w:numId="6">
    <w:abstractNumId w:val="9"/>
  </w:num>
  <w:num w:numId="7">
    <w:abstractNumId w:val="8"/>
  </w:num>
  <w:num w:numId="8">
    <w:abstractNumId w:val="15"/>
  </w:num>
  <w:num w:numId="9">
    <w:abstractNumId w:val="5"/>
  </w:num>
  <w:num w:numId="10">
    <w:abstractNumId w:val="14"/>
  </w:num>
  <w:num w:numId="11">
    <w:abstractNumId w:val="17"/>
  </w:num>
  <w:num w:numId="12">
    <w:abstractNumId w:val="19"/>
  </w:num>
  <w:num w:numId="13">
    <w:abstractNumId w:val="11"/>
  </w:num>
  <w:num w:numId="14">
    <w:abstractNumId w:val="6"/>
  </w:num>
  <w:num w:numId="15">
    <w:abstractNumId w:val="16"/>
  </w:num>
  <w:num w:numId="16">
    <w:abstractNumId w:val="18"/>
  </w:num>
  <w:num w:numId="17">
    <w:abstractNumId w:val="0"/>
  </w:num>
  <w:num w:numId="18">
    <w:abstractNumId w:val="4"/>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proofState w:spelling="clean" w:grammar="clean"/>
  <w:defaultTabStop w:val="708"/>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32"/>
    <w:rsid w:val="B3FFD0DA"/>
    <w:rsid w:val="BEFF64F7"/>
    <w:rsid w:val="F7AB8274"/>
    <w:rsid w:val="0001488E"/>
    <w:rsid w:val="000559B7"/>
    <w:rsid w:val="0008542C"/>
    <w:rsid w:val="000E37B1"/>
    <w:rsid w:val="00247F77"/>
    <w:rsid w:val="002648A5"/>
    <w:rsid w:val="002D07A7"/>
    <w:rsid w:val="003643B0"/>
    <w:rsid w:val="004128FD"/>
    <w:rsid w:val="00480D1C"/>
    <w:rsid w:val="00495063"/>
    <w:rsid w:val="004D424B"/>
    <w:rsid w:val="00585020"/>
    <w:rsid w:val="005E681F"/>
    <w:rsid w:val="00664632"/>
    <w:rsid w:val="0069094A"/>
    <w:rsid w:val="007042CA"/>
    <w:rsid w:val="00706E56"/>
    <w:rsid w:val="007E6C71"/>
    <w:rsid w:val="0084187C"/>
    <w:rsid w:val="008B13B2"/>
    <w:rsid w:val="008B165D"/>
    <w:rsid w:val="009438BE"/>
    <w:rsid w:val="00B055A0"/>
    <w:rsid w:val="00BB79CF"/>
    <w:rsid w:val="00C44D34"/>
    <w:rsid w:val="00D22973"/>
    <w:rsid w:val="00D92B6E"/>
    <w:rsid w:val="00DA13B9"/>
    <w:rsid w:val="00E15C5D"/>
    <w:rsid w:val="00EC2DCC"/>
    <w:rsid w:val="00F23BEC"/>
    <w:rsid w:val="00F43A7D"/>
    <w:rsid w:val="00FE02AF"/>
    <w:rsid w:val="0D7E688D"/>
    <w:rsid w:val="17FFA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Naslov1">
    <w:name w:val="heading 1"/>
    <w:next w:val="Normal"/>
    <w:qFormat/>
    <w:pPr>
      <w:spacing w:before="100" w:after="100"/>
      <w:outlineLvl w:val="0"/>
    </w:pPr>
    <w:rPr>
      <w:rFonts w:eastAsia="Times New Roman"/>
      <w:b/>
      <w:bCs/>
      <w:color w:val="000000"/>
      <w:kern w:val="36"/>
      <w:sz w:val="48"/>
      <w:szCs w:val="48"/>
      <w:u w:color="000000"/>
    </w:rPr>
  </w:style>
  <w:style w:type="paragraph" w:styleId="Naslov2">
    <w:name w:val="heading 2"/>
    <w:next w:val="Tijelo"/>
    <w:qFormat/>
    <w:pPr>
      <w:keepNext/>
      <w:keepLines/>
      <w:spacing w:before="200" w:line="276" w:lineRule="auto"/>
      <w:outlineLvl w:val="1"/>
    </w:pPr>
    <w:rPr>
      <w:rFonts w:ascii="Cambria" w:eastAsia="Cambria" w:hAnsi="Cambria" w:cs="Cambria"/>
      <w:b/>
      <w:bCs/>
      <w:color w:val="4F81BD"/>
      <w:sz w:val="26"/>
      <w:szCs w:val="26"/>
      <w:u w:color="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
    <w:name w:val="Tijelo"/>
    <w:qFormat/>
    <w:pPr>
      <w:spacing w:after="200" w:line="276" w:lineRule="auto"/>
    </w:pPr>
    <w:rPr>
      <w:rFonts w:ascii="Calibri" w:hAnsi="Calibri" w:cs="Arial Unicode MS"/>
      <w:color w:val="000000"/>
      <w:sz w:val="22"/>
      <w:szCs w:val="22"/>
      <w:u w:color="000000"/>
    </w:rPr>
  </w:style>
  <w:style w:type="paragraph" w:styleId="Podnoje">
    <w:name w:val="footer"/>
    <w:link w:val="PodnojeChar"/>
    <w:uiPriority w:val="99"/>
    <w:qFormat/>
    <w:pPr>
      <w:tabs>
        <w:tab w:val="center" w:pos="4536"/>
        <w:tab w:val="right" w:pos="9072"/>
      </w:tabs>
    </w:pPr>
    <w:rPr>
      <w:rFonts w:ascii="Calibri" w:hAnsi="Calibri" w:cs="Arial Unicode MS"/>
      <w:color w:val="000000"/>
      <w:sz w:val="22"/>
      <w:szCs w:val="22"/>
      <w:u w:color="000000"/>
    </w:rPr>
  </w:style>
  <w:style w:type="paragraph" w:styleId="Zaglavlje">
    <w:name w:val="header"/>
    <w:basedOn w:val="Normal"/>
    <w:link w:val="ZaglavljeChar"/>
    <w:qFormat/>
    <w:pPr>
      <w:tabs>
        <w:tab w:val="center" w:pos="4536"/>
        <w:tab w:val="right" w:pos="9072"/>
      </w:tabs>
    </w:pPr>
  </w:style>
  <w:style w:type="character" w:styleId="Hiperveza">
    <w:name w:val="Hyperlink"/>
    <w:uiPriority w:val="99"/>
    <w:qFormat/>
    <w:rPr>
      <w:u w:val="single"/>
    </w:rPr>
  </w:style>
  <w:style w:type="paragraph" w:styleId="Sadraj1">
    <w:name w:val="toc 1"/>
    <w:next w:val="Normal"/>
    <w:uiPriority w:val="39"/>
    <w:qFormat/>
    <w:pPr>
      <w:tabs>
        <w:tab w:val="left" w:pos="284"/>
        <w:tab w:val="left" w:pos="426"/>
        <w:tab w:val="left" w:pos="851"/>
        <w:tab w:val="right" w:leader="dot" w:pos="9061"/>
      </w:tabs>
      <w:jc w:val="both"/>
    </w:pPr>
    <w:rPr>
      <w:rFonts w:ascii="Cambria" w:eastAsia="Cambria" w:hAnsi="Cambria" w:cs="Cambria"/>
      <w:b/>
      <w:bCs/>
      <w:i/>
      <w:iCs/>
      <w:caps/>
      <w:color w:val="000000"/>
      <w:sz w:val="24"/>
      <w:szCs w:val="24"/>
      <w:u w:color="000000"/>
    </w:rPr>
  </w:style>
  <w:style w:type="paragraph" w:styleId="Sadraj2">
    <w:name w:val="toc 2"/>
    <w:next w:val="Normal"/>
    <w:uiPriority w:val="39"/>
    <w:qFormat/>
    <w:pPr>
      <w:tabs>
        <w:tab w:val="left" w:pos="851"/>
        <w:tab w:val="right" w:leader="dot" w:pos="9061"/>
      </w:tabs>
      <w:ind w:left="426"/>
      <w:jc w:val="both"/>
    </w:pPr>
    <w:rPr>
      <w:rFonts w:ascii="Cambria" w:eastAsia="Cambria" w:hAnsi="Cambria" w:cs="Cambria"/>
      <w:b/>
      <w:bCs/>
      <w:smallCaps/>
      <w:color w:val="000000"/>
      <w:sz w:val="22"/>
      <w:szCs w:val="22"/>
      <w:u w:color="000000"/>
    </w:rPr>
  </w:style>
  <w:style w:type="table" w:customStyle="1" w:styleId="TableNormal1">
    <w:name w:val="Table Normal1"/>
    <w:qFormat/>
    <w:tblPr>
      <w:tblCellMar>
        <w:top w:w="0" w:type="dxa"/>
        <w:left w:w="0" w:type="dxa"/>
        <w:bottom w:w="0" w:type="dxa"/>
        <w:right w:w="0" w:type="dxa"/>
      </w:tblCellMar>
    </w:tblPr>
  </w:style>
  <w:style w:type="paragraph" w:customStyle="1" w:styleId="Zaglavljeipodnoje">
    <w:name w:val="Zaglavlje i podnožje"/>
    <w:qFormat/>
    <w:pPr>
      <w:tabs>
        <w:tab w:val="right" w:pos="9020"/>
      </w:tabs>
    </w:pPr>
    <w:rPr>
      <w:rFonts w:ascii="Helvetica Neue" w:hAnsi="Helvetica Neue" w:cs="Arial Unicode MS"/>
      <w:color w:val="000000"/>
      <w:sz w:val="24"/>
      <w:szCs w:val="24"/>
    </w:rPr>
  </w:style>
  <w:style w:type="paragraph" w:customStyle="1" w:styleId="TOCHeading1">
    <w:name w:val="TOC Heading1"/>
    <w:next w:val="Tijelo"/>
    <w:qFormat/>
    <w:pPr>
      <w:keepNext/>
      <w:keepLines/>
      <w:spacing w:before="480" w:line="276" w:lineRule="auto"/>
    </w:pPr>
    <w:rPr>
      <w:rFonts w:ascii="Cambria" w:hAnsi="Cambria" w:cs="Arial Unicode MS"/>
      <w:b/>
      <w:bCs/>
      <w:color w:val="365F91"/>
      <w:sz w:val="28"/>
      <w:szCs w:val="28"/>
      <w:u w:color="365F91"/>
    </w:rPr>
  </w:style>
  <w:style w:type="character" w:customStyle="1" w:styleId="BezA">
    <w:name w:val="Bez A"/>
    <w:qFormat/>
  </w:style>
  <w:style w:type="paragraph" w:customStyle="1" w:styleId="t-9-8">
    <w:name w:val="t-9-8"/>
    <w:qFormat/>
    <w:pPr>
      <w:spacing w:before="100" w:after="100"/>
    </w:pPr>
    <w:rPr>
      <w:rFonts w:cs="Arial Unicode MS"/>
      <w:color w:val="000000"/>
      <w:sz w:val="24"/>
      <w:szCs w:val="24"/>
      <w:u w:color="000000"/>
      <w:lang w:val="nl-NL"/>
    </w:rPr>
  </w:style>
  <w:style w:type="paragraph" w:styleId="Odlomakpopisa">
    <w:name w:val="List Paragraph"/>
    <w:qFormat/>
    <w:pPr>
      <w:spacing w:after="200" w:line="276" w:lineRule="auto"/>
      <w:ind w:left="720"/>
    </w:pPr>
    <w:rPr>
      <w:rFonts w:ascii="Calibri" w:eastAsia="Calibri" w:hAnsi="Calibri" w:cs="Calibri"/>
      <w:color w:val="000000"/>
      <w:sz w:val="22"/>
      <w:szCs w:val="22"/>
      <w:u w:color="000000"/>
    </w:rPr>
  </w:style>
  <w:style w:type="character" w:customStyle="1" w:styleId="Link">
    <w:name w:val="Link"/>
    <w:qFormat/>
    <w:rPr>
      <w:color w:val="0000FF"/>
      <w:u w:val="single" w:color="0000FF"/>
    </w:rPr>
  </w:style>
  <w:style w:type="character" w:customStyle="1" w:styleId="Hyperlink0">
    <w:name w:val="Hyperlink.0"/>
    <w:basedOn w:val="Link"/>
    <w:qFormat/>
    <w:rPr>
      <w:color w:val="000000"/>
      <w:u w:val="none" w:color="000000"/>
      <w:shd w:val="clear" w:color="auto" w:fill="auto"/>
    </w:rPr>
  </w:style>
  <w:style w:type="character" w:customStyle="1" w:styleId="Bez">
    <w:name w:val="Bez"/>
    <w:qFormat/>
  </w:style>
  <w:style w:type="character" w:customStyle="1" w:styleId="Hyperlink1">
    <w:name w:val="Hyperlink.1"/>
    <w:basedOn w:val="Bez"/>
    <w:qFormat/>
    <w:rPr>
      <w:shd w:val="clear" w:color="auto" w:fill="auto"/>
    </w:rPr>
  </w:style>
  <w:style w:type="character" w:customStyle="1" w:styleId="Hyperlink2">
    <w:name w:val="Hyperlink.2"/>
    <w:basedOn w:val="Bez"/>
    <w:qFormat/>
    <w:rPr>
      <w:shd w:val="clear" w:color="auto" w:fill="FFFFFF"/>
    </w:rPr>
  </w:style>
  <w:style w:type="paragraph" w:customStyle="1" w:styleId="pt-bodytext-000074">
    <w:name w:val="pt-bodytext-000074"/>
    <w:qFormat/>
    <w:pPr>
      <w:spacing w:before="100" w:after="100"/>
    </w:pPr>
    <w:rPr>
      <w:rFonts w:cs="Arial Unicode MS"/>
      <w:color w:val="000000"/>
      <w:sz w:val="24"/>
      <w:szCs w:val="24"/>
      <w:u w:color="000000"/>
    </w:rPr>
  </w:style>
  <w:style w:type="paragraph" w:customStyle="1" w:styleId="TijeloA">
    <w:name w:val="Tijelo A"/>
    <w:qFormat/>
    <w:rPr>
      <w:rFonts w:eastAsia="Times New Roman"/>
      <w:color w:val="000000"/>
      <w:sz w:val="24"/>
      <w:szCs w:val="24"/>
      <w:u w:color="000000"/>
    </w:rPr>
  </w:style>
  <w:style w:type="paragraph" w:customStyle="1" w:styleId="TOCNaslov1">
    <w:name w:val="TOC Naslov1"/>
    <w:basedOn w:val="Naslov1"/>
    <w:next w:val="Normal"/>
    <w:uiPriority w:val="39"/>
    <w:unhideWhenUsed/>
    <w:qFormat/>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character" w:customStyle="1" w:styleId="ZaglavljeChar">
    <w:name w:val="Zaglavlje Char"/>
    <w:basedOn w:val="Zadanifontodlomka"/>
    <w:link w:val="Zaglavlje"/>
    <w:qFormat/>
    <w:rPr>
      <w:sz w:val="24"/>
      <w:szCs w:val="24"/>
      <w:lang w:val="en-US" w:eastAsia="en-US"/>
    </w:rPr>
  </w:style>
  <w:style w:type="character" w:customStyle="1" w:styleId="PodnojeChar">
    <w:name w:val="Podnožje Char"/>
    <w:basedOn w:val="Zadanifontodlomka"/>
    <w:link w:val="Podnoje"/>
    <w:uiPriority w:val="99"/>
    <w:qFormat/>
    <w:rPr>
      <w:rFonts w:ascii="Calibri" w:hAnsi="Calibri" w:cs="Arial Unicode MS"/>
      <w:color w:val="000000"/>
      <w:sz w:val="22"/>
      <w:szCs w:val="22"/>
      <w:u w:color="000000"/>
    </w:rPr>
  </w:style>
  <w:style w:type="paragraph" w:customStyle="1" w:styleId="Standardno">
    <w:name w:val="Standardno"/>
    <w:qFormat/>
    <w:pPr>
      <w:spacing w:before="160" w:line="288" w:lineRule="auto"/>
    </w:pPr>
    <w:rPr>
      <w:rFonts w:ascii="Helvetica Neue" w:hAnsi="Helvetica Neue" w:cs="Arial Unicode MS"/>
      <w:color w:val="000000"/>
      <w:sz w:val="24"/>
      <w:szCs w:val="24"/>
    </w:rPr>
  </w:style>
  <w:style w:type="paragraph" w:styleId="Tekstbalonia">
    <w:name w:val="Balloon Text"/>
    <w:basedOn w:val="Normal"/>
    <w:link w:val="TekstbaloniaChar"/>
    <w:rsid w:val="000559B7"/>
    <w:rPr>
      <w:rFonts w:ascii="Tahoma" w:hAnsi="Tahoma" w:cs="Tahoma"/>
      <w:sz w:val="16"/>
      <w:szCs w:val="16"/>
    </w:rPr>
  </w:style>
  <w:style w:type="character" w:customStyle="1" w:styleId="TekstbaloniaChar">
    <w:name w:val="Tekst balončića Char"/>
    <w:basedOn w:val="Zadanifontodlomka"/>
    <w:link w:val="Tekstbalonia"/>
    <w:rsid w:val="000559B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Naslov1">
    <w:name w:val="heading 1"/>
    <w:next w:val="Normal"/>
    <w:qFormat/>
    <w:pPr>
      <w:spacing w:before="100" w:after="100"/>
      <w:outlineLvl w:val="0"/>
    </w:pPr>
    <w:rPr>
      <w:rFonts w:eastAsia="Times New Roman"/>
      <w:b/>
      <w:bCs/>
      <w:color w:val="000000"/>
      <w:kern w:val="36"/>
      <w:sz w:val="48"/>
      <w:szCs w:val="48"/>
      <w:u w:color="000000"/>
    </w:rPr>
  </w:style>
  <w:style w:type="paragraph" w:styleId="Naslov2">
    <w:name w:val="heading 2"/>
    <w:next w:val="Tijelo"/>
    <w:qFormat/>
    <w:pPr>
      <w:keepNext/>
      <w:keepLines/>
      <w:spacing w:before="200" w:line="276" w:lineRule="auto"/>
      <w:outlineLvl w:val="1"/>
    </w:pPr>
    <w:rPr>
      <w:rFonts w:ascii="Cambria" w:eastAsia="Cambria" w:hAnsi="Cambria" w:cs="Cambria"/>
      <w:b/>
      <w:bCs/>
      <w:color w:val="4F81BD"/>
      <w:sz w:val="26"/>
      <w:szCs w:val="26"/>
      <w:u w:color="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
    <w:name w:val="Tijelo"/>
    <w:qFormat/>
    <w:pPr>
      <w:spacing w:after="200" w:line="276" w:lineRule="auto"/>
    </w:pPr>
    <w:rPr>
      <w:rFonts w:ascii="Calibri" w:hAnsi="Calibri" w:cs="Arial Unicode MS"/>
      <w:color w:val="000000"/>
      <w:sz w:val="22"/>
      <w:szCs w:val="22"/>
      <w:u w:color="000000"/>
    </w:rPr>
  </w:style>
  <w:style w:type="paragraph" w:styleId="Podnoje">
    <w:name w:val="footer"/>
    <w:link w:val="PodnojeChar"/>
    <w:uiPriority w:val="99"/>
    <w:qFormat/>
    <w:pPr>
      <w:tabs>
        <w:tab w:val="center" w:pos="4536"/>
        <w:tab w:val="right" w:pos="9072"/>
      </w:tabs>
    </w:pPr>
    <w:rPr>
      <w:rFonts w:ascii="Calibri" w:hAnsi="Calibri" w:cs="Arial Unicode MS"/>
      <w:color w:val="000000"/>
      <w:sz w:val="22"/>
      <w:szCs w:val="22"/>
      <w:u w:color="000000"/>
    </w:rPr>
  </w:style>
  <w:style w:type="paragraph" w:styleId="Zaglavlje">
    <w:name w:val="header"/>
    <w:basedOn w:val="Normal"/>
    <w:link w:val="ZaglavljeChar"/>
    <w:qFormat/>
    <w:pPr>
      <w:tabs>
        <w:tab w:val="center" w:pos="4536"/>
        <w:tab w:val="right" w:pos="9072"/>
      </w:tabs>
    </w:pPr>
  </w:style>
  <w:style w:type="character" w:styleId="Hiperveza">
    <w:name w:val="Hyperlink"/>
    <w:uiPriority w:val="99"/>
    <w:qFormat/>
    <w:rPr>
      <w:u w:val="single"/>
    </w:rPr>
  </w:style>
  <w:style w:type="paragraph" w:styleId="Sadraj1">
    <w:name w:val="toc 1"/>
    <w:next w:val="Normal"/>
    <w:uiPriority w:val="39"/>
    <w:qFormat/>
    <w:pPr>
      <w:tabs>
        <w:tab w:val="left" w:pos="284"/>
        <w:tab w:val="left" w:pos="426"/>
        <w:tab w:val="left" w:pos="851"/>
        <w:tab w:val="right" w:leader="dot" w:pos="9061"/>
      </w:tabs>
      <w:jc w:val="both"/>
    </w:pPr>
    <w:rPr>
      <w:rFonts w:ascii="Cambria" w:eastAsia="Cambria" w:hAnsi="Cambria" w:cs="Cambria"/>
      <w:b/>
      <w:bCs/>
      <w:i/>
      <w:iCs/>
      <w:caps/>
      <w:color w:val="000000"/>
      <w:sz w:val="24"/>
      <w:szCs w:val="24"/>
      <w:u w:color="000000"/>
    </w:rPr>
  </w:style>
  <w:style w:type="paragraph" w:styleId="Sadraj2">
    <w:name w:val="toc 2"/>
    <w:next w:val="Normal"/>
    <w:uiPriority w:val="39"/>
    <w:qFormat/>
    <w:pPr>
      <w:tabs>
        <w:tab w:val="left" w:pos="851"/>
        <w:tab w:val="right" w:leader="dot" w:pos="9061"/>
      </w:tabs>
      <w:ind w:left="426"/>
      <w:jc w:val="both"/>
    </w:pPr>
    <w:rPr>
      <w:rFonts w:ascii="Cambria" w:eastAsia="Cambria" w:hAnsi="Cambria" w:cs="Cambria"/>
      <w:b/>
      <w:bCs/>
      <w:smallCaps/>
      <w:color w:val="000000"/>
      <w:sz w:val="22"/>
      <w:szCs w:val="22"/>
      <w:u w:color="000000"/>
    </w:rPr>
  </w:style>
  <w:style w:type="table" w:customStyle="1" w:styleId="TableNormal1">
    <w:name w:val="Table Normal1"/>
    <w:qFormat/>
    <w:tblPr>
      <w:tblCellMar>
        <w:top w:w="0" w:type="dxa"/>
        <w:left w:w="0" w:type="dxa"/>
        <w:bottom w:w="0" w:type="dxa"/>
        <w:right w:w="0" w:type="dxa"/>
      </w:tblCellMar>
    </w:tblPr>
  </w:style>
  <w:style w:type="paragraph" w:customStyle="1" w:styleId="Zaglavljeipodnoje">
    <w:name w:val="Zaglavlje i podnožje"/>
    <w:qFormat/>
    <w:pPr>
      <w:tabs>
        <w:tab w:val="right" w:pos="9020"/>
      </w:tabs>
    </w:pPr>
    <w:rPr>
      <w:rFonts w:ascii="Helvetica Neue" w:hAnsi="Helvetica Neue" w:cs="Arial Unicode MS"/>
      <w:color w:val="000000"/>
      <w:sz w:val="24"/>
      <w:szCs w:val="24"/>
    </w:rPr>
  </w:style>
  <w:style w:type="paragraph" w:customStyle="1" w:styleId="TOCHeading1">
    <w:name w:val="TOC Heading1"/>
    <w:next w:val="Tijelo"/>
    <w:qFormat/>
    <w:pPr>
      <w:keepNext/>
      <w:keepLines/>
      <w:spacing w:before="480" w:line="276" w:lineRule="auto"/>
    </w:pPr>
    <w:rPr>
      <w:rFonts w:ascii="Cambria" w:hAnsi="Cambria" w:cs="Arial Unicode MS"/>
      <w:b/>
      <w:bCs/>
      <w:color w:val="365F91"/>
      <w:sz w:val="28"/>
      <w:szCs w:val="28"/>
      <w:u w:color="365F91"/>
    </w:rPr>
  </w:style>
  <w:style w:type="character" w:customStyle="1" w:styleId="BezA">
    <w:name w:val="Bez A"/>
    <w:qFormat/>
  </w:style>
  <w:style w:type="paragraph" w:customStyle="1" w:styleId="t-9-8">
    <w:name w:val="t-9-8"/>
    <w:qFormat/>
    <w:pPr>
      <w:spacing w:before="100" w:after="100"/>
    </w:pPr>
    <w:rPr>
      <w:rFonts w:cs="Arial Unicode MS"/>
      <w:color w:val="000000"/>
      <w:sz w:val="24"/>
      <w:szCs w:val="24"/>
      <w:u w:color="000000"/>
      <w:lang w:val="nl-NL"/>
    </w:rPr>
  </w:style>
  <w:style w:type="paragraph" w:styleId="Odlomakpopisa">
    <w:name w:val="List Paragraph"/>
    <w:qFormat/>
    <w:pPr>
      <w:spacing w:after="200" w:line="276" w:lineRule="auto"/>
      <w:ind w:left="720"/>
    </w:pPr>
    <w:rPr>
      <w:rFonts w:ascii="Calibri" w:eastAsia="Calibri" w:hAnsi="Calibri" w:cs="Calibri"/>
      <w:color w:val="000000"/>
      <w:sz w:val="22"/>
      <w:szCs w:val="22"/>
      <w:u w:color="000000"/>
    </w:rPr>
  </w:style>
  <w:style w:type="character" w:customStyle="1" w:styleId="Link">
    <w:name w:val="Link"/>
    <w:qFormat/>
    <w:rPr>
      <w:color w:val="0000FF"/>
      <w:u w:val="single" w:color="0000FF"/>
    </w:rPr>
  </w:style>
  <w:style w:type="character" w:customStyle="1" w:styleId="Hyperlink0">
    <w:name w:val="Hyperlink.0"/>
    <w:basedOn w:val="Link"/>
    <w:qFormat/>
    <w:rPr>
      <w:color w:val="000000"/>
      <w:u w:val="none" w:color="000000"/>
      <w:shd w:val="clear" w:color="auto" w:fill="auto"/>
    </w:rPr>
  </w:style>
  <w:style w:type="character" w:customStyle="1" w:styleId="Bez">
    <w:name w:val="Bez"/>
    <w:qFormat/>
  </w:style>
  <w:style w:type="character" w:customStyle="1" w:styleId="Hyperlink1">
    <w:name w:val="Hyperlink.1"/>
    <w:basedOn w:val="Bez"/>
    <w:qFormat/>
    <w:rPr>
      <w:shd w:val="clear" w:color="auto" w:fill="auto"/>
    </w:rPr>
  </w:style>
  <w:style w:type="character" w:customStyle="1" w:styleId="Hyperlink2">
    <w:name w:val="Hyperlink.2"/>
    <w:basedOn w:val="Bez"/>
    <w:qFormat/>
    <w:rPr>
      <w:shd w:val="clear" w:color="auto" w:fill="FFFFFF"/>
    </w:rPr>
  </w:style>
  <w:style w:type="paragraph" w:customStyle="1" w:styleId="pt-bodytext-000074">
    <w:name w:val="pt-bodytext-000074"/>
    <w:qFormat/>
    <w:pPr>
      <w:spacing w:before="100" w:after="100"/>
    </w:pPr>
    <w:rPr>
      <w:rFonts w:cs="Arial Unicode MS"/>
      <w:color w:val="000000"/>
      <w:sz w:val="24"/>
      <w:szCs w:val="24"/>
      <w:u w:color="000000"/>
    </w:rPr>
  </w:style>
  <w:style w:type="paragraph" w:customStyle="1" w:styleId="TijeloA">
    <w:name w:val="Tijelo A"/>
    <w:qFormat/>
    <w:rPr>
      <w:rFonts w:eastAsia="Times New Roman"/>
      <w:color w:val="000000"/>
      <w:sz w:val="24"/>
      <w:szCs w:val="24"/>
      <w:u w:color="000000"/>
    </w:rPr>
  </w:style>
  <w:style w:type="paragraph" w:customStyle="1" w:styleId="TOCNaslov1">
    <w:name w:val="TOC Naslov1"/>
    <w:basedOn w:val="Naslov1"/>
    <w:next w:val="Normal"/>
    <w:uiPriority w:val="39"/>
    <w:unhideWhenUsed/>
    <w:qFormat/>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character" w:customStyle="1" w:styleId="ZaglavljeChar">
    <w:name w:val="Zaglavlje Char"/>
    <w:basedOn w:val="Zadanifontodlomka"/>
    <w:link w:val="Zaglavlje"/>
    <w:qFormat/>
    <w:rPr>
      <w:sz w:val="24"/>
      <w:szCs w:val="24"/>
      <w:lang w:val="en-US" w:eastAsia="en-US"/>
    </w:rPr>
  </w:style>
  <w:style w:type="character" w:customStyle="1" w:styleId="PodnojeChar">
    <w:name w:val="Podnožje Char"/>
    <w:basedOn w:val="Zadanifontodlomka"/>
    <w:link w:val="Podnoje"/>
    <w:uiPriority w:val="99"/>
    <w:qFormat/>
    <w:rPr>
      <w:rFonts w:ascii="Calibri" w:hAnsi="Calibri" w:cs="Arial Unicode MS"/>
      <w:color w:val="000000"/>
      <w:sz w:val="22"/>
      <w:szCs w:val="22"/>
      <w:u w:color="000000"/>
    </w:rPr>
  </w:style>
  <w:style w:type="paragraph" w:customStyle="1" w:styleId="Standardno">
    <w:name w:val="Standardno"/>
    <w:qFormat/>
    <w:pPr>
      <w:spacing w:before="160" w:line="288" w:lineRule="auto"/>
    </w:pPr>
    <w:rPr>
      <w:rFonts w:ascii="Helvetica Neue" w:hAnsi="Helvetica Neue" w:cs="Arial Unicode MS"/>
      <w:color w:val="000000"/>
      <w:sz w:val="24"/>
      <w:szCs w:val="24"/>
    </w:rPr>
  </w:style>
  <w:style w:type="paragraph" w:styleId="Tekstbalonia">
    <w:name w:val="Balloon Text"/>
    <w:basedOn w:val="Normal"/>
    <w:link w:val="TekstbaloniaChar"/>
    <w:rsid w:val="000559B7"/>
    <w:rPr>
      <w:rFonts w:ascii="Tahoma" w:hAnsi="Tahoma" w:cs="Tahoma"/>
      <w:sz w:val="16"/>
      <w:szCs w:val="16"/>
    </w:rPr>
  </w:style>
  <w:style w:type="character" w:customStyle="1" w:styleId="TekstbaloniaChar">
    <w:name w:val="Tekst balončića Char"/>
    <w:basedOn w:val="Zadanifontodlomka"/>
    <w:link w:val="Tekstbalonia"/>
    <w:rsid w:val="000559B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z/513/Zakon-o-zakupu-i-kupoprodaji-poslovnog-prostora" TargetMode="External"/><Relationship Id="rId18" Type="http://schemas.openxmlformats.org/officeDocument/2006/relationships/hyperlink" Target="https://narodne-novine.nn.hr/clanci/sluzbeni/2018_06_52_1023.html" TargetMode="External"/><Relationship Id="rId26" Type="http://schemas.openxmlformats.org/officeDocument/2006/relationships/hyperlink" Target="https://www.zakon.hr/z/804/Zakon-o-procjeni-vrijednosti-nekretnina" TargetMode="External"/><Relationship Id="rId39" Type="http://schemas.openxmlformats.org/officeDocument/2006/relationships/hyperlink" Target="https://narodne-novine.nn.hr/clanci/sluzbeni/2011_05_55_1207.html" TargetMode="External"/><Relationship Id="rId3" Type="http://schemas.microsoft.com/office/2007/relationships/stylesWithEffects" Target="stylesWithEffects.xml"/><Relationship Id="rId21" Type="http://schemas.openxmlformats.org/officeDocument/2006/relationships/hyperlink" Target="https://www.zakon.hr/z/133/Zakon-o-poljoprivrednom-zemlji%25C5%25A1tu" TargetMode="External"/><Relationship Id="rId34" Type="http://schemas.openxmlformats.org/officeDocument/2006/relationships/hyperlink" Target="https://narodne-novine.nn.hr/clanci/sluzbeni/2018_06_52_1023.html"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narodne-novine.nn.hr/clanci/sluzbeni/2015_07_78_1491.html" TargetMode="External"/><Relationship Id="rId17" Type="http://schemas.openxmlformats.org/officeDocument/2006/relationships/hyperlink" Target="https://www.zakon.hr/z/482/Zakon-o-ure%25C4%2591ivanju-imovinskopravnih-odnosa-u-svrhu-izgradnje-infrastrukturnih-gra%25C4%2591evina" TargetMode="External"/><Relationship Id="rId25" Type="http://schemas.openxmlformats.org/officeDocument/2006/relationships/hyperlink" Target="https://narodne-novine.nn.hr/clanci/sluzbeni/2018_06_52_1023.html" TargetMode="External"/><Relationship Id="rId33" Type="http://schemas.openxmlformats.org/officeDocument/2006/relationships/hyperlink" Target="https://www.zakon.hr/z/126/Zakon-o-pravu-na-pristup-informacijama" TargetMode="External"/><Relationship Id="rId38" Type="http://schemas.openxmlformats.org/officeDocument/2006/relationships/hyperlink" Target="https://www.zakon.hr/z/1647/Zakon-o-Sredi%25C5%25A1njem-registru-dr%25C5%25BEavne-imovine" TargetMode="External"/><Relationship Id="rId2" Type="http://schemas.openxmlformats.org/officeDocument/2006/relationships/styles" Target="styles.xml"/><Relationship Id="rId16" Type="http://schemas.openxmlformats.org/officeDocument/2006/relationships/hyperlink" Target="https://narodne-novine.nn.hr/clanci/sluzbeni/2015_07_78_1491.html" TargetMode="External"/><Relationship Id="rId20" Type="http://schemas.openxmlformats.org/officeDocument/2006/relationships/hyperlink" Target="https://www.zakon.hr/z/689/Zakon-o-prostornom-ure%25C4%2591enju" TargetMode="External"/><Relationship Id="rId29" Type="http://schemas.openxmlformats.org/officeDocument/2006/relationships/hyperlink" Target="http://www.mgipu.hr/default.aspx?id=32763"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arodne-novine.nn.hr/clanci/sluzbeni/2018_06_52_1023.html" TargetMode="External"/><Relationship Id="rId24" Type="http://schemas.openxmlformats.org/officeDocument/2006/relationships/hyperlink" Target="https://www.zakon.hr/z/126/Zakon-o-pravu-na-pristup-informacijama" TargetMode="External"/><Relationship Id="rId32" Type="http://schemas.openxmlformats.org/officeDocument/2006/relationships/hyperlink" Target="https://www.zakon.hr/z/483/Zakon-o-procjeni-u%25C4%258Dinaka-propisa" TargetMode="External"/><Relationship Id="rId37" Type="http://schemas.openxmlformats.org/officeDocument/2006/relationships/hyperlink" Target="https://narodne-novine.nn.hr/clanci/sluzbeni/2018_06_52_1023.html"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rodne-novine.nn.hr/clanci/sluzbeni/2018_06_52_1023.html" TargetMode="External"/><Relationship Id="rId23" Type="http://schemas.openxmlformats.org/officeDocument/2006/relationships/hyperlink" Target="https://narodne-novine.nn.hr/clanci/sluzbeni/2018_06_52_1023.html" TargetMode="External"/><Relationship Id="rId28" Type="http://schemas.openxmlformats.org/officeDocument/2006/relationships/hyperlink" Target="http://narodne-novine.nn.hr/clanci/sluzbeni/2015_11_122_2328.html" TargetMode="External"/><Relationship Id="rId36" Type="http://schemas.openxmlformats.org/officeDocument/2006/relationships/hyperlink" Target="https://narodne-novine.nn.hr/clanci/sluzbeni/2011_05_55_1207.html" TargetMode="External"/><Relationship Id="rId10" Type="http://schemas.openxmlformats.org/officeDocument/2006/relationships/footer" Target="footer2.xml"/><Relationship Id="rId19" Type="http://schemas.openxmlformats.org/officeDocument/2006/relationships/hyperlink" Target="https://narodne-novine.nn.hr/clanci/sluzbeni/2015_07_78_1491.html" TargetMode="External"/><Relationship Id="rId31" Type="http://schemas.openxmlformats.org/officeDocument/2006/relationships/hyperlink" Target="https://narodne-novine.nn.hr/clanci/sluzbeni/2018_06_52_1023.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482/Zakon-o-ure%25C4%2591ivanju-imovinskopravnih-odnosa-u-svrhu-izgradnje-infrastrukturnih-gra%25C4%2591evina" TargetMode="External"/><Relationship Id="rId22" Type="http://schemas.openxmlformats.org/officeDocument/2006/relationships/hyperlink" Target="https://www.zakon.hr/z/294/Zakon-o-%25C5%25A1umama" TargetMode="External"/><Relationship Id="rId27" Type="http://schemas.openxmlformats.org/officeDocument/2006/relationships/hyperlink" Target="http://narodne-novine.nn.hr/clanci/sluzbeni/2015_10_114_2185.html" TargetMode="External"/><Relationship Id="rId30" Type="http://schemas.openxmlformats.org/officeDocument/2006/relationships/hyperlink" Target="https://narodne-novine.nn.hr/clanci/sluzbeni/2015_10_105_2060.html" TargetMode="External"/><Relationship Id="rId35" Type="http://schemas.openxmlformats.org/officeDocument/2006/relationships/hyperlink" Target="https://www.zakon.hr/z/1647/Zakon-o-Sredi%25C5%25A1njem-registru-dr%25C5%25BEavne-imovine" TargetMode="External"/><Relationship Id="rId43" Type="http://schemas.openxmlformats.org/officeDocument/2006/relationships/header" Target="header4.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39</Pages>
  <Words>10707</Words>
  <Characters>61032</Characters>
  <Application>Microsoft Office Word</Application>
  <DocSecurity>0</DocSecurity>
  <Lines>508</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Ured Pročelnika</cp:lastModifiedBy>
  <cp:revision>18</cp:revision>
  <dcterms:created xsi:type="dcterms:W3CDTF">2024-07-08T19:08:00Z</dcterms:created>
  <dcterms:modified xsi:type="dcterms:W3CDTF">2025-11-17T15:01:00Z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