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6063"/>
        <w:gridCol w:w="1010"/>
        <w:gridCol w:w="1639"/>
      </w:tblGrid>
      <w:tr w:rsidR="00CF3298" w14:paraId="31FD2C45" w14:textId="77777777" w:rsidTr="00A53101">
        <w:trPr>
          <w:trHeight w:val="247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D3AEE" w14:textId="41E0FF36" w:rsidR="00CF3298" w:rsidRDefault="00CF3298" w:rsidP="00A53101">
            <w:r>
              <w:rPr>
                <w:sz w:val="16"/>
                <w:szCs w:val="16"/>
              </w:rPr>
              <w:tab/>
              <w:t xml:space="preserve">          </w:t>
            </w:r>
            <w:r w:rsidRPr="00873CE9">
              <w:rPr>
                <w:noProof/>
                <w:sz w:val="16"/>
                <w:szCs w:val="16"/>
              </w:rPr>
              <w:drawing>
                <wp:inline distT="0" distB="0" distL="0" distR="0" wp14:anchorId="37BD867D" wp14:editId="0F8D7A4B">
                  <wp:extent cx="556260" cy="701040"/>
                  <wp:effectExtent l="0" t="0" r="0" b="3810"/>
                  <wp:docPr id="1" name="Sli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  <w:t xml:space="preserve">       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</w:rPr>
              <w:t xml:space="preserve">                  </w:t>
            </w:r>
            <w:r w:rsidRPr="00CF1930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t xml:space="preserve"> </w:t>
            </w:r>
          </w:p>
          <w:p w14:paraId="4E2AAE47" w14:textId="77777777" w:rsidR="00CF3298" w:rsidRDefault="00CF3298" w:rsidP="00A5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566CB056" w14:textId="77777777" w:rsidR="00CF3298" w:rsidRPr="00873CE9" w:rsidRDefault="00CF3298" w:rsidP="00A53101">
            <w:pPr>
              <w:ind w:left="708" w:hanging="708"/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REPUBLIKA HRVATSKA</w:t>
            </w:r>
            <w:r w:rsidRPr="00873CE9">
              <w:rPr>
                <w:b/>
                <w:sz w:val="22"/>
                <w:szCs w:val="22"/>
              </w:rPr>
              <w:tab/>
            </w:r>
            <w:r w:rsidRPr="00873CE9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</w:p>
          <w:p w14:paraId="22B5A537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ZAGREBAČKA ŽUPANIJA</w:t>
            </w:r>
          </w:p>
          <w:p w14:paraId="2D8FFDE2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  OPĆINA KRAVARSKO</w:t>
            </w:r>
          </w:p>
          <w:p w14:paraId="080B84D9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    OPĆINSKO VIJEĆE</w:t>
            </w:r>
            <w:r w:rsidRPr="00873CE9">
              <w:rPr>
                <w:b/>
                <w:sz w:val="22"/>
                <w:szCs w:val="22"/>
              </w:rPr>
              <w:tab/>
            </w:r>
          </w:p>
          <w:p w14:paraId="3CF41FB8" w14:textId="77777777" w:rsidR="00CF3298" w:rsidRDefault="00CF3298" w:rsidP="00A53101">
            <w:pPr>
              <w:rPr>
                <w:b/>
              </w:rPr>
            </w:pPr>
            <w:r>
              <w:rPr>
                <w:b/>
              </w:rPr>
              <w:tab/>
              <w:t xml:space="preserve">    </w:t>
            </w:r>
          </w:p>
          <w:p w14:paraId="7C71BA18" w14:textId="77777777" w:rsidR="00CF3298" w:rsidRDefault="00CF3298" w:rsidP="00A531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3298" w:rsidRPr="00CF6055" w14:paraId="33CF7FC0" w14:textId="77777777" w:rsidTr="00A53101">
        <w:trPr>
          <w:trHeight w:val="247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82F27" w14:textId="76A705E0" w:rsidR="00CF3298" w:rsidRDefault="00CF3298" w:rsidP="00A53101">
            <w:pPr>
              <w:jc w:val="both"/>
            </w:pPr>
            <w:r>
              <w:t xml:space="preserve">           </w:t>
            </w:r>
            <w:r w:rsidRPr="00CF6055">
              <w:t>Na temelju članka 1</w:t>
            </w:r>
            <w:r w:rsidR="005B181E">
              <w:t>8</w:t>
            </w:r>
            <w:r w:rsidRPr="00CF6055">
              <w:t xml:space="preserve">. Zakona o proračunu ( "Narodne novine“, broj </w:t>
            </w:r>
            <w:r>
              <w:t>144/21</w:t>
            </w:r>
            <w:r w:rsidRPr="00CF6055">
              <w:t xml:space="preserve"> ) i članka </w:t>
            </w:r>
            <w:r>
              <w:t>29</w:t>
            </w:r>
            <w:r w:rsidRPr="00CF6055">
              <w:t xml:space="preserve">. Statuta Općine Kravarsko ( „Glasnik Zagrebačke županije“, broj </w:t>
            </w:r>
            <w:r>
              <w:t>19/21</w:t>
            </w:r>
            <w:r w:rsidRPr="00CF6055">
              <w:t xml:space="preserve">) Općinsko vijeće Općine  Kravarsko na </w:t>
            </w:r>
            <w:r w:rsidR="00B77999">
              <w:t>0</w:t>
            </w:r>
            <w:r w:rsidR="00241CC1">
              <w:t>5</w:t>
            </w:r>
            <w:r>
              <w:t>.</w:t>
            </w:r>
            <w:r w:rsidRPr="00CF6055">
              <w:t xml:space="preserve"> sjednici, odr</w:t>
            </w:r>
            <w:r w:rsidR="00B77999">
              <w:t xml:space="preserve">žanoj 26. studenog </w:t>
            </w:r>
            <w:r w:rsidRPr="00CF6055">
              <w:t>20</w:t>
            </w:r>
            <w:r>
              <w:t>2</w:t>
            </w:r>
            <w:r w:rsidR="00241CC1">
              <w:t>5</w:t>
            </w:r>
            <w:r>
              <w:t>. godine,</w:t>
            </w:r>
            <w:r w:rsidRPr="00CF6055">
              <w:t xml:space="preserve"> donijelo je</w:t>
            </w:r>
          </w:p>
          <w:p w14:paraId="75925373" w14:textId="77777777" w:rsidR="00CF3298" w:rsidRPr="00CF6055" w:rsidRDefault="00CF3298" w:rsidP="00A53101">
            <w:pPr>
              <w:jc w:val="both"/>
            </w:pPr>
          </w:p>
          <w:p w14:paraId="6155CE12" w14:textId="77777777" w:rsidR="00CF3298" w:rsidRPr="00CF6055" w:rsidRDefault="00CF3298" w:rsidP="00A53101">
            <w:pPr>
              <w:jc w:val="both"/>
            </w:pPr>
          </w:p>
        </w:tc>
      </w:tr>
      <w:tr w:rsidR="00CF3298" w:rsidRPr="00CF6055" w14:paraId="7C1DB820" w14:textId="77777777" w:rsidTr="00A53101">
        <w:trPr>
          <w:trHeight w:val="30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64C237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14:paraId="467B8D2D" w14:textId="703E4493" w:rsidR="00CF3298" w:rsidRPr="00CF6055" w:rsidRDefault="00CF3298" w:rsidP="00CF32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9B2D92">
              <w:rPr>
                <w:b/>
                <w:bCs/>
              </w:rPr>
              <w:t xml:space="preserve">       </w:t>
            </w:r>
            <w:r w:rsidRPr="00CF6055">
              <w:rPr>
                <w:b/>
                <w:bCs/>
              </w:rPr>
              <w:t>ODLUKU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E3BEFC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8226F8A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</w:tr>
    </w:tbl>
    <w:p w14:paraId="3FCA64CE" w14:textId="26771D57" w:rsidR="00CF3298" w:rsidRDefault="00CF3298" w:rsidP="00CF3298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CF6055">
        <w:rPr>
          <w:b/>
          <w:bCs/>
        </w:rPr>
        <w:t>O IZVRŠAVANJU PRORAČUNA OPĆINE</w:t>
      </w:r>
    </w:p>
    <w:p w14:paraId="67EA47B4" w14:textId="1FA7D4EE" w:rsidR="00C2346F" w:rsidRDefault="00CF3298" w:rsidP="00CF3298">
      <w:pPr>
        <w:ind w:left="2124" w:firstLine="708"/>
        <w:rPr>
          <w:b/>
          <w:bCs/>
        </w:rPr>
      </w:pPr>
      <w:r>
        <w:rPr>
          <w:b/>
          <w:bCs/>
        </w:rPr>
        <w:t xml:space="preserve">         KRAVARSKO ZA 202</w:t>
      </w:r>
      <w:r w:rsidR="00241CC1">
        <w:rPr>
          <w:b/>
          <w:bCs/>
        </w:rPr>
        <w:t>6</w:t>
      </w:r>
      <w:r>
        <w:rPr>
          <w:b/>
          <w:bCs/>
        </w:rPr>
        <w:t>.G.</w:t>
      </w:r>
    </w:p>
    <w:p w14:paraId="293E157C" w14:textId="4DCB06F8" w:rsidR="00CF3298" w:rsidRDefault="00CF3298" w:rsidP="00CF3298">
      <w:pPr>
        <w:ind w:left="2124" w:firstLine="708"/>
        <w:rPr>
          <w:b/>
          <w:bCs/>
        </w:rPr>
      </w:pPr>
    </w:p>
    <w:p w14:paraId="00D73888" w14:textId="3A24DD1D" w:rsidR="00CF3298" w:rsidRDefault="00CF3298" w:rsidP="00CF3298">
      <w:pPr>
        <w:ind w:left="2124" w:firstLine="708"/>
        <w:rPr>
          <w:b/>
          <w:bCs/>
        </w:rPr>
      </w:pPr>
    </w:p>
    <w:p w14:paraId="657D6444" w14:textId="77777777" w:rsidR="00CF3298" w:rsidRDefault="00CF3298" w:rsidP="00CF3298">
      <w:pPr>
        <w:pStyle w:val="StandardWeb"/>
        <w:spacing w:before="0" w:after="0"/>
        <w:jc w:val="center"/>
        <w:rPr>
          <w:rFonts w:cs="Times New Roman"/>
        </w:rPr>
      </w:pPr>
      <w:r w:rsidRPr="00EC2680">
        <w:rPr>
          <w:rFonts w:cs="Times New Roman"/>
        </w:rPr>
        <w:t>Članak 1.</w:t>
      </w:r>
    </w:p>
    <w:p w14:paraId="6D1F15FA" w14:textId="77777777" w:rsidR="006D48B1" w:rsidRPr="00EC2680" w:rsidRDefault="006D48B1" w:rsidP="00CF3298">
      <w:pPr>
        <w:pStyle w:val="StandardWeb"/>
        <w:spacing w:before="0" w:after="0"/>
        <w:jc w:val="center"/>
        <w:rPr>
          <w:rFonts w:cs="Times New Roman"/>
        </w:rPr>
      </w:pPr>
    </w:p>
    <w:p w14:paraId="586C4C31" w14:textId="1CD92C50" w:rsidR="00CF3298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EC2680">
        <w:rPr>
          <w:rFonts w:cs="Times New Roman"/>
        </w:rPr>
        <w:tab/>
        <w:t>Ovom se Odlukom uređuje struktura prihoda, primitaka, rashoda i izdataka Proračuna Općine Kravarsko za 202</w:t>
      </w:r>
      <w:r w:rsidR="00241CC1">
        <w:rPr>
          <w:rFonts w:cs="Times New Roman"/>
        </w:rPr>
        <w:t>6</w:t>
      </w:r>
      <w:r w:rsidRPr="00EC2680">
        <w:rPr>
          <w:rFonts w:cs="Times New Roman"/>
        </w:rPr>
        <w:t>. godinu (u daljnjem tekstu: Proračun) i njegovo izvršavanje, opseg zaduživanja i jamstava, upravljanje financijskom i nefinancijskom imovinom, prava i obveze korisnika proračunskih sredstava, ovlasti općinskog načelnika u izvršavanju Proračuna te druga pitanja o izvršavanju Proračuna.</w:t>
      </w:r>
    </w:p>
    <w:p w14:paraId="3BEBCDF2" w14:textId="77777777" w:rsidR="00D41388" w:rsidRPr="00CF3298" w:rsidRDefault="00D41388" w:rsidP="00CF3298">
      <w:pPr>
        <w:pStyle w:val="StandardWeb"/>
        <w:spacing w:before="0" w:after="0"/>
        <w:jc w:val="both"/>
        <w:rPr>
          <w:rFonts w:cs="Times New Roman"/>
        </w:rPr>
      </w:pPr>
    </w:p>
    <w:p w14:paraId="4DB3CA58" w14:textId="77777777" w:rsidR="00CF3298" w:rsidRDefault="00CF3298" w:rsidP="00CF3298">
      <w:pPr>
        <w:pStyle w:val="StandardWeb"/>
        <w:spacing w:before="0" w:after="0"/>
        <w:jc w:val="center"/>
        <w:rPr>
          <w:rFonts w:cs="Times New Roman"/>
        </w:rPr>
      </w:pPr>
      <w:r w:rsidRPr="000F6C74">
        <w:rPr>
          <w:rFonts w:cs="Times New Roman"/>
        </w:rPr>
        <w:t>Članak 2.</w:t>
      </w:r>
    </w:p>
    <w:p w14:paraId="40FEBDA7" w14:textId="77777777" w:rsidR="006D48B1" w:rsidRPr="000F6C74" w:rsidRDefault="006D48B1" w:rsidP="00CF3298">
      <w:pPr>
        <w:pStyle w:val="StandardWeb"/>
        <w:spacing w:before="0" w:after="0"/>
        <w:jc w:val="center"/>
        <w:rPr>
          <w:rFonts w:cs="Times New Roman"/>
        </w:rPr>
      </w:pPr>
    </w:p>
    <w:p w14:paraId="4414E373" w14:textId="77777777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ab/>
        <w:t xml:space="preserve">Proračun se sastoji od Općeg i Posebnog dijela, te Obrazloženja. </w:t>
      </w:r>
    </w:p>
    <w:p w14:paraId="706696E1" w14:textId="77777777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AB7295B" w14:textId="7DAC36A5" w:rsidR="00CF3298" w:rsidRPr="000F6C74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0F6C74">
        <w:rPr>
          <w:rFonts w:cs="Times New Roman"/>
        </w:rPr>
        <w:t>U Računu prihoda i rashoda iskazani su svi porezni i neporezni prihodi i prihodi od nefinancijske imovine te sredstva za financiranje javnih rashoda na razini Općine.</w:t>
      </w:r>
    </w:p>
    <w:p w14:paraId="4FBA4606" w14:textId="3329E9F9" w:rsidR="00CF3298" w:rsidRPr="000F6C74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0F6C74">
        <w:rPr>
          <w:rFonts w:cs="Times New Roman"/>
        </w:rPr>
        <w:t xml:space="preserve">U Računu financiranja iskazani su </w:t>
      </w:r>
      <w:r w:rsidR="00F37155">
        <w:rPr>
          <w:rFonts w:cs="Times New Roman"/>
        </w:rPr>
        <w:t>primici od financijske imovine i zaduživanja</w:t>
      </w:r>
      <w:r w:rsidR="00C17006">
        <w:rPr>
          <w:rFonts w:cs="Times New Roman"/>
        </w:rPr>
        <w:t>, te</w:t>
      </w:r>
      <w:r w:rsidRPr="000F6C74">
        <w:rPr>
          <w:rFonts w:cs="Times New Roman"/>
        </w:rPr>
        <w:t xml:space="preserve"> izdaci za financijsku imovinu i otplatu kredita i zajmova.</w:t>
      </w:r>
    </w:p>
    <w:p w14:paraId="381D3656" w14:textId="306FAD9C" w:rsidR="00CF3298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ab/>
        <w:t>Posebni dio Proračuna sastoji se od plana rashoda i izdataka iskazanih po organizacijskoj  klasifikaciji, izvorima financiranja i ekonomskoj klasifikaciji, raspoređenih u programe koji se sastoje od aktivnosti i projekata.</w:t>
      </w:r>
    </w:p>
    <w:p w14:paraId="626C08ED" w14:textId="00CC6CF8" w:rsidR="00C17006" w:rsidRPr="000F6C74" w:rsidRDefault="00C17006" w:rsidP="00CF3298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Obrazloženje proračuna sastoji se od obrazloženja općeg dijela proračuna i obrazloženja posebnog dijela proračuna.</w:t>
      </w:r>
    </w:p>
    <w:p w14:paraId="3AC37CE3" w14:textId="77777777" w:rsidR="004216FE" w:rsidRDefault="004216FE" w:rsidP="00CF3298">
      <w:pPr>
        <w:ind w:left="2124" w:firstLine="708"/>
        <w:rPr>
          <w:b/>
          <w:bCs/>
        </w:rPr>
      </w:pPr>
    </w:p>
    <w:p w14:paraId="0F30E1F4" w14:textId="48657288" w:rsidR="004216FE" w:rsidRDefault="004216FE" w:rsidP="004216FE">
      <w:pPr>
        <w:ind w:left="2124" w:firstLine="708"/>
      </w:pPr>
      <w:r>
        <w:t xml:space="preserve">                            Članak 3.</w:t>
      </w:r>
    </w:p>
    <w:p w14:paraId="353D9FEC" w14:textId="77777777" w:rsidR="006D48B1" w:rsidRDefault="006D48B1" w:rsidP="004216FE">
      <w:pPr>
        <w:ind w:left="2124" w:firstLine="708"/>
      </w:pPr>
    </w:p>
    <w:p w14:paraId="71F9D8B4" w14:textId="77777777" w:rsidR="004216FE" w:rsidRDefault="004216FE" w:rsidP="004216FE">
      <w:pPr>
        <w:ind w:firstLine="708"/>
        <w:jc w:val="both"/>
      </w:pPr>
      <w:r>
        <w:t xml:space="preserve">Naplata prihoda nije ograničena visinom prihoda utvrđenih u Proračunu. </w:t>
      </w:r>
    </w:p>
    <w:p w14:paraId="2EEE692D" w14:textId="1DE4EA36" w:rsidR="004216FE" w:rsidRDefault="004216FE" w:rsidP="004216FE">
      <w:pPr>
        <w:ind w:firstLine="708"/>
        <w:jc w:val="both"/>
      </w:pPr>
      <w:r>
        <w:t xml:space="preserve">Iznosi rashoda i izdataka utvrđeni u posebnom dijelu Proračuna smatraju se najvišim iznosima, pa stvarni rashodi i izdaci za pojedinu aktivnost, odnosno projekt ne smiju biti veći od odobrenih iznosa. </w:t>
      </w:r>
    </w:p>
    <w:p w14:paraId="09A65815" w14:textId="77777777" w:rsidR="004216FE" w:rsidRDefault="004216FE" w:rsidP="004216FE"/>
    <w:p w14:paraId="00EB69D9" w14:textId="0C3AAF3D" w:rsidR="004216FE" w:rsidRDefault="004216FE" w:rsidP="004216FE">
      <w:pPr>
        <w:ind w:left="4248"/>
      </w:pPr>
      <w:r>
        <w:lastRenderedPageBreak/>
        <w:t xml:space="preserve">Članak 4. </w:t>
      </w:r>
    </w:p>
    <w:p w14:paraId="10E90754" w14:textId="77777777" w:rsidR="006D48B1" w:rsidRDefault="006D48B1" w:rsidP="004216FE">
      <w:pPr>
        <w:ind w:left="4248"/>
      </w:pPr>
    </w:p>
    <w:p w14:paraId="686C5768" w14:textId="18FB6F59" w:rsidR="004216FE" w:rsidRDefault="004216FE" w:rsidP="004216FE">
      <w:pPr>
        <w:ind w:firstLine="708"/>
        <w:rPr>
          <w:b/>
          <w:bCs/>
        </w:rPr>
      </w:pPr>
      <w:r>
        <w:t>Općinski načelnik odgovoran je za planiranje i izvršavanje proračuna.</w:t>
      </w:r>
    </w:p>
    <w:p w14:paraId="504E6E28" w14:textId="77777777" w:rsidR="004216FE" w:rsidRDefault="004216FE" w:rsidP="00CF3298">
      <w:pPr>
        <w:ind w:left="2124" w:firstLine="708"/>
      </w:pPr>
    </w:p>
    <w:p w14:paraId="3B45B316" w14:textId="1DC1CDBE" w:rsidR="004216FE" w:rsidRDefault="004216FE" w:rsidP="004216FE">
      <w:pPr>
        <w:ind w:left="2124" w:firstLine="708"/>
      </w:pPr>
      <w:r>
        <w:t xml:space="preserve">                       Članak 5.</w:t>
      </w:r>
    </w:p>
    <w:p w14:paraId="3D9F0E5A" w14:textId="77777777" w:rsidR="006D48B1" w:rsidRDefault="006D48B1" w:rsidP="004216FE">
      <w:pPr>
        <w:ind w:left="2124" w:firstLine="708"/>
      </w:pPr>
    </w:p>
    <w:p w14:paraId="6BF0F33F" w14:textId="11B72CFD" w:rsidR="004216FE" w:rsidRDefault="004216FE" w:rsidP="004216FE">
      <w:pPr>
        <w:ind w:firstLine="708"/>
      </w:pPr>
      <w:r>
        <w:t>Raspoloživim novčanim sredstvima na računu Proračuna upravlja Općinski načelnik.</w:t>
      </w:r>
    </w:p>
    <w:p w14:paraId="7B538355" w14:textId="77777777" w:rsidR="004216FE" w:rsidRDefault="004216FE" w:rsidP="004216FE">
      <w:pPr>
        <w:ind w:firstLine="708"/>
      </w:pPr>
    </w:p>
    <w:p w14:paraId="7BD7FCCB" w14:textId="134894FB" w:rsidR="004216FE" w:rsidRDefault="00F36FC0" w:rsidP="004216FE">
      <w:pPr>
        <w:ind w:firstLine="708"/>
      </w:pPr>
      <w:r>
        <w:tab/>
      </w:r>
      <w:r>
        <w:tab/>
      </w:r>
      <w:r>
        <w:tab/>
      </w:r>
      <w:r>
        <w:tab/>
      </w:r>
      <w:r>
        <w:tab/>
        <w:t>Članak 6.</w:t>
      </w:r>
    </w:p>
    <w:p w14:paraId="044DAFF7" w14:textId="77777777" w:rsidR="00094238" w:rsidRDefault="00094238" w:rsidP="004216FE">
      <w:pPr>
        <w:ind w:firstLine="708"/>
      </w:pPr>
    </w:p>
    <w:p w14:paraId="206323A5" w14:textId="1DE9ED66" w:rsidR="004216FE" w:rsidRDefault="00F36FC0" w:rsidP="0085238F">
      <w:pPr>
        <w:ind w:firstLine="708"/>
        <w:jc w:val="both"/>
      </w:pPr>
      <w:r>
        <w:t>Za nabavu roba, radova i usluga jednostavne nabave primjenjuje se Pravilnik o provedbi postupaka jednostavne nabave koji donosi Općinski načelnik. Postupci nabave velike vrijednosti provode se u skladu sa Zakonom o javnoj nabavi.</w:t>
      </w:r>
    </w:p>
    <w:p w14:paraId="65F95E63" w14:textId="77777777" w:rsidR="00F36FC0" w:rsidRDefault="00F36FC0" w:rsidP="004216FE">
      <w:pPr>
        <w:ind w:firstLine="708"/>
      </w:pPr>
    </w:p>
    <w:p w14:paraId="1CD4C34E" w14:textId="5A083A80" w:rsidR="00F36FC0" w:rsidRDefault="00F36FC0" w:rsidP="004216FE">
      <w:pPr>
        <w:ind w:firstLine="708"/>
      </w:pPr>
      <w:r>
        <w:tab/>
      </w:r>
      <w:r>
        <w:tab/>
      </w:r>
      <w:r>
        <w:tab/>
      </w:r>
      <w:r>
        <w:tab/>
      </w:r>
      <w:r>
        <w:tab/>
        <w:t>Članak 7.</w:t>
      </w:r>
    </w:p>
    <w:p w14:paraId="2631458D" w14:textId="77777777" w:rsidR="00D41388" w:rsidRDefault="00D41388" w:rsidP="004216FE">
      <w:pPr>
        <w:ind w:firstLine="708"/>
      </w:pPr>
    </w:p>
    <w:p w14:paraId="62A934DA" w14:textId="6E2C0A28" w:rsidR="00F36FC0" w:rsidRDefault="00F36FC0" w:rsidP="0085238F">
      <w:pPr>
        <w:ind w:firstLine="708"/>
        <w:jc w:val="both"/>
      </w:pPr>
      <w:r>
        <w:t>Općinski načelnik može na prijedlog Jedinstvenog upravnog odjela otpisati ili djelomično otpisati potraživanje ako bi troškovi postupka naplate potraživanja bili u nerazmjeru s visinom potraživanja ili zbog drugog opravdanog razloga.</w:t>
      </w:r>
    </w:p>
    <w:p w14:paraId="3AB22146" w14:textId="77777777" w:rsidR="005A6756" w:rsidRDefault="005A6756" w:rsidP="0085238F">
      <w:pPr>
        <w:ind w:firstLine="708"/>
        <w:jc w:val="both"/>
      </w:pPr>
    </w:p>
    <w:p w14:paraId="46005B76" w14:textId="5D12781F" w:rsidR="004216FE" w:rsidRDefault="005A6756" w:rsidP="0085238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Članak 8.</w:t>
      </w:r>
    </w:p>
    <w:p w14:paraId="56A8F1BF" w14:textId="77777777" w:rsidR="00D41388" w:rsidRDefault="00D41388" w:rsidP="0085238F">
      <w:pPr>
        <w:ind w:firstLine="708"/>
        <w:jc w:val="both"/>
      </w:pPr>
    </w:p>
    <w:p w14:paraId="3D36612F" w14:textId="2A4F0B06" w:rsidR="005A6756" w:rsidRPr="006D48B1" w:rsidRDefault="005A6756" w:rsidP="005A6756">
      <w:pPr>
        <w:pStyle w:val="StandardWeb"/>
        <w:spacing w:before="0" w:after="0"/>
        <w:jc w:val="both"/>
        <w:rPr>
          <w:rFonts w:cs="Times New Roman"/>
        </w:rPr>
      </w:pPr>
      <w:r w:rsidRPr="006D48B1">
        <w:rPr>
          <w:rFonts w:cs="Times New Roman"/>
        </w:rPr>
        <w:tab/>
        <w:t>Instrumente osiguranja plaćanja, kojima se na teret Proračuna stvaraju obveze, potpisuje općinski načelnik.</w:t>
      </w:r>
    </w:p>
    <w:p w14:paraId="6A3B261B" w14:textId="4560D624" w:rsidR="005A6756" w:rsidRPr="006D48B1" w:rsidRDefault="005A6756" w:rsidP="005A6756">
      <w:pPr>
        <w:pStyle w:val="StandardWeb"/>
        <w:spacing w:before="0" w:after="0"/>
        <w:jc w:val="both"/>
        <w:rPr>
          <w:rFonts w:cs="Times New Roman"/>
        </w:rPr>
      </w:pPr>
      <w:r w:rsidRPr="006D48B1">
        <w:rPr>
          <w:rFonts w:cs="Times New Roman"/>
        </w:rPr>
        <w:tab/>
        <w:t>Instrumenti osiguranja plaćanja primljeni od pravnih osoba kao sredstvo osiguranja naplate potraživanja ili izvođenja radova i usluga, dostavljaju se Jedinstvenom upravnom odjelu</w:t>
      </w:r>
      <w:r w:rsidR="006D48B1" w:rsidRPr="006D48B1">
        <w:rPr>
          <w:rFonts w:cs="Times New Roman"/>
        </w:rPr>
        <w:t xml:space="preserve"> koji vodi evidenciju izdanih i primljenih instrumenata osiguranja plaćanja.</w:t>
      </w:r>
      <w:r w:rsidRPr="006D48B1">
        <w:rPr>
          <w:rFonts w:cs="Times New Roman"/>
        </w:rPr>
        <w:t xml:space="preserve"> </w:t>
      </w:r>
    </w:p>
    <w:tbl>
      <w:tblPr>
        <w:tblW w:w="975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52"/>
      </w:tblGrid>
      <w:tr w:rsidR="005A6756" w:rsidRPr="00CF3298" w14:paraId="6509CE52" w14:textId="77777777" w:rsidTr="006D48B1">
        <w:trPr>
          <w:trHeight w:val="290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14:paraId="079006B1" w14:textId="77777777" w:rsidR="005A6756" w:rsidRDefault="005A6756" w:rsidP="00DB2237">
            <w:pPr>
              <w:jc w:val="both"/>
            </w:pPr>
          </w:p>
          <w:p w14:paraId="3B5D715E" w14:textId="77777777" w:rsidR="005A6756" w:rsidRDefault="005A6756" w:rsidP="00DB2237">
            <w:pPr>
              <w:jc w:val="both"/>
            </w:pPr>
            <w:r>
              <w:t xml:space="preserve">                                                                       Članak 9.</w:t>
            </w:r>
          </w:p>
          <w:p w14:paraId="3E59BB6A" w14:textId="77777777" w:rsidR="00D41388" w:rsidRDefault="00D41388" w:rsidP="00DB2237">
            <w:pPr>
              <w:jc w:val="both"/>
            </w:pPr>
          </w:p>
          <w:p w14:paraId="0AD2FE6A" w14:textId="77777777" w:rsidR="005A6756" w:rsidRDefault="005A6756" w:rsidP="00DB2237">
            <w:pPr>
              <w:ind w:firstLine="531"/>
              <w:jc w:val="both"/>
            </w:pPr>
            <w:r>
              <w:t xml:space="preserve">  Ako tijekom godine dođe do neusklađenosti planiranih prihoda i rashoda, primitaka i izdataka Proračuna, izvršit će se njihovo ponovno uravnoteženje, putem Izmjena i dopuna Proračuna.</w:t>
            </w:r>
          </w:p>
          <w:p w14:paraId="0122C866" w14:textId="443D0548" w:rsidR="005A6756" w:rsidRDefault="005A6756" w:rsidP="00DB2237">
            <w:pPr>
              <w:jc w:val="both"/>
            </w:pPr>
            <w:r>
              <w:t xml:space="preserve">           </w:t>
            </w:r>
            <w:r w:rsidRPr="00CF6055">
              <w:t>U slučaju potrebe Općinski načelnik može u okviru utvrđenih iznosa proračuna vršiti preraspodjelu utvrđenih sredstava između pojedinih</w:t>
            </w:r>
            <w:r>
              <w:t xml:space="preserve"> </w:t>
            </w:r>
            <w:r w:rsidRPr="00CF6055">
              <w:t>stavaka rashoda</w:t>
            </w:r>
            <w:r>
              <w:t xml:space="preserve"> i izdataka, a koja ne može biti veća od 5</w:t>
            </w:r>
            <w:r w:rsidRPr="00CF6055">
              <w:t>% sredstava utvrđenih na stavci koja se umanjuje.</w:t>
            </w:r>
          </w:p>
          <w:p w14:paraId="2E6EA056" w14:textId="77777777" w:rsidR="005A6756" w:rsidRPr="00CF3298" w:rsidRDefault="005A6756" w:rsidP="00DB2237">
            <w:pPr>
              <w:jc w:val="both"/>
            </w:pPr>
            <w:r>
              <w:t xml:space="preserve"> </w:t>
            </w:r>
          </w:p>
        </w:tc>
      </w:tr>
    </w:tbl>
    <w:p w14:paraId="037124D9" w14:textId="2CC7C715" w:rsidR="00CF3298" w:rsidRDefault="00CF3298" w:rsidP="00CF3298">
      <w:pPr>
        <w:ind w:left="2124" w:firstLine="708"/>
      </w:pPr>
      <w:r w:rsidRPr="00CF3298">
        <w:tab/>
      </w:r>
      <w:r w:rsidRPr="00CF3298">
        <w:tab/>
        <w:t xml:space="preserve">Članak </w:t>
      </w:r>
      <w:r w:rsidR="00566769">
        <w:t>10</w:t>
      </w:r>
      <w:r w:rsidRPr="00CF3298">
        <w:t>.</w:t>
      </w:r>
    </w:p>
    <w:p w14:paraId="05C794EF" w14:textId="77777777" w:rsidR="005420E1" w:rsidRPr="00CF3298" w:rsidRDefault="005420E1" w:rsidP="00CF3298">
      <w:pPr>
        <w:ind w:left="2124" w:firstLine="708"/>
      </w:pPr>
    </w:p>
    <w:p w14:paraId="332D9AE8" w14:textId="18F7166C" w:rsidR="00CF3298" w:rsidRPr="00D41388" w:rsidRDefault="00CF3298" w:rsidP="00D4138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F068A9">
        <w:rPr>
          <w:rFonts w:cs="Times New Roman"/>
        </w:rPr>
        <w:t>U Proračunu su planirana sredstva proračunske zalihe u ukupnom iznosu od</w:t>
      </w:r>
      <w:r w:rsidR="00094699">
        <w:rPr>
          <w:rFonts w:cs="Times New Roman"/>
        </w:rPr>
        <w:t xml:space="preserve"> 5.0</w:t>
      </w:r>
      <w:r w:rsidR="00241CC1">
        <w:rPr>
          <w:rFonts w:cs="Times New Roman"/>
        </w:rPr>
        <w:t>65</w:t>
      </w:r>
      <w:r w:rsidR="00094699">
        <w:rPr>
          <w:rFonts w:cs="Times New Roman"/>
        </w:rPr>
        <w:t>,</w:t>
      </w:r>
      <w:r w:rsidR="00241CC1">
        <w:rPr>
          <w:rFonts w:cs="Times New Roman"/>
        </w:rPr>
        <w:t>68</w:t>
      </w:r>
      <w:r w:rsidR="00094699">
        <w:rPr>
          <w:rFonts w:cs="Times New Roman"/>
        </w:rPr>
        <w:t xml:space="preserve"> </w:t>
      </w:r>
      <w:r w:rsidR="00F033BA">
        <w:rPr>
          <w:rFonts w:cs="Times New Roman"/>
        </w:rPr>
        <w:t>€</w:t>
      </w:r>
      <w:r w:rsidRPr="00F068A9">
        <w:rPr>
          <w:rFonts w:cs="Times New Roman"/>
        </w:rPr>
        <w:t>, koja će se koristiti za zakonski utvrđene namjene. O korištenju proračunske zalihe odlučuje općinski načelnik i o tome izvještava Općinsko vijeće.</w:t>
      </w:r>
    </w:p>
    <w:p w14:paraId="53824E0A" w14:textId="77777777" w:rsidR="00CF3298" w:rsidRPr="00CF6055" w:rsidRDefault="00CF3298" w:rsidP="00CF3298">
      <w:pPr>
        <w:jc w:val="both"/>
      </w:pPr>
    </w:p>
    <w:p w14:paraId="48F8B52B" w14:textId="0A524D3E" w:rsidR="00CF3298" w:rsidRDefault="00CF3298" w:rsidP="00CF3298">
      <w:pPr>
        <w:ind w:left="3540" w:firstLine="708"/>
        <w:jc w:val="both"/>
      </w:pPr>
      <w:r w:rsidRPr="00105975">
        <w:t xml:space="preserve">Članak </w:t>
      </w:r>
      <w:r w:rsidR="005420E1">
        <w:t>11</w:t>
      </w:r>
      <w:r w:rsidRPr="00105975">
        <w:t>.</w:t>
      </w:r>
    </w:p>
    <w:p w14:paraId="334E88BD" w14:textId="77777777" w:rsidR="005420E1" w:rsidRPr="00105975" w:rsidRDefault="005420E1" w:rsidP="00CF3298">
      <w:pPr>
        <w:ind w:left="3540" w:firstLine="708"/>
        <w:jc w:val="both"/>
      </w:pPr>
    </w:p>
    <w:p w14:paraId="084B0845" w14:textId="77777777" w:rsidR="00CF3298" w:rsidRDefault="00CF3298" w:rsidP="00CF3298">
      <w:pPr>
        <w:jc w:val="both"/>
      </w:pPr>
      <w:r w:rsidRPr="00105975">
        <w:t xml:space="preserve">  </w:t>
      </w:r>
      <w:r w:rsidRPr="00105975">
        <w:tab/>
        <w:t xml:space="preserve">Općina se može dugoročno zaduživati uzimanjem kredita, zajmova i izdavanjem vrijednosnih papira za namjene i uz uvjete u skladu s propisima. </w:t>
      </w:r>
    </w:p>
    <w:p w14:paraId="0114BB37" w14:textId="26E7E396" w:rsidR="00F8498E" w:rsidRDefault="00CF3298" w:rsidP="005420E1">
      <w:pPr>
        <w:ind w:firstLine="708"/>
        <w:jc w:val="both"/>
      </w:pPr>
      <w:bookmarkStart w:id="0" w:name="_Hlk89191618"/>
      <w:r w:rsidRPr="00B10B15">
        <w:t>Dugoročno zaduženje Općine početkom 202</w:t>
      </w:r>
      <w:r w:rsidR="00241CC1">
        <w:t>6</w:t>
      </w:r>
      <w:r w:rsidRPr="00B10B15">
        <w:t>.godine iznosi</w:t>
      </w:r>
      <w:r w:rsidR="00B10B15" w:rsidRPr="00B10B15">
        <w:t xml:space="preserve"> 2</w:t>
      </w:r>
      <w:r w:rsidR="00241CC1">
        <w:t>03</w:t>
      </w:r>
      <w:r w:rsidR="00B10B15" w:rsidRPr="00B10B15">
        <w:t>.</w:t>
      </w:r>
      <w:r w:rsidR="00241CC1">
        <w:t>226</w:t>
      </w:r>
      <w:r w:rsidR="00B10B15" w:rsidRPr="00B10B15">
        <w:t>,</w:t>
      </w:r>
      <w:r w:rsidR="00241CC1">
        <w:t>58</w:t>
      </w:r>
      <w:r w:rsidR="00B10B15" w:rsidRPr="00B10B15">
        <w:t xml:space="preserve"> </w:t>
      </w:r>
      <w:r w:rsidR="006C55C3">
        <w:t xml:space="preserve">€, te se Općina planira dodatno zadužiti u iznosu od </w:t>
      </w:r>
      <w:r w:rsidR="005420E1">
        <w:t>3.400.000</w:t>
      </w:r>
      <w:r w:rsidR="006C55C3">
        <w:t>,00 € za izgradnju višenamjenskog objekta u Kravarskom</w:t>
      </w:r>
      <w:r w:rsidRPr="00B10B15">
        <w:t xml:space="preserve">.                                                                                                        </w:t>
      </w:r>
    </w:p>
    <w:p w14:paraId="4188E3C8" w14:textId="5584C290" w:rsidR="00CF3298" w:rsidRPr="00B10B15" w:rsidRDefault="00CF3298" w:rsidP="005420E1">
      <w:pPr>
        <w:ind w:firstLine="708"/>
        <w:jc w:val="both"/>
      </w:pPr>
      <w:r w:rsidRPr="00B10B15">
        <w:t>Ukupni očekivani iznos dugoročnog zaduženja na kraju 202</w:t>
      </w:r>
      <w:r w:rsidR="003F00DE">
        <w:t>6</w:t>
      </w:r>
      <w:r w:rsidRPr="00B10B15">
        <w:t xml:space="preserve">. godine iznosi </w:t>
      </w:r>
      <w:r w:rsidR="005420E1">
        <w:t>3.</w:t>
      </w:r>
      <w:r w:rsidR="003F00DE">
        <w:t>534</w:t>
      </w:r>
      <w:r w:rsidR="005420E1">
        <w:t>.</w:t>
      </w:r>
      <w:r w:rsidR="003F00DE">
        <w:t>059</w:t>
      </w:r>
      <w:r w:rsidR="005420E1">
        <w:t>,</w:t>
      </w:r>
      <w:r w:rsidR="003F00DE">
        <w:t>76</w:t>
      </w:r>
      <w:r w:rsidRPr="00B10B15">
        <w:t xml:space="preserve"> </w:t>
      </w:r>
      <w:r w:rsidR="006C55C3">
        <w:t>€</w:t>
      </w:r>
      <w:r w:rsidRPr="00B10B15">
        <w:t xml:space="preserve">. </w:t>
      </w:r>
    </w:p>
    <w:bookmarkEnd w:id="0"/>
    <w:p w14:paraId="3B9749A5" w14:textId="77777777" w:rsidR="00CF3298" w:rsidRPr="00B10B15" w:rsidRDefault="00CF3298" w:rsidP="00CF3298">
      <w:pPr>
        <w:jc w:val="both"/>
      </w:pPr>
      <w:r w:rsidRPr="00B10B15">
        <w:lastRenderedPageBreak/>
        <w:t xml:space="preserve"> </w:t>
      </w:r>
    </w:p>
    <w:p w14:paraId="48A66F6C" w14:textId="77777777" w:rsidR="005420E1" w:rsidRDefault="00CF3298" w:rsidP="00CF3298">
      <w:pPr>
        <w:jc w:val="both"/>
      </w:pPr>
      <w:r w:rsidRPr="00105975">
        <w:t xml:space="preserve">  </w:t>
      </w: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</w:p>
    <w:p w14:paraId="35F11E8D" w14:textId="5F5B3252" w:rsidR="00CF3298" w:rsidRDefault="00CF3298" w:rsidP="005420E1">
      <w:pPr>
        <w:ind w:left="4248"/>
        <w:jc w:val="both"/>
      </w:pPr>
      <w:r w:rsidRPr="00105975">
        <w:t xml:space="preserve">Članak </w:t>
      </w:r>
      <w:r w:rsidR="005420E1">
        <w:t>12</w:t>
      </w:r>
      <w:r w:rsidRPr="00105975">
        <w:t>.</w:t>
      </w:r>
    </w:p>
    <w:p w14:paraId="7DE2E9F8" w14:textId="77777777" w:rsidR="005420E1" w:rsidRPr="00105975" w:rsidRDefault="005420E1" w:rsidP="005420E1">
      <w:pPr>
        <w:ind w:left="4248"/>
        <w:jc w:val="both"/>
      </w:pPr>
    </w:p>
    <w:p w14:paraId="7E2DD85E" w14:textId="77777777" w:rsidR="00CF3298" w:rsidRDefault="00CF3298" w:rsidP="00CF3298">
      <w:pPr>
        <w:ind w:firstLine="708"/>
        <w:jc w:val="both"/>
      </w:pPr>
      <w:r w:rsidRPr="00105975">
        <w:t xml:space="preserve">Općina se može kratkoročno zadužiti za premošćivanje jaza nastalog zbog različite dinamike priljeva sredstava i dospijeća obveza, najduže na rok do 12 mjeseci te bez mogućnosti daljnjeg reprogramiranja ili zatvaranja postojećih obveza po kratkoročnim kreditima ili zajmovima uzimanjem novih kratkoročnih kredita ili zajmova. </w:t>
      </w:r>
    </w:p>
    <w:p w14:paraId="0A0B1746" w14:textId="7B6FDA0A" w:rsidR="00CF3298" w:rsidRPr="00045207" w:rsidRDefault="00094238" w:rsidP="00CF3298">
      <w:pPr>
        <w:ind w:firstLine="708"/>
        <w:jc w:val="both"/>
      </w:pPr>
      <w:r>
        <w:t>U 202</w:t>
      </w:r>
      <w:r w:rsidR="003F00DE">
        <w:t>6</w:t>
      </w:r>
      <w:r>
        <w:t xml:space="preserve">.g. </w:t>
      </w:r>
      <w:r w:rsidR="00CF3298" w:rsidRPr="001F5347">
        <w:t xml:space="preserve">Općina se može kratkoročno zadužiti uzimanjem kredita ili zajmova kod poslovnih banaka i drugih kreditnih institucija do iznosa od </w:t>
      </w:r>
      <w:r w:rsidR="00D149D7">
        <w:t>132.722,80</w:t>
      </w:r>
      <w:r w:rsidR="00CF3298" w:rsidRPr="00CF3298">
        <w:rPr>
          <w:color w:val="FF0000"/>
        </w:rPr>
        <w:t xml:space="preserve"> </w:t>
      </w:r>
      <w:r w:rsidR="006C55C3" w:rsidRPr="006C55C3">
        <w:t>€</w:t>
      </w:r>
      <w:r w:rsidR="00CF3298" w:rsidRPr="006C55C3">
        <w:t xml:space="preserve">. </w:t>
      </w:r>
    </w:p>
    <w:p w14:paraId="66888922" w14:textId="77777777" w:rsidR="00CF3298" w:rsidRPr="00045207" w:rsidRDefault="00CF3298" w:rsidP="00CF3298">
      <w:pPr>
        <w:jc w:val="both"/>
      </w:pPr>
      <w:r w:rsidRPr="00045207">
        <w:t xml:space="preserve"> </w:t>
      </w:r>
    </w:p>
    <w:p w14:paraId="1F01B9BE" w14:textId="24CF8676" w:rsidR="00CF3298" w:rsidRDefault="00CF3298" w:rsidP="00CF329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Članak 1</w:t>
      </w:r>
      <w:r w:rsidR="005420E1">
        <w:t>3</w:t>
      </w:r>
      <w:r>
        <w:t xml:space="preserve">. </w:t>
      </w:r>
    </w:p>
    <w:p w14:paraId="2350E1A2" w14:textId="77777777" w:rsidR="005420E1" w:rsidRPr="00126E65" w:rsidRDefault="005420E1" w:rsidP="00CF3298">
      <w:pPr>
        <w:ind w:firstLine="708"/>
        <w:jc w:val="both"/>
        <w:rPr>
          <w:color w:val="FF0000"/>
        </w:rPr>
      </w:pPr>
    </w:p>
    <w:p w14:paraId="203F6014" w14:textId="77777777" w:rsidR="00CF3298" w:rsidRPr="00105975" w:rsidRDefault="00CF3298" w:rsidP="00CF3298">
      <w:pPr>
        <w:ind w:firstLine="708"/>
        <w:jc w:val="both"/>
      </w:pPr>
      <w:r w:rsidRPr="00105975">
        <w:t xml:space="preserve">Općinski načelnik ovlašten je za </w:t>
      </w:r>
      <w:r>
        <w:t xml:space="preserve">poduzimanje radnji </w:t>
      </w:r>
      <w:r w:rsidRPr="00105975">
        <w:t xml:space="preserve">vezano uz </w:t>
      </w:r>
      <w:r>
        <w:t xml:space="preserve">dugoročno i kratkoročno zaduživanje.  </w:t>
      </w:r>
    </w:p>
    <w:p w14:paraId="3A559FA1" w14:textId="77777777" w:rsidR="00CF3298" w:rsidRDefault="00CF3298" w:rsidP="00CF3298">
      <w:pPr>
        <w:jc w:val="both"/>
      </w:pP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</w:p>
    <w:p w14:paraId="01D9BE75" w14:textId="1236E77C" w:rsidR="00CF3298" w:rsidRDefault="00CF3298" w:rsidP="00CF3298">
      <w:pPr>
        <w:ind w:left="3540" w:firstLine="708"/>
        <w:jc w:val="both"/>
      </w:pPr>
      <w:r w:rsidRPr="00105975">
        <w:t>Članak 1</w:t>
      </w:r>
      <w:r w:rsidR="005420E1">
        <w:t>4</w:t>
      </w:r>
      <w:r w:rsidRPr="00105975">
        <w:t>.</w:t>
      </w:r>
    </w:p>
    <w:p w14:paraId="479D5C85" w14:textId="77777777" w:rsidR="005420E1" w:rsidRPr="00105975" w:rsidRDefault="005420E1" w:rsidP="00CF3298">
      <w:pPr>
        <w:ind w:left="3540" w:firstLine="708"/>
        <w:jc w:val="both"/>
      </w:pPr>
    </w:p>
    <w:p w14:paraId="196C2F40" w14:textId="3C56E1BF" w:rsidR="00CF3298" w:rsidRDefault="00CF3298" w:rsidP="00CF3298">
      <w:pPr>
        <w:ind w:firstLine="708"/>
        <w:jc w:val="both"/>
      </w:pPr>
      <w:r w:rsidRPr="00CF6055">
        <w:t xml:space="preserve">Ova Odluka stupa na snagu </w:t>
      </w:r>
      <w:r w:rsidR="00566769">
        <w:t>01. siječnja 202</w:t>
      </w:r>
      <w:r w:rsidR="003F00DE">
        <w:t>6</w:t>
      </w:r>
      <w:r w:rsidR="00566769">
        <w:t>.g. i objavit će se</w:t>
      </w:r>
      <w:r w:rsidRPr="00CF6055">
        <w:t xml:space="preserve"> u "Glasniku Zagrebačke županije“</w:t>
      </w:r>
      <w:r>
        <w:t>.</w:t>
      </w:r>
    </w:p>
    <w:p w14:paraId="5E66FCBD" w14:textId="77777777" w:rsidR="005420E1" w:rsidRDefault="005420E1" w:rsidP="00CF3298">
      <w:pPr>
        <w:ind w:firstLine="708"/>
        <w:jc w:val="both"/>
      </w:pPr>
    </w:p>
    <w:p w14:paraId="40F7D300" w14:textId="77777777" w:rsidR="005420E1" w:rsidRPr="00CF6055" w:rsidRDefault="005420E1" w:rsidP="00CF3298">
      <w:pPr>
        <w:ind w:firstLine="708"/>
        <w:jc w:val="both"/>
      </w:pPr>
    </w:p>
    <w:p w14:paraId="665D6C30" w14:textId="77777777" w:rsidR="00CF3298" w:rsidRPr="00CF6055" w:rsidRDefault="00CF3298" w:rsidP="00CF3298">
      <w:pPr>
        <w:rPr>
          <w:rFonts w:ascii="Arial" w:hAnsi="Arial" w:cs="Arial"/>
          <w:sz w:val="22"/>
          <w:szCs w:val="22"/>
        </w:rPr>
      </w:pPr>
    </w:p>
    <w:p w14:paraId="290C5849" w14:textId="2CB78BAC" w:rsidR="00CF3298" w:rsidRPr="00126E65" w:rsidRDefault="00CF3298" w:rsidP="00CF3298">
      <w:r w:rsidRPr="00126E65">
        <w:t xml:space="preserve">KLASA: </w:t>
      </w:r>
      <w:r w:rsidRPr="00B8657E">
        <w:t>400-</w:t>
      </w:r>
      <w:r w:rsidRPr="00126E65">
        <w:t>01/</w:t>
      </w:r>
      <w:r>
        <w:t>2</w:t>
      </w:r>
      <w:r w:rsidR="003F00DE">
        <w:t>5</w:t>
      </w:r>
      <w:r w:rsidRPr="00126E65">
        <w:t>-01/</w:t>
      </w:r>
      <w:r w:rsidR="00B77999">
        <w:t>12</w:t>
      </w:r>
    </w:p>
    <w:p w14:paraId="59A3C31B" w14:textId="18761702" w:rsidR="00CF3298" w:rsidRPr="00126E65" w:rsidRDefault="00CF3298" w:rsidP="00CF3298">
      <w:r w:rsidRPr="00126E65">
        <w:t>URBROJ: 238-1</w:t>
      </w:r>
      <w:r>
        <w:t>8</w:t>
      </w:r>
      <w:r w:rsidRPr="00126E65">
        <w:t>-</w:t>
      </w:r>
      <w:r>
        <w:t>2</w:t>
      </w:r>
      <w:r w:rsidR="003F00DE">
        <w:t>5</w:t>
      </w:r>
      <w:r w:rsidRPr="00126E65">
        <w:t>-</w:t>
      </w:r>
      <w:r w:rsidR="00B77999">
        <w:t>01</w:t>
      </w:r>
      <w:bookmarkStart w:id="1" w:name="_GoBack"/>
      <w:bookmarkEnd w:id="1"/>
    </w:p>
    <w:p w14:paraId="7A80D3CC" w14:textId="472D3784" w:rsidR="00CF3298" w:rsidRDefault="00CF3298" w:rsidP="00CF3298">
      <w:r w:rsidRPr="00106F58">
        <w:t>Kravarsko,</w:t>
      </w:r>
      <w:r w:rsidR="00B77999">
        <w:t xml:space="preserve"> </w:t>
      </w:r>
      <w:r w:rsidR="00B77999">
        <w:softHyphen/>
      </w:r>
      <w:r w:rsidR="00B77999">
        <w:softHyphen/>
      </w:r>
      <w:r w:rsidR="00B77999">
        <w:softHyphen/>
      </w:r>
      <w:r w:rsidR="00B77999">
        <w:softHyphen/>
      </w:r>
      <w:r w:rsidR="00B77999">
        <w:softHyphen/>
        <w:t>26.11.</w:t>
      </w:r>
      <w:r w:rsidRPr="00106F58">
        <w:t>202</w:t>
      </w:r>
      <w:r w:rsidR="003F00DE">
        <w:t>5</w:t>
      </w:r>
      <w:r w:rsidRPr="00106F58">
        <w:t>.g.</w:t>
      </w:r>
      <w:r w:rsidRPr="00106F58">
        <w:tab/>
      </w:r>
      <w:r w:rsidRPr="00106F58">
        <w:tab/>
      </w:r>
    </w:p>
    <w:p w14:paraId="3B4A3604" w14:textId="77777777" w:rsidR="00CF3298" w:rsidRDefault="00CF3298" w:rsidP="00CF3298"/>
    <w:p w14:paraId="29070980" w14:textId="77777777" w:rsidR="00CF3298" w:rsidRDefault="00CF3298" w:rsidP="00CF3298"/>
    <w:p w14:paraId="0E04495F" w14:textId="7430DC76" w:rsidR="00CF3298" w:rsidRPr="00106F58" w:rsidRDefault="00CF3298" w:rsidP="00CF329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06F58">
        <w:tab/>
      </w:r>
      <w:r w:rsidRPr="00106F58">
        <w:tab/>
      </w:r>
      <w:r w:rsidRPr="00106F58">
        <w:tab/>
      </w:r>
      <w:r w:rsidRPr="00106F58">
        <w:tab/>
      </w:r>
      <w:r>
        <w:t xml:space="preserve"> </w:t>
      </w:r>
      <w:r w:rsidRPr="00106F58">
        <w:t>Predsjedni</w:t>
      </w:r>
      <w:r w:rsidR="003F00DE">
        <w:t>ca</w:t>
      </w:r>
    </w:p>
    <w:p w14:paraId="557F7B21" w14:textId="77777777" w:rsidR="00CF3298" w:rsidRDefault="00CF3298" w:rsidP="00CF3298"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  <w:t xml:space="preserve">       </w:t>
      </w:r>
      <w:r>
        <w:tab/>
        <w:t xml:space="preserve">        </w:t>
      </w:r>
      <w:r w:rsidRPr="00126E65">
        <w:t>Općinskog vijeća</w:t>
      </w:r>
    </w:p>
    <w:p w14:paraId="16A394FB" w14:textId="77777777" w:rsidR="00CF3298" w:rsidRPr="00126E65" w:rsidRDefault="00CF3298" w:rsidP="00CF3298"/>
    <w:p w14:paraId="1C971B8E" w14:textId="7B5361F6" w:rsidR="00CF3298" w:rsidRPr="00126E65" w:rsidRDefault="00CF3298" w:rsidP="00CF3298"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  <w:t xml:space="preserve">        </w:t>
      </w:r>
      <w:r>
        <w:tab/>
      </w:r>
      <w:r w:rsidR="0085238F">
        <w:t xml:space="preserve">     </w:t>
      </w:r>
      <w:r w:rsidR="003F00DE">
        <w:t xml:space="preserve">   Dragica Ceković</w:t>
      </w:r>
    </w:p>
    <w:sectPr w:rsidR="00CF3298" w:rsidRPr="00126E65" w:rsidSect="00F8498E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DC642" w14:textId="77777777" w:rsidR="00C575AD" w:rsidRDefault="00C575AD" w:rsidP="00BA19E9">
      <w:r>
        <w:separator/>
      </w:r>
    </w:p>
  </w:endnote>
  <w:endnote w:type="continuationSeparator" w:id="0">
    <w:p w14:paraId="54F5A3F6" w14:textId="77777777" w:rsidR="00C575AD" w:rsidRDefault="00C575AD" w:rsidP="00BA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292010"/>
      <w:docPartObj>
        <w:docPartGallery w:val="Page Numbers (Bottom of Page)"/>
        <w:docPartUnique/>
      </w:docPartObj>
    </w:sdtPr>
    <w:sdtEndPr/>
    <w:sdtContent>
      <w:p w14:paraId="7688F8C2" w14:textId="7286C4B9" w:rsidR="003302AF" w:rsidRDefault="003302A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999">
          <w:rPr>
            <w:noProof/>
          </w:rPr>
          <w:t>3</w:t>
        </w:r>
        <w:r>
          <w:fldChar w:fldCharType="end"/>
        </w:r>
      </w:p>
    </w:sdtContent>
  </w:sdt>
  <w:p w14:paraId="2096C134" w14:textId="77777777" w:rsidR="003302AF" w:rsidRDefault="003302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50D5F" w14:textId="77777777" w:rsidR="00C575AD" w:rsidRDefault="00C575AD" w:rsidP="00BA19E9">
      <w:r>
        <w:separator/>
      </w:r>
    </w:p>
  </w:footnote>
  <w:footnote w:type="continuationSeparator" w:id="0">
    <w:p w14:paraId="5F388CBF" w14:textId="77777777" w:rsidR="00C575AD" w:rsidRDefault="00C575AD" w:rsidP="00BA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98"/>
    <w:rsid w:val="00012D4C"/>
    <w:rsid w:val="00094238"/>
    <w:rsid w:val="00094699"/>
    <w:rsid w:val="000F6C74"/>
    <w:rsid w:val="001859CA"/>
    <w:rsid w:val="001E3DD0"/>
    <w:rsid w:val="00241CC1"/>
    <w:rsid w:val="00244E03"/>
    <w:rsid w:val="002A0EDE"/>
    <w:rsid w:val="003302AF"/>
    <w:rsid w:val="00372B0C"/>
    <w:rsid w:val="003F00DE"/>
    <w:rsid w:val="00415F7B"/>
    <w:rsid w:val="004216FE"/>
    <w:rsid w:val="00427A4D"/>
    <w:rsid w:val="004D6FF1"/>
    <w:rsid w:val="0052694B"/>
    <w:rsid w:val="005420E1"/>
    <w:rsid w:val="00566769"/>
    <w:rsid w:val="005A64DD"/>
    <w:rsid w:val="005A6756"/>
    <w:rsid w:val="005B181E"/>
    <w:rsid w:val="006631D4"/>
    <w:rsid w:val="0068144A"/>
    <w:rsid w:val="006C55C3"/>
    <w:rsid w:val="006D48B1"/>
    <w:rsid w:val="007E52B7"/>
    <w:rsid w:val="0085238F"/>
    <w:rsid w:val="009B2D92"/>
    <w:rsid w:val="009C1CCE"/>
    <w:rsid w:val="00AA7372"/>
    <w:rsid w:val="00AE1BDC"/>
    <w:rsid w:val="00B10B15"/>
    <w:rsid w:val="00B77999"/>
    <w:rsid w:val="00B8657E"/>
    <w:rsid w:val="00BA19E9"/>
    <w:rsid w:val="00BD29BC"/>
    <w:rsid w:val="00C17006"/>
    <w:rsid w:val="00C2346F"/>
    <w:rsid w:val="00C575AD"/>
    <w:rsid w:val="00C9142F"/>
    <w:rsid w:val="00CF3298"/>
    <w:rsid w:val="00D149D7"/>
    <w:rsid w:val="00D41388"/>
    <w:rsid w:val="00DA3248"/>
    <w:rsid w:val="00DB4796"/>
    <w:rsid w:val="00EB1482"/>
    <w:rsid w:val="00EC2680"/>
    <w:rsid w:val="00EE651E"/>
    <w:rsid w:val="00F033BA"/>
    <w:rsid w:val="00F068A9"/>
    <w:rsid w:val="00F36FC0"/>
    <w:rsid w:val="00F37155"/>
    <w:rsid w:val="00F8498E"/>
    <w:rsid w:val="00F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3ABA"/>
  <w15:chartTrackingRefBased/>
  <w15:docId w15:val="{470F4F86-86B5-4413-A598-36C5751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CF3298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BA19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9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19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9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79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9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Stjepan</cp:lastModifiedBy>
  <cp:revision>35</cp:revision>
  <cp:lastPrinted>2025-11-27T08:27:00Z</cp:lastPrinted>
  <dcterms:created xsi:type="dcterms:W3CDTF">2022-11-20T17:16:00Z</dcterms:created>
  <dcterms:modified xsi:type="dcterms:W3CDTF">2025-11-27T08:27:00Z</dcterms:modified>
</cp:coreProperties>
</file>