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43AB" w:rsidRDefault="00263662" w:rsidP="00DF60E5">
      <w:pPr>
        <w:rPr>
          <w:rFonts w:ascii="Calibri" w:hAnsi="Calibri" w:cs="Arial"/>
          <w:b/>
          <w:color w:val="FF0000"/>
        </w:rPr>
      </w:pPr>
      <w:r w:rsidRPr="00DB14E2">
        <w:rPr>
          <w:rFonts w:ascii="Calibri" w:hAnsi="Calibri" w:cs="Arial"/>
          <w:b/>
          <w:color w:val="FF0000"/>
        </w:rPr>
        <w:t xml:space="preserve"> </w:t>
      </w:r>
    </w:p>
    <w:p w:rsidR="008243AB" w:rsidRDefault="008243AB" w:rsidP="00D05F43">
      <w:pPr>
        <w:jc w:val="center"/>
        <w:rPr>
          <w:rFonts w:ascii="Calibri" w:hAnsi="Calibri" w:cs="Arial"/>
          <w:b/>
        </w:rPr>
      </w:pPr>
    </w:p>
    <w:p w:rsidR="008243AB" w:rsidRPr="008243AB" w:rsidRDefault="008243AB" w:rsidP="008243AB">
      <w:pPr>
        <w:spacing w:after="160" w:line="259" w:lineRule="auto"/>
        <w:rPr>
          <w:rFonts w:ascii="Calibri" w:eastAsia="Calibri" w:hAnsi="Calibri"/>
          <w:sz w:val="22"/>
          <w:szCs w:val="22"/>
          <w:lang w:eastAsia="en-US"/>
        </w:rPr>
      </w:pPr>
      <w:r w:rsidRPr="008243AB">
        <w:rPr>
          <w:rFonts w:ascii="Calibri" w:eastAsia="Calibri" w:hAnsi="Calibri"/>
          <w:sz w:val="22"/>
          <w:szCs w:val="22"/>
          <w:lang w:eastAsia="en-US"/>
        </w:rPr>
        <w:t xml:space="preserve">                    </w:t>
      </w:r>
      <w:r w:rsidR="001334E1" w:rsidRPr="008243AB">
        <w:rPr>
          <w:rFonts w:ascii="Calibri" w:eastAsia="Calibri" w:hAnsi="Calibri"/>
          <w:noProof/>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8" type="#_x0000_t75" style="width:45pt;height:59.25pt;visibility:visible">
            <v:imagedata r:id="rId8" o:title=""/>
          </v:shape>
        </w:pict>
      </w:r>
      <w:r w:rsidRPr="008243AB">
        <w:rPr>
          <w:rFonts w:ascii="Calibri" w:eastAsia="Calibri" w:hAnsi="Calibri"/>
          <w:sz w:val="22"/>
          <w:szCs w:val="22"/>
          <w:lang w:eastAsia="en-US"/>
        </w:rPr>
        <w:t xml:space="preserve"> </w:t>
      </w:r>
    </w:p>
    <w:p w:rsidR="008243AB" w:rsidRPr="001334E1" w:rsidRDefault="008243AB" w:rsidP="008243AB">
      <w:pPr>
        <w:rPr>
          <w:rFonts w:ascii="Calibri" w:eastAsia="Calibri" w:hAnsi="Calibri"/>
          <w:sz w:val="22"/>
          <w:szCs w:val="22"/>
          <w:lang w:eastAsia="en-US"/>
        </w:rPr>
      </w:pPr>
      <w:r w:rsidRPr="001334E1">
        <w:rPr>
          <w:rFonts w:ascii="Calibri" w:eastAsia="Calibri" w:hAnsi="Calibri"/>
          <w:sz w:val="22"/>
          <w:szCs w:val="22"/>
          <w:lang w:eastAsia="en-US"/>
        </w:rPr>
        <w:t xml:space="preserve">   </w:t>
      </w:r>
      <w:r w:rsidR="00293627">
        <w:rPr>
          <w:rFonts w:ascii="Calibri" w:eastAsia="Calibri" w:hAnsi="Calibri"/>
          <w:sz w:val="22"/>
          <w:szCs w:val="22"/>
          <w:lang w:eastAsia="en-US"/>
        </w:rPr>
        <w:t xml:space="preserve">   </w:t>
      </w:r>
      <w:r w:rsidRPr="001334E1">
        <w:rPr>
          <w:rFonts w:ascii="Calibri" w:eastAsia="Calibri" w:hAnsi="Calibri"/>
          <w:sz w:val="22"/>
          <w:szCs w:val="22"/>
          <w:lang w:eastAsia="en-US"/>
        </w:rPr>
        <w:t>R</w:t>
      </w:r>
      <w:r w:rsidR="001334E1" w:rsidRPr="001334E1">
        <w:rPr>
          <w:rFonts w:ascii="Calibri" w:eastAsia="Calibri" w:hAnsi="Calibri"/>
          <w:sz w:val="22"/>
          <w:szCs w:val="22"/>
          <w:lang w:eastAsia="en-US"/>
        </w:rPr>
        <w:t xml:space="preserve"> </w:t>
      </w:r>
      <w:r w:rsidRPr="001334E1">
        <w:rPr>
          <w:rFonts w:ascii="Calibri" w:eastAsia="Calibri" w:hAnsi="Calibri"/>
          <w:sz w:val="22"/>
          <w:szCs w:val="22"/>
          <w:lang w:eastAsia="en-US"/>
        </w:rPr>
        <w:t>E</w:t>
      </w:r>
      <w:r w:rsidR="001334E1" w:rsidRPr="001334E1">
        <w:rPr>
          <w:rFonts w:ascii="Calibri" w:eastAsia="Calibri" w:hAnsi="Calibri"/>
          <w:sz w:val="22"/>
          <w:szCs w:val="22"/>
          <w:lang w:eastAsia="en-US"/>
        </w:rPr>
        <w:t xml:space="preserve"> </w:t>
      </w:r>
      <w:r w:rsidRPr="001334E1">
        <w:rPr>
          <w:rFonts w:ascii="Calibri" w:eastAsia="Calibri" w:hAnsi="Calibri"/>
          <w:sz w:val="22"/>
          <w:szCs w:val="22"/>
          <w:lang w:eastAsia="en-US"/>
        </w:rPr>
        <w:t>P</w:t>
      </w:r>
      <w:r w:rsidR="001334E1" w:rsidRPr="001334E1">
        <w:rPr>
          <w:rFonts w:ascii="Calibri" w:eastAsia="Calibri" w:hAnsi="Calibri"/>
          <w:sz w:val="22"/>
          <w:szCs w:val="22"/>
          <w:lang w:eastAsia="en-US"/>
        </w:rPr>
        <w:t xml:space="preserve"> </w:t>
      </w:r>
      <w:r w:rsidRPr="001334E1">
        <w:rPr>
          <w:rFonts w:ascii="Calibri" w:eastAsia="Calibri" w:hAnsi="Calibri"/>
          <w:sz w:val="22"/>
          <w:szCs w:val="22"/>
          <w:lang w:eastAsia="en-US"/>
        </w:rPr>
        <w:t>U</w:t>
      </w:r>
      <w:r w:rsidR="001334E1" w:rsidRPr="001334E1">
        <w:rPr>
          <w:rFonts w:ascii="Calibri" w:eastAsia="Calibri" w:hAnsi="Calibri"/>
          <w:sz w:val="22"/>
          <w:szCs w:val="22"/>
          <w:lang w:eastAsia="en-US"/>
        </w:rPr>
        <w:t xml:space="preserve"> </w:t>
      </w:r>
      <w:r w:rsidRPr="001334E1">
        <w:rPr>
          <w:rFonts w:ascii="Calibri" w:eastAsia="Calibri" w:hAnsi="Calibri"/>
          <w:sz w:val="22"/>
          <w:szCs w:val="22"/>
          <w:lang w:eastAsia="en-US"/>
        </w:rPr>
        <w:t>B</w:t>
      </w:r>
      <w:r w:rsidR="001334E1" w:rsidRPr="001334E1">
        <w:rPr>
          <w:rFonts w:ascii="Calibri" w:eastAsia="Calibri" w:hAnsi="Calibri"/>
          <w:sz w:val="22"/>
          <w:szCs w:val="22"/>
          <w:lang w:eastAsia="en-US"/>
        </w:rPr>
        <w:t xml:space="preserve"> </w:t>
      </w:r>
      <w:r w:rsidRPr="001334E1">
        <w:rPr>
          <w:rFonts w:ascii="Calibri" w:eastAsia="Calibri" w:hAnsi="Calibri"/>
          <w:sz w:val="22"/>
          <w:szCs w:val="22"/>
          <w:lang w:eastAsia="en-US"/>
        </w:rPr>
        <w:t>L</w:t>
      </w:r>
      <w:r w:rsidR="001334E1" w:rsidRPr="001334E1">
        <w:rPr>
          <w:rFonts w:ascii="Calibri" w:eastAsia="Calibri" w:hAnsi="Calibri"/>
          <w:sz w:val="22"/>
          <w:szCs w:val="22"/>
          <w:lang w:eastAsia="en-US"/>
        </w:rPr>
        <w:t xml:space="preserve"> </w:t>
      </w:r>
      <w:r w:rsidRPr="001334E1">
        <w:rPr>
          <w:rFonts w:ascii="Calibri" w:eastAsia="Calibri" w:hAnsi="Calibri"/>
          <w:sz w:val="22"/>
          <w:szCs w:val="22"/>
          <w:lang w:eastAsia="en-US"/>
        </w:rPr>
        <w:t>I</w:t>
      </w:r>
      <w:r w:rsidR="001334E1" w:rsidRPr="001334E1">
        <w:rPr>
          <w:rFonts w:ascii="Calibri" w:eastAsia="Calibri" w:hAnsi="Calibri"/>
          <w:sz w:val="22"/>
          <w:szCs w:val="22"/>
          <w:lang w:eastAsia="en-US"/>
        </w:rPr>
        <w:t xml:space="preserve"> </w:t>
      </w:r>
      <w:r w:rsidRPr="001334E1">
        <w:rPr>
          <w:rFonts w:ascii="Calibri" w:eastAsia="Calibri" w:hAnsi="Calibri"/>
          <w:sz w:val="22"/>
          <w:szCs w:val="22"/>
          <w:lang w:eastAsia="en-US"/>
        </w:rPr>
        <w:t>K</w:t>
      </w:r>
      <w:r w:rsidR="001334E1" w:rsidRPr="001334E1">
        <w:rPr>
          <w:rFonts w:ascii="Calibri" w:eastAsia="Calibri" w:hAnsi="Calibri"/>
          <w:sz w:val="22"/>
          <w:szCs w:val="22"/>
          <w:lang w:eastAsia="en-US"/>
        </w:rPr>
        <w:t xml:space="preserve"> </w:t>
      </w:r>
      <w:r w:rsidRPr="001334E1">
        <w:rPr>
          <w:rFonts w:ascii="Calibri" w:eastAsia="Calibri" w:hAnsi="Calibri"/>
          <w:sz w:val="22"/>
          <w:szCs w:val="22"/>
          <w:lang w:eastAsia="en-US"/>
        </w:rPr>
        <w:t>A</w:t>
      </w:r>
      <w:r w:rsidR="001334E1" w:rsidRPr="001334E1">
        <w:rPr>
          <w:rFonts w:ascii="Calibri" w:eastAsia="Calibri" w:hAnsi="Calibri"/>
          <w:sz w:val="22"/>
          <w:szCs w:val="22"/>
          <w:lang w:eastAsia="en-US"/>
        </w:rPr>
        <w:t xml:space="preserve"> </w:t>
      </w:r>
      <w:r w:rsidRPr="001334E1">
        <w:rPr>
          <w:rFonts w:ascii="Calibri" w:eastAsia="Calibri" w:hAnsi="Calibri"/>
          <w:sz w:val="22"/>
          <w:szCs w:val="22"/>
          <w:lang w:eastAsia="en-US"/>
        </w:rPr>
        <w:t xml:space="preserve"> H</w:t>
      </w:r>
      <w:r w:rsidR="001334E1" w:rsidRPr="001334E1">
        <w:rPr>
          <w:rFonts w:ascii="Calibri" w:eastAsia="Calibri" w:hAnsi="Calibri"/>
          <w:sz w:val="22"/>
          <w:szCs w:val="22"/>
          <w:lang w:eastAsia="en-US"/>
        </w:rPr>
        <w:t xml:space="preserve"> </w:t>
      </w:r>
      <w:r w:rsidRPr="001334E1">
        <w:rPr>
          <w:rFonts w:ascii="Calibri" w:eastAsia="Calibri" w:hAnsi="Calibri"/>
          <w:sz w:val="22"/>
          <w:szCs w:val="22"/>
          <w:lang w:eastAsia="en-US"/>
        </w:rPr>
        <w:t>R</w:t>
      </w:r>
      <w:r w:rsidR="001334E1" w:rsidRPr="001334E1">
        <w:rPr>
          <w:rFonts w:ascii="Calibri" w:eastAsia="Calibri" w:hAnsi="Calibri"/>
          <w:sz w:val="22"/>
          <w:szCs w:val="22"/>
          <w:lang w:eastAsia="en-US"/>
        </w:rPr>
        <w:t xml:space="preserve"> </w:t>
      </w:r>
      <w:r w:rsidRPr="001334E1">
        <w:rPr>
          <w:rFonts w:ascii="Calibri" w:eastAsia="Calibri" w:hAnsi="Calibri"/>
          <w:sz w:val="22"/>
          <w:szCs w:val="22"/>
          <w:lang w:eastAsia="en-US"/>
        </w:rPr>
        <w:t>V</w:t>
      </w:r>
      <w:r w:rsidR="001334E1" w:rsidRPr="001334E1">
        <w:rPr>
          <w:rFonts w:ascii="Calibri" w:eastAsia="Calibri" w:hAnsi="Calibri"/>
          <w:sz w:val="22"/>
          <w:szCs w:val="22"/>
          <w:lang w:eastAsia="en-US"/>
        </w:rPr>
        <w:t xml:space="preserve"> </w:t>
      </w:r>
      <w:r w:rsidRPr="001334E1">
        <w:rPr>
          <w:rFonts w:ascii="Calibri" w:eastAsia="Calibri" w:hAnsi="Calibri"/>
          <w:sz w:val="22"/>
          <w:szCs w:val="22"/>
          <w:lang w:eastAsia="en-US"/>
        </w:rPr>
        <w:t>A</w:t>
      </w:r>
      <w:r w:rsidR="001334E1" w:rsidRPr="001334E1">
        <w:rPr>
          <w:rFonts w:ascii="Calibri" w:eastAsia="Calibri" w:hAnsi="Calibri"/>
          <w:sz w:val="22"/>
          <w:szCs w:val="22"/>
          <w:lang w:eastAsia="en-US"/>
        </w:rPr>
        <w:t xml:space="preserve"> </w:t>
      </w:r>
      <w:r w:rsidRPr="001334E1">
        <w:rPr>
          <w:rFonts w:ascii="Calibri" w:eastAsia="Calibri" w:hAnsi="Calibri"/>
          <w:sz w:val="22"/>
          <w:szCs w:val="22"/>
          <w:lang w:eastAsia="en-US"/>
        </w:rPr>
        <w:t>T</w:t>
      </w:r>
      <w:r w:rsidR="001334E1" w:rsidRPr="001334E1">
        <w:rPr>
          <w:rFonts w:ascii="Calibri" w:eastAsia="Calibri" w:hAnsi="Calibri"/>
          <w:sz w:val="22"/>
          <w:szCs w:val="22"/>
          <w:lang w:eastAsia="en-US"/>
        </w:rPr>
        <w:t xml:space="preserve"> </w:t>
      </w:r>
      <w:r w:rsidRPr="001334E1">
        <w:rPr>
          <w:rFonts w:ascii="Calibri" w:eastAsia="Calibri" w:hAnsi="Calibri"/>
          <w:sz w:val="22"/>
          <w:szCs w:val="22"/>
          <w:lang w:eastAsia="en-US"/>
        </w:rPr>
        <w:t>S</w:t>
      </w:r>
      <w:r w:rsidR="001334E1" w:rsidRPr="001334E1">
        <w:rPr>
          <w:rFonts w:ascii="Calibri" w:eastAsia="Calibri" w:hAnsi="Calibri"/>
          <w:sz w:val="22"/>
          <w:szCs w:val="22"/>
          <w:lang w:eastAsia="en-US"/>
        </w:rPr>
        <w:t xml:space="preserve"> </w:t>
      </w:r>
      <w:r w:rsidRPr="001334E1">
        <w:rPr>
          <w:rFonts w:ascii="Calibri" w:eastAsia="Calibri" w:hAnsi="Calibri"/>
          <w:sz w:val="22"/>
          <w:szCs w:val="22"/>
          <w:lang w:eastAsia="en-US"/>
        </w:rPr>
        <w:t>K</w:t>
      </w:r>
      <w:r w:rsidR="001334E1" w:rsidRPr="001334E1">
        <w:rPr>
          <w:rFonts w:ascii="Calibri" w:eastAsia="Calibri" w:hAnsi="Calibri"/>
          <w:sz w:val="22"/>
          <w:szCs w:val="22"/>
          <w:lang w:eastAsia="en-US"/>
        </w:rPr>
        <w:t xml:space="preserve"> </w:t>
      </w:r>
      <w:r w:rsidRPr="001334E1">
        <w:rPr>
          <w:rFonts w:ascii="Calibri" w:eastAsia="Calibri" w:hAnsi="Calibri"/>
          <w:sz w:val="22"/>
          <w:szCs w:val="22"/>
          <w:lang w:eastAsia="en-US"/>
        </w:rPr>
        <w:t>A</w:t>
      </w:r>
    </w:p>
    <w:p w:rsidR="008243AB" w:rsidRPr="001334E1" w:rsidRDefault="00293627" w:rsidP="008243AB">
      <w:pPr>
        <w:rPr>
          <w:rFonts w:ascii="Calibri" w:eastAsia="Calibri" w:hAnsi="Calibri"/>
          <w:sz w:val="22"/>
          <w:szCs w:val="22"/>
          <w:lang w:eastAsia="en-US"/>
        </w:rPr>
      </w:pPr>
      <w:r>
        <w:rPr>
          <w:rFonts w:ascii="Calibri" w:eastAsia="Calibri" w:hAnsi="Calibri"/>
          <w:sz w:val="22"/>
          <w:szCs w:val="22"/>
          <w:lang w:eastAsia="en-US"/>
        </w:rPr>
        <w:t xml:space="preserve"> </w:t>
      </w:r>
      <w:r w:rsidR="008243AB" w:rsidRPr="001334E1">
        <w:rPr>
          <w:rFonts w:ascii="Calibri" w:eastAsia="Calibri" w:hAnsi="Calibri"/>
          <w:sz w:val="22"/>
          <w:szCs w:val="22"/>
          <w:lang w:eastAsia="en-US"/>
        </w:rPr>
        <w:t>SPLITSKO</w:t>
      </w:r>
      <w:r w:rsidR="001334E1">
        <w:rPr>
          <w:rFonts w:ascii="Calibri" w:eastAsia="Calibri" w:hAnsi="Calibri"/>
          <w:sz w:val="22"/>
          <w:szCs w:val="22"/>
          <w:lang w:eastAsia="en-US"/>
        </w:rPr>
        <w:t>-</w:t>
      </w:r>
      <w:r w:rsidR="008243AB" w:rsidRPr="001334E1">
        <w:rPr>
          <w:rFonts w:ascii="Calibri" w:eastAsia="Calibri" w:hAnsi="Calibri"/>
          <w:sz w:val="22"/>
          <w:szCs w:val="22"/>
          <w:lang w:eastAsia="en-US"/>
        </w:rPr>
        <w:t>DALMATINSKA ŽUPANIJA</w:t>
      </w:r>
    </w:p>
    <w:p w:rsidR="008243AB" w:rsidRPr="001334E1" w:rsidRDefault="008243AB" w:rsidP="008243AB">
      <w:pPr>
        <w:rPr>
          <w:rFonts w:eastAsia="Calibri"/>
          <w:lang w:eastAsia="en-US"/>
        </w:rPr>
      </w:pPr>
      <w:r w:rsidRPr="001334E1">
        <w:rPr>
          <w:rFonts w:eastAsia="Calibri"/>
          <w:lang w:eastAsia="en-US"/>
        </w:rPr>
        <w:t xml:space="preserve">      </w:t>
      </w:r>
      <w:r w:rsidR="00304BB5">
        <w:rPr>
          <w:rFonts w:eastAsia="Calibri"/>
          <w:lang w:eastAsia="en-US"/>
        </w:rPr>
        <w:t xml:space="preserve"> </w:t>
      </w:r>
      <w:r w:rsidR="00293627">
        <w:rPr>
          <w:rFonts w:eastAsia="Calibri"/>
          <w:lang w:eastAsia="en-US"/>
        </w:rPr>
        <w:t xml:space="preserve">   </w:t>
      </w:r>
      <w:r w:rsidRPr="001334E1">
        <w:rPr>
          <w:rFonts w:eastAsia="Calibri"/>
          <w:lang w:eastAsia="en-US"/>
        </w:rPr>
        <w:t>GRAD MAKARSKA</w:t>
      </w:r>
    </w:p>
    <w:p w:rsidR="001334E1" w:rsidRDefault="001334E1" w:rsidP="001334E1">
      <w:pPr>
        <w:rPr>
          <w:rFonts w:ascii="Calibri" w:eastAsia="Calibri" w:hAnsi="Calibri"/>
          <w:sz w:val="22"/>
          <w:szCs w:val="22"/>
          <w:lang w:eastAsia="en-US"/>
        </w:rPr>
      </w:pPr>
    </w:p>
    <w:p w:rsidR="001334E1" w:rsidRDefault="001334E1" w:rsidP="001334E1">
      <w:pPr>
        <w:rPr>
          <w:rFonts w:ascii="Calibri" w:eastAsia="Calibri" w:hAnsi="Calibri"/>
          <w:sz w:val="22"/>
          <w:szCs w:val="22"/>
          <w:lang w:eastAsia="en-US"/>
        </w:rPr>
      </w:pPr>
    </w:p>
    <w:p w:rsidR="001334E1" w:rsidRDefault="001334E1" w:rsidP="001334E1">
      <w:pPr>
        <w:rPr>
          <w:rFonts w:ascii="Calibri" w:eastAsia="Calibri" w:hAnsi="Calibri"/>
          <w:sz w:val="22"/>
          <w:szCs w:val="22"/>
          <w:lang w:eastAsia="en-US"/>
        </w:rPr>
      </w:pPr>
    </w:p>
    <w:p w:rsidR="001334E1" w:rsidRDefault="001334E1" w:rsidP="001334E1">
      <w:pPr>
        <w:rPr>
          <w:rFonts w:ascii="Calibri" w:eastAsia="Calibri" w:hAnsi="Calibri"/>
          <w:sz w:val="22"/>
          <w:szCs w:val="22"/>
          <w:lang w:eastAsia="en-US"/>
        </w:rPr>
      </w:pPr>
    </w:p>
    <w:p w:rsidR="001334E1" w:rsidRDefault="001334E1" w:rsidP="001334E1">
      <w:pPr>
        <w:rPr>
          <w:rFonts w:ascii="Calibri" w:eastAsia="Calibri" w:hAnsi="Calibri"/>
          <w:sz w:val="22"/>
          <w:szCs w:val="22"/>
          <w:lang w:eastAsia="en-US"/>
        </w:rPr>
      </w:pPr>
    </w:p>
    <w:p w:rsidR="00F27ADB" w:rsidRDefault="00F27ADB" w:rsidP="001334E1">
      <w:pPr>
        <w:rPr>
          <w:rFonts w:ascii="Calibri" w:eastAsia="Calibri" w:hAnsi="Calibri"/>
          <w:sz w:val="22"/>
          <w:szCs w:val="22"/>
          <w:lang w:eastAsia="en-US"/>
        </w:rPr>
      </w:pPr>
    </w:p>
    <w:p w:rsidR="00F27ADB" w:rsidRDefault="00F27ADB" w:rsidP="001334E1">
      <w:pPr>
        <w:rPr>
          <w:rFonts w:ascii="Calibri" w:eastAsia="Calibri" w:hAnsi="Calibri"/>
          <w:sz w:val="22"/>
          <w:szCs w:val="22"/>
          <w:lang w:eastAsia="en-US"/>
        </w:rPr>
      </w:pPr>
    </w:p>
    <w:p w:rsidR="00F27ADB" w:rsidRDefault="00F27ADB" w:rsidP="001334E1">
      <w:pPr>
        <w:rPr>
          <w:rFonts w:ascii="Calibri" w:eastAsia="Calibri" w:hAnsi="Calibri"/>
          <w:sz w:val="22"/>
          <w:szCs w:val="22"/>
          <w:lang w:eastAsia="en-US"/>
        </w:rPr>
      </w:pPr>
    </w:p>
    <w:p w:rsidR="001334E1" w:rsidRDefault="001334E1" w:rsidP="001334E1">
      <w:pPr>
        <w:rPr>
          <w:rFonts w:ascii="Calibri" w:eastAsia="Calibri" w:hAnsi="Calibri"/>
          <w:sz w:val="22"/>
          <w:szCs w:val="22"/>
          <w:lang w:eastAsia="en-US"/>
        </w:rPr>
      </w:pPr>
    </w:p>
    <w:p w:rsidR="001334E1" w:rsidRPr="001334E1" w:rsidRDefault="001334E1" w:rsidP="001334E1">
      <w:pPr>
        <w:rPr>
          <w:rFonts w:ascii="Calibri" w:eastAsia="Calibri" w:hAnsi="Calibri"/>
          <w:sz w:val="22"/>
          <w:szCs w:val="22"/>
          <w:lang w:eastAsia="en-US"/>
        </w:rPr>
      </w:pPr>
    </w:p>
    <w:p w:rsidR="008243AB" w:rsidRDefault="008243AB" w:rsidP="00D05F43">
      <w:pPr>
        <w:jc w:val="center"/>
        <w:rPr>
          <w:rFonts w:ascii="Calibri" w:hAnsi="Calibri" w:cs="Arial"/>
          <w:b/>
        </w:rPr>
      </w:pPr>
    </w:p>
    <w:p w:rsidR="008243AB" w:rsidRDefault="008243AB" w:rsidP="00D05F43">
      <w:pPr>
        <w:jc w:val="center"/>
        <w:rPr>
          <w:rFonts w:ascii="Calibri" w:hAnsi="Calibri" w:cs="Arial"/>
          <w:b/>
        </w:rPr>
      </w:pPr>
    </w:p>
    <w:p w:rsidR="00293627" w:rsidRDefault="001334E1" w:rsidP="001334E1">
      <w:pPr>
        <w:jc w:val="center"/>
        <w:rPr>
          <w:rFonts w:ascii="Calibri" w:hAnsi="Calibri" w:cs="Arial"/>
          <w:b/>
          <w:sz w:val="28"/>
          <w:szCs w:val="28"/>
        </w:rPr>
      </w:pPr>
      <w:r w:rsidRPr="001334E1">
        <w:rPr>
          <w:rFonts w:ascii="Calibri" w:hAnsi="Calibri" w:cs="Arial"/>
          <w:b/>
          <w:sz w:val="28"/>
          <w:szCs w:val="28"/>
        </w:rPr>
        <w:t>OBRAZLOŽENJE</w:t>
      </w:r>
      <w:r w:rsidR="00904A7A">
        <w:rPr>
          <w:rFonts w:ascii="Calibri" w:hAnsi="Calibri" w:cs="Arial"/>
          <w:b/>
          <w:sz w:val="28"/>
          <w:szCs w:val="28"/>
        </w:rPr>
        <w:t xml:space="preserve"> PRIJEDLOGA</w:t>
      </w:r>
    </w:p>
    <w:p w:rsidR="00D65466" w:rsidRPr="00523B63" w:rsidRDefault="001334E1" w:rsidP="00904A7A">
      <w:pPr>
        <w:jc w:val="center"/>
        <w:rPr>
          <w:rFonts w:ascii="Calibri" w:hAnsi="Calibri" w:cs="Arial"/>
          <w:b/>
          <w:sz w:val="32"/>
          <w:szCs w:val="32"/>
        </w:rPr>
      </w:pPr>
      <w:r w:rsidRPr="001334E1">
        <w:rPr>
          <w:rFonts w:ascii="Calibri" w:hAnsi="Calibri" w:cs="Arial"/>
          <w:b/>
          <w:sz w:val="28"/>
          <w:szCs w:val="28"/>
        </w:rPr>
        <w:t xml:space="preserve"> </w:t>
      </w:r>
      <w:r w:rsidR="00904A7A" w:rsidRPr="00523B63">
        <w:rPr>
          <w:rFonts w:ascii="Calibri" w:hAnsi="Calibri" w:cs="Arial"/>
          <w:b/>
          <w:sz w:val="32"/>
          <w:szCs w:val="32"/>
        </w:rPr>
        <w:t xml:space="preserve">PLANA </w:t>
      </w:r>
      <w:r w:rsidRPr="00523B63">
        <w:rPr>
          <w:rFonts w:ascii="Calibri" w:hAnsi="Calibri" w:cs="Arial"/>
          <w:b/>
          <w:sz w:val="32"/>
          <w:szCs w:val="32"/>
        </w:rPr>
        <w:t>PRORAČUNA</w:t>
      </w:r>
      <w:r w:rsidR="00B679A9" w:rsidRPr="00523B63">
        <w:rPr>
          <w:rFonts w:ascii="Calibri" w:hAnsi="Calibri" w:cs="Arial"/>
          <w:b/>
          <w:sz w:val="32"/>
          <w:szCs w:val="32"/>
        </w:rPr>
        <w:t xml:space="preserve"> </w:t>
      </w:r>
      <w:r w:rsidRPr="00523B63">
        <w:rPr>
          <w:rFonts w:ascii="Calibri" w:hAnsi="Calibri" w:cs="Arial"/>
          <w:b/>
          <w:sz w:val="32"/>
          <w:szCs w:val="32"/>
        </w:rPr>
        <w:t>GRADA MAKARSKE</w:t>
      </w:r>
    </w:p>
    <w:p w:rsidR="00904A7A" w:rsidRPr="00904A7A" w:rsidRDefault="00293627" w:rsidP="00D65466">
      <w:pPr>
        <w:jc w:val="center"/>
        <w:rPr>
          <w:rFonts w:ascii="Calibri" w:hAnsi="Calibri" w:cs="Arial"/>
          <w:b/>
          <w:sz w:val="32"/>
          <w:szCs w:val="32"/>
        </w:rPr>
      </w:pPr>
      <w:r>
        <w:rPr>
          <w:rFonts w:ascii="Calibri" w:hAnsi="Calibri" w:cs="Arial"/>
          <w:b/>
          <w:sz w:val="28"/>
          <w:szCs w:val="28"/>
        </w:rPr>
        <w:t xml:space="preserve"> </w:t>
      </w:r>
      <w:r w:rsidRPr="00904A7A">
        <w:rPr>
          <w:rFonts w:ascii="Calibri" w:hAnsi="Calibri" w:cs="Arial"/>
          <w:b/>
          <w:sz w:val="32"/>
          <w:szCs w:val="32"/>
        </w:rPr>
        <w:t xml:space="preserve">ZA </w:t>
      </w:r>
      <w:r w:rsidR="001334E1" w:rsidRPr="00904A7A">
        <w:rPr>
          <w:rFonts w:ascii="Calibri" w:hAnsi="Calibri" w:cs="Arial"/>
          <w:b/>
          <w:sz w:val="32"/>
          <w:szCs w:val="32"/>
        </w:rPr>
        <w:t>20</w:t>
      </w:r>
      <w:r w:rsidR="009F1844">
        <w:rPr>
          <w:rFonts w:ascii="Calibri" w:hAnsi="Calibri" w:cs="Arial"/>
          <w:b/>
          <w:sz w:val="32"/>
          <w:szCs w:val="32"/>
        </w:rPr>
        <w:t>2</w:t>
      </w:r>
      <w:r w:rsidR="0033093D">
        <w:rPr>
          <w:rFonts w:ascii="Calibri" w:hAnsi="Calibri" w:cs="Arial"/>
          <w:b/>
          <w:sz w:val="32"/>
          <w:szCs w:val="32"/>
        </w:rPr>
        <w:t>3</w:t>
      </w:r>
      <w:r w:rsidR="001334E1" w:rsidRPr="00904A7A">
        <w:rPr>
          <w:rFonts w:ascii="Calibri" w:hAnsi="Calibri" w:cs="Arial"/>
          <w:b/>
          <w:sz w:val="32"/>
          <w:szCs w:val="32"/>
        </w:rPr>
        <w:t xml:space="preserve">. </w:t>
      </w:r>
      <w:r w:rsidRPr="00904A7A">
        <w:rPr>
          <w:rFonts w:ascii="Calibri" w:hAnsi="Calibri" w:cs="Arial"/>
          <w:b/>
          <w:sz w:val="32"/>
          <w:szCs w:val="32"/>
        </w:rPr>
        <w:t>GODINU</w:t>
      </w:r>
      <w:r w:rsidR="00904A7A" w:rsidRPr="00904A7A">
        <w:rPr>
          <w:rFonts w:ascii="Calibri" w:hAnsi="Calibri" w:cs="Arial"/>
          <w:b/>
          <w:sz w:val="32"/>
          <w:szCs w:val="32"/>
        </w:rPr>
        <w:t xml:space="preserve"> </w:t>
      </w:r>
    </w:p>
    <w:p w:rsidR="008243AB" w:rsidRPr="001334E1" w:rsidRDefault="00904A7A" w:rsidP="00D65466">
      <w:pPr>
        <w:jc w:val="center"/>
        <w:rPr>
          <w:rFonts w:ascii="Calibri" w:hAnsi="Calibri" w:cs="Arial"/>
          <w:b/>
          <w:sz w:val="28"/>
          <w:szCs w:val="28"/>
        </w:rPr>
      </w:pPr>
      <w:r>
        <w:rPr>
          <w:rFonts w:ascii="Calibri" w:hAnsi="Calibri" w:cs="Arial"/>
          <w:b/>
          <w:sz w:val="28"/>
          <w:szCs w:val="28"/>
        </w:rPr>
        <w:t>I PROJEKCIJ</w:t>
      </w:r>
      <w:r w:rsidR="00B226DB">
        <w:rPr>
          <w:rFonts w:ascii="Calibri" w:hAnsi="Calibri" w:cs="Arial"/>
          <w:b/>
          <w:sz w:val="28"/>
          <w:szCs w:val="28"/>
        </w:rPr>
        <w:t>A</w:t>
      </w:r>
      <w:r>
        <w:rPr>
          <w:rFonts w:ascii="Calibri" w:hAnsi="Calibri" w:cs="Arial"/>
          <w:b/>
          <w:sz w:val="28"/>
          <w:szCs w:val="28"/>
        </w:rPr>
        <w:t xml:space="preserve"> PRORAČUNA ZA 202</w:t>
      </w:r>
      <w:r w:rsidR="0033093D">
        <w:rPr>
          <w:rFonts w:ascii="Calibri" w:hAnsi="Calibri" w:cs="Arial"/>
          <w:b/>
          <w:sz w:val="28"/>
          <w:szCs w:val="28"/>
        </w:rPr>
        <w:t>4</w:t>
      </w:r>
      <w:r>
        <w:rPr>
          <w:rFonts w:ascii="Calibri" w:hAnsi="Calibri" w:cs="Arial"/>
          <w:b/>
          <w:sz w:val="28"/>
          <w:szCs w:val="28"/>
        </w:rPr>
        <w:t>. I 202</w:t>
      </w:r>
      <w:r w:rsidR="0033093D">
        <w:rPr>
          <w:rFonts w:ascii="Calibri" w:hAnsi="Calibri" w:cs="Arial"/>
          <w:b/>
          <w:sz w:val="28"/>
          <w:szCs w:val="28"/>
        </w:rPr>
        <w:t>5</w:t>
      </w:r>
      <w:r>
        <w:rPr>
          <w:rFonts w:ascii="Calibri" w:hAnsi="Calibri" w:cs="Arial"/>
          <w:b/>
          <w:sz w:val="28"/>
          <w:szCs w:val="28"/>
        </w:rPr>
        <w:t>. GODINU</w:t>
      </w:r>
    </w:p>
    <w:p w:rsidR="008243AB" w:rsidRPr="001334E1" w:rsidRDefault="008243AB" w:rsidP="00D05F43">
      <w:pPr>
        <w:jc w:val="center"/>
        <w:rPr>
          <w:rFonts w:ascii="Calibri" w:hAnsi="Calibri" w:cs="Arial"/>
          <w:b/>
          <w:sz w:val="28"/>
          <w:szCs w:val="28"/>
        </w:rPr>
      </w:pPr>
    </w:p>
    <w:p w:rsidR="008243AB" w:rsidRDefault="008243AB" w:rsidP="00D05F43">
      <w:pPr>
        <w:jc w:val="center"/>
        <w:rPr>
          <w:rFonts w:ascii="Calibri" w:hAnsi="Calibri" w:cs="Arial"/>
          <w:b/>
        </w:rPr>
      </w:pPr>
    </w:p>
    <w:p w:rsidR="008243AB" w:rsidRDefault="008243AB" w:rsidP="00D05F43">
      <w:pPr>
        <w:jc w:val="center"/>
        <w:rPr>
          <w:rFonts w:ascii="Calibri" w:hAnsi="Calibri" w:cs="Arial"/>
          <w:b/>
        </w:rPr>
      </w:pPr>
    </w:p>
    <w:p w:rsidR="008243AB" w:rsidRDefault="008243AB" w:rsidP="00D05F43">
      <w:pPr>
        <w:jc w:val="center"/>
        <w:rPr>
          <w:rFonts w:ascii="Calibri" w:hAnsi="Calibri" w:cs="Arial"/>
          <w:b/>
        </w:rPr>
      </w:pPr>
    </w:p>
    <w:p w:rsidR="008243AB" w:rsidRDefault="008243AB" w:rsidP="00D05F43">
      <w:pPr>
        <w:jc w:val="center"/>
        <w:rPr>
          <w:rFonts w:ascii="Calibri" w:hAnsi="Calibri" w:cs="Arial"/>
          <w:b/>
        </w:rPr>
      </w:pPr>
    </w:p>
    <w:p w:rsidR="008243AB" w:rsidRDefault="008243AB" w:rsidP="00D05F43">
      <w:pPr>
        <w:jc w:val="center"/>
        <w:rPr>
          <w:rFonts w:ascii="Calibri" w:hAnsi="Calibri" w:cs="Arial"/>
          <w:b/>
        </w:rPr>
      </w:pPr>
    </w:p>
    <w:p w:rsidR="008243AB" w:rsidRDefault="008243AB" w:rsidP="00D05F43">
      <w:pPr>
        <w:jc w:val="center"/>
        <w:rPr>
          <w:rFonts w:ascii="Calibri" w:hAnsi="Calibri" w:cs="Arial"/>
          <w:b/>
        </w:rPr>
      </w:pPr>
    </w:p>
    <w:p w:rsidR="008243AB" w:rsidRDefault="008243AB" w:rsidP="00D05F43">
      <w:pPr>
        <w:jc w:val="center"/>
        <w:rPr>
          <w:rFonts w:ascii="Calibri" w:hAnsi="Calibri" w:cs="Arial"/>
          <w:b/>
        </w:rPr>
      </w:pPr>
    </w:p>
    <w:p w:rsidR="008243AB" w:rsidRDefault="008243AB" w:rsidP="00D05F43">
      <w:pPr>
        <w:jc w:val="center"/>
        <w:rPr>
          <w:rFonts w:ascii="Calibri" w:hAnsi="Calibri" w:cs="Arial"/>
          <w:b/>
        </w:rPr>
      </w:pPr>
    </w:p>
    <w:p w:rsidR="008243AB" w:rsidRDefault="008243AB" w:rsidP="00D05F43">
      <w:pPr>
        <w:jc w:val="center"/>
        <w:rPr>
          <w:rFonts w:ascii="Calibri" w:hAnsi="Calibri" w:cs="Arial"/>
          <w:b/>
        </w:rPr>
      </w:pPr>
    </w:p>
    <w:p w:rsidR="008243AB" w:rsidRDefault="008243AB" w:rsidP="00D05F43">
      <w:pPr>
        <w:jc w:val="center"/>
        <w:rPr>
          <w:rFonts w:ascii="Calibri" w:hAnsi="Calibri" w:cs="Arial"/>
          <w:b/>
        </w:rPr>
      </w:pPr>
    </w:p>
    <w:p w:rsidR="008243AB" w:rsidRDefault="008243AB" w:rsidP="00D05F43">
      <w:pPr>
        <w:jc w:val="center"/>
        <w:rPr>
          <w:rFonts w:ascii="Calibri" w:hAnsi="Calibri" w:cs="Arial"/>
          <w:b/>
        </w:rPr>
      </w:pPr>
    </w:p>
    <w:p w:rsidR="008243AB" w:rsidRDefault="008243AB" w:rsidP="00D05F43">
      <w:pPr>
        <w:jc w:val="center"/>
        <w:rPr>
          <w:rFonts w:ascii="Calibri" w:hAnsi="Calibri" w:cs="Arial"/>
          <w:b/>
        </w:rPr>
      </w:pPr>
    </w:p>
    <w:p w:rsidR="008243AB" w:rsidRDefault="008243AB" w:rsidP="00D05F43">
      <w:pPr>
        <w:jc w:val="center"/>
        <w:rPr>
          <w:rFonts w:ascii="Calibri" w:hAnsi="Calibri" w:cs="Arial"/>
          <w:b/>
        </w:rPr>
      </w:pPr>
    </w:p>
    <w:p w:rsidR="008243AB" w:rsidRDefault="008243AB" w:rsidP="00D05F43">
      <w:pPr>
        <w:jc w:val="center"/>
        <w:rPr>
          <w:rFonts w:ascii="Calibri" w:hAnsi="Calibri" w:cs="Arial"/>
          <w:b/>
        </w:rPr>
      </w:pPr>
    </w:p>
    <w:p w:rsidR="008243AB" w:rsidRDefault="008243AB" w:rsidP="00D05F43">
      <w:pPr>
        <w:jc w:val="center"/>
        <w:rPr>
          <w:rFonts w:ascii="Calibri" w:hAnsi="Calibri" w:cs="Arial"/>
          <w:b/>
        </w:rPr>
      </w:pPr>
    </w:p>
    <w:p w:rsidR="008243AB" w:rsidRDefault="008243AB" w:rsidP="00D05F43">
      <w:pPr>
        <w:jc w:val="center"/>
        <w:rPr>
          <w:rFonts w:ascii="Calibri" w:hAnsi="Calibri" w:cs="Arial"/>
          <w:b/>
        </w:rPr>
      </w:pPr>
    </w:p>
    <w:p w:rsidR="008243AB" w:rsidRDefault="008243AB" w:rsidP="00D05F43">
      <w:pPr>
        <w:jc w:val="center"/>
        <w:rPr>
          <w:rFonts w:ascii="Calibri" w:hAnsi="Calibri" w:cs="Arial"/>
          <w:b/>
        </w:rPr>
      </w:pPr>
    </w:p>
    <w:p w:rsidR="008243AB" w:rsidRDefault="008243AB" w:rsidP="00D05F43">
      <w:pPr>
        <w:jc w:val="center"/>
        <w:rPr>
          <w:rFonts w:ascii="Calibri" w:hAnsi="Calibri" w:cs="Arial"/>
          <w:b/>
        </w:rPr>
      </w:pPr>
    </w:p>
    <w:p w:rsidR="008243AB" w:rsidRDefault="008243AB" w:rsidP="00D05F43">
      <w:pPr>
        <w:jc w:val="center"/>
        <w:rPr>
          <w:rFonts w:ascii="Calibri" w:hAnsi="Calibri" w:cs="Arial"/>
          <w:b/>
        </w:rPr>
      </w:pPr>
    </w:p>
    <w:p w:rsidR="008243AB" w:rsidRDefault="008243AB" w:rsidP="00D05F43">
      <w:pPr>
        <w:jc w:val="center"/>
        <w:rPr>
          <w:rFonts w:ascii="Calibri" w:hAnsi="Calibri" w:cs="Arial"/>
          <w:b/>
        </w:rPr>
      </w:pPr>
    </w:p>
    <w:p w:rsidR="008243AB" w:rsidRDefault="008243AB" w:rsidP="00D05F43">
      <w:pPr>
        <w:jc w:val="center"/>
        <w:rPr>
          <w:rFonts w:ascii="Calibri" w:hAnsi="Calibri" w:cs="Arial"/>
          <w:b/>
        </w:rPr>
      </w:pPr>
    </w:p>
    <w:p w:rsidR="008243AB" w:rsidRDefault="008243AB" w:rsidP="00D05F43">
      <w:pPr>
        <w:jc w:val="center"/>
        <w:rPr>
          <w:rFonts w:ascii="Calibri" w:hAnsi="Calibri" w:cs="Arial"/>
          <w:b/>
        </w:rPr>
      </w:pPr>
    </w:p>
    <w:p w:rsidR="008243AB" w:rsidRDefault="008243AB" w:rsidP="00D05F43">
      <w:pPr>
        <w:jc w:val="center"/>
        <w:rPr>
          <w:rFonts w:ascii="Calibri" w:hAnsi="Calibri" w:cs="Arial"/>
          <w:b/>
        </w:rPr>
      </w:pPr>
    </w:p>
    <w:p w:rsidR="00904A7A" w:rsidRDefault="00F02DBD" w:rsidP="00904A7A">
      <w:pPr>
        <w:jc w:val="center"/>
        <w:rPr>
          <w:rFonts w:ascii="Calibri" w:hAnsi="Calibri" w:cs="Arial"/>
          <w:b/>
          <w:sz w:val="28"/>
          <w:szCs w:val="28"/>
        </w:rPr>
      </w:pPr>
      <w:r>
        <w:rPr>
          <w:rFonts w:ascii="Calibri" w:hAnsi="Calibri" w:cs="Arial"/>
          <w:b/>
          <w:sz w:val="28"/>
          <w:szCs w:val="28"/>
        </w:rPr>
        <w:t>OBRAZLOŽENJE P</w:t>
      </w:r>
      <w:r w:rsidR="00293627">
        <w:rPr>
          <w:rFonts w:ascii="Calibri" w:hAnsi="Calibri" w:cs="Arial"/>
          <w:b/>
          <w:sz w:val="28"/>
          <w:szCs w:val="28"/>
        </w:rPr>
        <w:t xml:space="preserve">RIJEDLOGA </w:t>
      </w:r>
      <w:r w:rsidR="00904A7A">
        <w:rPr>
          <w:rFonts w:ascii="Calibri" w:hAnsi="Calibri" w:cs="Arial"/>
          <w:b/>
          <w:sz w:val="28"/>
          <w:szCs w:val="28"/>
        </w:rPr>
        <w:t xml:space="preserve">PLANA </w:t>
      </w:r>
      <w:r w:rsidR="00904A7A" w:rsidRPr="001334E1">
        <w:rPr>
          <w:rFonts w:ascii="Calibri" w:hAnsi="Calibri" w:cs="Arial"/>
          <w:b/>
          <w:sz w:val="28"/>
          <w:szCs w:val="28"/>
        </w:rPr>
        <w:t>PRORAČUNA</w:t>
      </w:r>
      <w:r w:rsidR="00904A7A">
        <w:rPr>
          <w:rFonts w:ascii="Calibri" w:hAnsi="Calibri" w:cs="Arial"/>
          <w:b/>
          <w:sz w:val="28"/>
          <w:szCs w:val="28"/>
        </w:rPr>
        <w:t xml:space="preserve"> </w:t>
      </w:r>
      <w:r w:rsidR="00904A7A" w:rsidRPr="001334E1">
        <w:rPr>
          <w:rFonts w:ascii="Calibri" w:hAnsi="Calibri" w:cs="Arial"/>
          <w:b/>
          <w:sz w:val="28"/>
          <w:szCs w:val="28"/>
        </w:rPr>
        <w:t>GRADA MAKARSKE</w:t>
      </w:r>
    </w:p>
    <w:p w:rsidR="00904A7A" w:rsidRDefault="00904A7A" w:rsidP="00904A7A">
      <w:pPr>
        <w:jc w:val="center"/>
        <w:rPr>
          <w:rFonts w:ascii="Calibri" w:hAnsi="Calibri" w:cs="Arial"/>
          <w:b/>
          <w:sz w:val="28"/>
          <w:szCs w:val="28"/>
        </w:rPr>
      </w:pPr>
      <w:r>
        <w:rPr>
          <w:rFonts w:ascii="Calibri" w:hAnsi="Calibri" w:cs="Arial"/>
          <w:b/>
          <w:sz w:val="28"/>
          <w:szCs w:val="28"/>
        </w:rPr>
        <w:t xml:space="preserve"> </w:t>
      </w:r>
      <w:r w:rsidRPr="00904A7A">
        <w:rPr>
          <w:rFonts w:ascii="Calibri" w:hAnsi="Calibri" w:cs="Arial"/>
          <w:b/>
          <w:sz w:val="28"/>
          <w:szCs w:val="28"/>
        </w:rPr>
        <w:t>ZA 20</w:t>
      </w:r>
      <w:r w:rsidR="009F1844">
        <w:rPr>
          <w:rFonts w:ascii="Calibri" w:hAnsi="Calibri" w:cs="Arial"/>
          <w:b/>
          <w:sz w:val="28"/>
          <w:szCs w:val="28"/>
        </w:rPr>
        <w:t>2</w:t>
      </w:r>
      <w:r w:rsidR="00A468A1">
        <w:rPr>
          <w:rFonts w:ascii="Calibri" w:hAnsi="Calibri" w:cs="Arial"/>
          <w:b/>
          <w:sz w:val="28"/>
          <w:szCs w:val="28"/>
        </w:rPr>
        <w:t>3</w:t>
      </w:r>
      <w:r w:rsidRPr="00904A7A">
        <w:rPr>
          <w:rFonts w:ascii="Calibri" w:hAnsi="Calibri" w:cs="Arial"/>
          <w:b/>
          <w:sz w:val="28"/>
          <w:szCs w:val="28"/>
        </w:rPr>
        <w:t xml:space="preserve">. GODINU </w:t>
      </w:r>
    </w:p>
    <w:p w:rsidR="00904A7A" w:rsidRPr="001334E1" w:rsidRDefault="00904A7A" w:rsidP="00904A7A">
      <w:pPr>
        <w:jc w:val="center"/>
        <w:rPr>
          <w:rFonts w:ascii="Calibri" w:hAnsi="Calibri" w:cs="Arial"/>
          <w:b/>
          <w:sz w:val="28"/>
          <w:szCs w:val="28"/>
        </w:rPr>
      </w:pPr>
      <w:r>
        <w:rPr>
          <w:rFonts w:ascii="Calibri" w:hAnsi="Calibri" w:cs="Arial"/>
          <w:b/>
          <w:sz w:val="28"/>
          <w:szCs w:val="28"/>
        </w:rPr>
        <w:t>I PROJEKCIJE PRORAČUNA ZA 202</w:t>
      </w:r>
      <w:r w:rsidR="00A468A1">
        <w:rPr>
          <w:rFonts w:ascii="Calibri" w:hAnsi="Calibri" w:cs="Arial"/>
          <w:b/>
          <w:sz w:val="28"/>
          <w:szCs w:val="28"/>
        </w:rPr>
        <w:t>4</w:t>
      </w:r>
      <w:r>
        <w:rPr>
          <w:rFonts w:ascii="Calibri" w:hAnsi="Calibri" w:cs="Arial"/>
          <w:b/>
          <w:sz w:val="28"/>
          <w:szCs w:val="28"/>
        </w:rPr>
        <w:t>. I 202</w:t>
      </w:r>
      <w:r w:rsidR="00A468A1">
        <w:rPr>
          <w:rFonts w:ascii="Calibri" w:hAnsi="Calibri" w:cs="Arial"/>
          <w:b/>
          <w:sz w:val="28"/>
          <w:szCs w:val="28"/>
        </w:rPr>
        <w:t>5</w:t>
      </w:r>
      <w:r>
        <w:rPr>
          <w:rFonts w:ascii="Calibri" w:hAnsi="Calibri" w:cs="Arial"/>
          <w:b/>
          <w:sz w:val="28"/>
          <w:szCs w:val="28"/>
        </w:rPr>
        <w:t>. GODINU</w:t>
      </w:r>
    </w:p>
    <w:p w:rsidR="00DF604F" w:rsidRDefault="00DF604F" w:rsidP="00154015">
      <w:pPr>
        <w:ind w:left="360"/>
        <w:rPr>
          <w:rFonts w:ascii="Calibri" w:hAnsi="Calibri" w:cs="Arial"/>
          <w:shd w:val="clear" w:color="auto" w:fill="FFFFFF"/>
        </w:rPr>
      </w:pPr>
    </w:p>
    <w:p w:rsidR="00F02DBD" w:rsidRPr="00721288" w:rsidRDefault="00F02DBD" w:rsidP="00721288">
      <w:pPr>
        <w:numPr>
          <w:ilvl w:val="0"/>
          <w:numId w:val="1"/>
        </w:numPr>
        <w:rPr>
          <w:rFonts w:ascii="Calibri" w:hAnsi="Calibri" w:cs="Arial"/>
          <w:b/>
          <w:sz w:val="28"/>
          <w:szCs w:val="28"/>
          <w:shd w:val="clear" w:color="auto" w:fill="FFFFFF"/>
        </w:rPr>
      </w:pPr>
      <w:r w:rsidRPr="00721288">
        <w:rPr>
          <w:rFonts w:ascii="Calibri" w:hAnsi="Calibri" w:cs="Arial"/>
          <w:b/>
          <w:sz w:val="28"/>
          <w:szCs w:val="28"/>
          <w:shd w:val="clear" w:color="auto" w:fill="FFFFFF"/>
        </w:rPr>
        <w:t>UVOD</w:t>
      </w:r>
    </w:p>
    <w:p w:rsidR="00154015" w:rsidRPr="00721288" w:rsidRDefault="00154015" w:rsidP="009B5E06">
      <w:pPr>
        <w:ind w:firstLine="360"/>
        <w:rPr>
          <w:rFonts w:ascii="Calibri" w:hAnsi="Calibri" w:cs="Arial"/>
          <w:shd w:val="clear" w:color="auto" w:fill="FFFFFF"/>
        </w:rPr>
      </w:pPr>
    </w:p>
    <w:p w:rsidR="00177298" w:rsidRPr="00721288" w:rsidRDefault="00177298" w:rsidP="00003F40">
      <w:pPr>
        <w:jc w:val="both"/>
        <w:rPr>
          <w:rFonts w:ascii="Calibri" w:hAnsi="Calibri"/>
        </w:rPr>
      </w:pPr>
      <w:r w:rsidRPr="00721288">
        <w:rPr>
          <w:rFonts w:ascii="Calibri" w:hAnsi="Calibri"/>
        </w:rPr>
        <w:t xml:space="preserve">Na osnovi članka </w:t>
      </w:r>
      <w:r w:rsidR="00FA47F0">
        <w:rPr>
          <w:rFonts w:ascii="Calibri" w:hAnsi="Calibri"/>
        </w:rPr>
        <w:t>42</w:t>
      </w:r>
      <w:r w:rsidRPr="00721288">
        <w:rPr>
          <w:rFonts w:ascii="Calibri" w:hAnsi="Calibri"/>
        </w:rPr>
        <w:t xml:space="preserve">. Zakona o proračunu (“Narodne novine” broj </w:t>
      </w:r>
      <w:r w:rsidR="00FA47F0">
        <w:rPr>
          <w:rFonts w:ascii="Calibri" w:hAnsi="Calibri"/>
        </w:rPr>
        <w:t>144/21</w:t>
      </w:r>
      <w:r w:rsidRPr="00721288">
        <w:rPr>
          <w:rFonts w:ascii="Calibri" w:hAnsi="Calibri"/>
        </w:rPr>
        <w:t>) predstavničko tijelo jedinice lokalne (regionalne) samouprave obvezno je, na prijedlog izvršnog tijela, do kraja tekuće godine donijeti proračun za iduću proračunsku godinu i projekcije proračuna za sljedeće dvije proračunske godine. Navedenim aktima omogućava se financiranje poslova, funkcija i programa koje izvršavaju odjeli gradske uprave, a radi ostvarivanja javnih potreba i prava građana, koja se temeljem posebnih zakona i drugih na zakonu zasnovanih propisa financiraju iz javnih prihoda, odnosno iz proračuna grada. Pri sastavljanju prijedloga planskih dokumenata za naredno trogodišnje razdoblje obveza je primijeniti zakonom propisanu metodologiju u pogledu sadržaja proračuna, programskog planiranja, proračunskih klasifikacija i dr.</w:t>
      </w:r>
    </w:p>
    <w:p w:rsidR="00177298" w:rsidRPr="00721288" w:rsidRDefault="00177298" w:rsidP="00003F40">
      <w:pPr>
        <w:jc w:val="both"/>
        <w:rPr>
          <w:rFonts w:ascii="Calibri" w:hAnsi="Calibri"/>
        </w:rPr>
      </w:pPr>
      <w:r w:rsidRPr="00721288">
        <w:rPr>
          <w:rFonts w:ascii="Calibri" w:hAnsi="Calibri"/>
        </w:rPr>
        <w:t xml:space="preserve">Zakonom o proračunu koji je stupio na snagu 1. siječnja </w:t>
      </w:r>
      <w:r w:rsidR="00FA47F0">
        <w:rPr>
          <w:rFonts w:ascii="Calibri" w:hAnsi="Calibri"/>
        </w:rPr>
        <w:t>2022</w:t>
      </w:r>
      <w:r w:rsidRPr="00721288">
        <w:rPr>
          <w:rFonts w:ascii="Calibri" w:hAnsi="Calibri"/>
        </w:rPr>
        <w:t>. godine u sustav</w:t>
      </w:r>
      <w:r w:rsidR="00A22AA6">
        <w:rPr>
          <w:rFonts w:ascii="Calibri" w:hAnsi="Calibri"/>
        </w:rPr>
        <w:t>u</w:t>
      </w:r>
      <w:r w:rsidRPr="00721288">
        <w:rPr>
          <w:rFonts w:ascii="Calibri" w:hAnsi="Calibri"/>
        </w:rPr>
        <w:t xml:space="preserve"> planiranj</w:t>
      </w:r>
      <w:r w:rsidR="007A01E0">
        <w:rPr>
          <w:rFonts w:ascii="Calibri" w:hAnsi="Calibri"/>
        </w:rPr>
        <w:t>a</w:t>
      </w:r>
      <w:r w:rsidRPr="00721288">
        <w:rPr>
          <w:rFonts w:ascii="Calibri" w:hAnsi="Calibri"/>
        </w:rPr>
        <w:t xml:space="preserve"> </w:t>
      </w:r>
      <w:r w:rsidR="00FA47F0">
        <w:rPr>
          <w:rFonts w:ascii="Calibri" w:hAnsi="Calibri"/>
        </w:rPr>
        <w:t>propisan</w:t>
      </w:r>
      <w:r w:rsidR="00A22AA6">
        <w:rPr>
          <w:rFonts w:ascii="Calibri" w:hAnsi="Calibri"/>
        </w:rPr>
        <w:t xml:space="preserve"> je</w:t>
      </w:r>
      <w:r w:rsidRPr="00721288">
        <w:rPr>
          <w:rFonts w:ascii="Calibri" w:hAnsi="Calibri"/>
        </w:rPr>
        <w:t xml:space="preserve"> trogodišnji proračunski okvir, </w:t>
      </w:r>
      <w:r w:rsidR="007A01E0">
        <w:rPr>
          <w:rFonts w:ascii="Calibri" w:hAnsi="Calibri"/>
        </w:rPr>
        <w:t>te</w:t>
      </w:r>
      <w:r w:rsidRPr="00721288">
        <w:rPr>
          <w:rFonts w:ascii="Calibri" w:hAnsi="Calibri"/>
        </w:rPr>
        <w:t xml:space="preserve"> se proračun</w:t>
      </w:r>
      <w:r w:rsidR="00FA47F0">
        <w:rPr>
          <w:rFonts w:ascii="Calibri" w:hAnsi="Calibri"/>
        </w:rPr>
        <w:t xml:space="preserve"> i projekcije za druge dvije godine</w:t>
      </w:r>
      <w:r w:rsidRPr="00721288">
        <w:rPr>
          <w:rFonts w:ascii="Calibri" w:hAnsi="Calibri"/>
        </w:rPr>
        <w:t>.</w:t>
      </w:r>
      <w:r w:rsidR="006B2477" w:rsidRPr="006B2477">
        <w:rPr>
          <w:rFonts w:ascii="Calibri" w:hAnsi="Calibri" w:cs="Calibri"/>
          <w:color w:val="000000"/>
          <w:sz w:val="23"/>
          <w:szCs w:val="23"/>
        </w:rPr>
        <w:t xml:space="preserve"> </w:t>
      </w:r>
      <w:r w:rsidR="006B2477" w:rsidRPr="006B2477">
        <w:rPr>
          <w:rFonts w:ascii="Calibri" w:hAnsi="Calibri"/>
        </w:rPr>
        <w:t xml:space="preserve">Sukladno člancima 38., 39. i 42. novog Zakona o proračunu, proračun jedinice lokalne i područne (regionalne) samouprave, financijski plan proračunskog korisnika te financijski plan izvanproračunskog korisnika </w:t>
      </w:r>
      <w:r w:rsidR="006B2477" w:rsidRPr="006B2477">
        <w:rPr>
          <w:rFonts w:ascii="Calibri" w:hAnsi="Calibri"/>
          <w:b/>
          <w:bCs/>
        </w:rPr>
        <w:t>usvaja se na razini skupine ekonomske klasifikacije</w:t>
      </w:r>
      <w:r w:rsidR="006B2477">
        <w:rPr>
          <w:rFonts w:ascii="Calibri" w:hAnsi="Calibri"/>
          <w:b/>
          <w:bCs/>
        </w:rPr>
        <w:t xml:space="preserve">, </w:t>
      </w:r>
      <w:r w:rsidR="006B2477" w:rsidRPr="00721288">
        <w:rPr>
          <w:rFonts w:ascii="Calibri" w:hAnsi="Calibri"/>
        </w:rPr>
        <w:t xml:space="preserve">na </w:t>
      </w:r>
      <w:r w:rsidR="006B2477">
        <w:rPr>
          <w:rFonts w:ascii="Calibri" w:hAnsi="Calibri"/>
        </w:rPr>
        <w:t>drugoj</w:t>
      </w:r>
      <w:r w:rsidR="006B2477" w:rsidRPr="00721288">
        <w:rPr>
          <w:rFonts w:ascii="Calibri" w:hAnsi="Calibri"/>
        </w:rPr>
        <w:t xml:space="preserve"> razini računskog</w:t>
      </w:r>
      <w:r w:rsidR="006B2477">
        <w:rPr>
          <w:rFonts w:ascii="Calibri" w:hAnsi="Calibri"/>
        </w:rPr>
        <w:t xml:space="preserve"> plana</w:t>
      </w:r>
      <w:r w:rsidR="006B2477" w:rsidRPr="006B2477">
        <w:rPr>
          <w:rFonts w:ascii="Calibri" w:hAnsi="Calibri"/>
          <w:b/>
          <w:bCs/>
        </w:rPr>
        <w:t xml:space="preserve">. </w:t>
      </w:r>
      <w:r w:rsidRPr="00721288">
        <w:rPr>
          <w:rFonts w:ascii="Calibri" w:hAnsi="Calibri"/>
        </w:rPr>
        <w:t xml:space="preserve"> Tako postavljen trogodišnji proračunski okvir ima dva glavna cilja. Prvi je postaviti fiskalne ciljeve koji su važni za postizanje fiskalne discipline i drugi cilj je alokacija raspoloživih sredstava prema razvojnim prioritetima lokalne jedinice.</w:t>
      </w:r>
    </w:p>
    <w:p w:rsidR="00177298" w:rsidRDefault="00177298" w:rsidP="00003F40">
      <w:pPr>
        <w:jc w:val="both"/>
        <w:rPr>
          <w:rFonts w:ascii="Calibri" w:hAnsi="Calibri"/>
        </w:rPr>
      </w:pPr>
      <w:r w:rsidRPr="00721288">
        <w:rPr>
          <w:rFonts w:ascii="Calibri" w:hAnsi="Calibri"/>
          <w:spacing w:val="-4"/>
        </w:rPr>
        <w:t>M</w:t>
      </w:r>
      <w:r w:rsidRPr="00721288">
        <w:rPr>
          <w:rFonts w:ascii="Calibri" w:hAnsi="Calibri"/>
        </w:rPr>
        <w:t>etodo</w:t>
      </w:r>
      <w:r w:rsidRPr="00721288">
        <w:rPr>
          <w:rFonts w:ascii="Calibri" w:hAnsi="Calibri"/>
          <w:spacing w:val="-2"/>
        </w:rPr>
        <w:t>l</w:t>
      </w:r>
      <w:r w:rsidRPr="00721288">
        <w:rPr>
          <w:rFonts w:ascii="Calibri" w:hAnsi="Calibri"/>
        </w:rPr>
        <w:t>o</w:t>
      </w:r>
      <w:r w:rsidRPr="00721288">
        <w:rPr>
          <w:rFonts w:ascii="Calibri" w:hAnsi="Calibri"/>
          <w:spacing w:val="2"/>
        </w:rPr>
        <w:t>g</w:t>
      </w:r>
      <w:r w:rsidRPr="00721288">
        <w:rPr>
          <w:rFonts w:ascii="Calibri" w:hAnsi="Calibri"/>
          <w:spacing w:val="-1"/>
        </w:rPr>
        <w:t>i</w:t>
      </w:r>
      <w:r w:rsidRPr="00721288">
        <w:rPr>
          <w:rFonts w:ascii="Calibri" w:hAnsi="Calibri"/>
          <w:spacing w:val="1"/>
        </w:rPr>
        <w:t>j</w:t>
      </w:r>
      <w:r w:rsidRPr="00721288">
        <w:rPr>
          <w:rFonts w:ascii="Calibri" w:hAnsi="Calibri"/>
        </w:rPr>
        <w:t>a</w:t>
      </w:r>
      <w:r w:rsidRPr="00721288">
        <w:rPr>
          <w:rFonts w:ascii="Calibri" w:hAnsi="Calibri"/>
          <w:spacing w:val="30"/>
        </w:rPr>
        <w:t xml:space="preserve"> </w:t>
      </w:r>
      <w:r w:rsidRPr="00721288">
        <w:rPr>
          <w:rFonts w:ascii="Calibri" w:hAnsi="Calibri"/>
          <w:spacing w:val="-1"/>
        </w:rPr>
        <w:t>i</w:t>
      </w:r>
      <w:r w:rsidRPr="00721288">
        <w:rPr>
          <w:rFonts w:ascii="Calibri" w:hAnsi="Calibri"/>
          <w:spacing w:val="-2"/>
        </w:rPr>
        <w:t>z</w:t>
      </w:r>
      <w:r w:rsidRPr="00721288">
        <w:rPr>
          <w:rFonts w:ascii="Calibri" w:hAnsi="Calibri"/>
          <w:spacing w:val="1"/>
        </w:rPr>
        <w:t>r</w:t>
      </w:r>
      <w:r w:rsidRPr="00721288">
        <w:rPr>
          <w:rFonts w:ascii="Calibri" w:hAnsi="Calibri"/>
        </w:rPr>
        <w:t>a</w:t>
      </w:r>
      <w:r w:rsidRPr="00721288">
        <w:rPr>
          <w:rFonts w:ascii="Calibri" w:hAnsi="Calibri"/>
          <w:spacing w:val="-1"/>
        </w:rPr>
        <w:t>d</w:t>
      </w:r>
      <w:r w:rsidRPr="00721288">
        <w:rPr>
          <w:rFonts w:ascii="Calibri" w:hAnsi="Calibri"/>
        </w:rPr>
        <w:t>e</w:t>
      </w:r>
      <w:r w:rsidRPr="00721288">
        <w:rPr>
          <w:rFonts w:ascii="Calibri" w:hAnsi="Calibri"/>
          <w:spacing w:val="30"/>
        </w:rPr>
        <w:t xml:space="preserve"> </w:t>
      </w:r>
      <w:r w:rsidRPr="00721288">
        <w:rPr>
          <w:rFonts w:ascii="Calibri" w:hAnsi="Calibri"/>
        </w:rPr>
        <w:t>pro</w:t>
      </w:r>
      <w:r w:rsidRPr="00721288">
        <w:rPr>
          <w:rFonts w:ascii="Calibri" w:hAnsi="Calibri"/>
          <w:spacing w:val="-1"/>
        </w:rPr>
        <w:t>r</w:t>
      </w:r>
      <w:r w:rsidRPr="00721288">
        <w:rPr>
          <w:rFonts w:ascii="Calibri" w:hAnsi="Calibri"/>
        </w:rPr>
        <w:t>ač</w:t>
      </w:r>
      <w:r w:rsidRPr="00721288">
        <w:rPr>
          <w:rFonts w:ascii="Calibri" w:hAnsi="Calibri"/>
          <w:spacing w:val="-1"/>
        </w:rPr>
        <w:t>u</w:t>
      </w:r>
      <w:r w:rsidRPr="00721288">
        <w:rPr>
          <w:rFonts w:ascii="Calibri" w:hAnsi="Calibri"/>
        </w:rPr>
        <w:t>na</w:t>
      </w:r>
      <w:r w:rsidRPr="00721288">
        <w:rPr>
          <w:rFonts w:ascii="Calibri" w:hAnsi="Calibri"/>
          <w:spacing w:val="29"/>
        </w:rPr>
        <w:t xml:space="preserve"> </w:t>
      </w:r>
      <w:r w:rsidRPr="00721288">
        <w:rPr>
          <w:rFonts w:ascii="Calibri" w:hAnsi="Calibri"/>
        </w:rPr>
        <w:t>prop</w:t>
      </w:r>
      <w:r w:rsidRPr="00721288">
        <w:rPr>
          <w:rFonts w:ascii="Calibri" w:hAnsi="Calibri"/>
          <w:spacing w:val="-1"/>
        </w:rPr>
        <w:t>i</w:t>
      </w:r>
      <w:r w:rsidRPr="00721288">
        <w:rPr>
          <w:rFonts w:ascii="Calibri" w:hAnsi="Calibri"/>
        </w:rPr>
        <w:t>sa</w:t>
      </w:r>
      <w:r w:rsidRPr="00721288">
        <w:rPr>
          <w:rFonts w:ascii="Calibri" w:hAnsi="Calibri"/>
          <w:spacing w:val="-1"/>
        </w:rPr>
        <w:t>n</w:t>
      </w:r>
      <w:r w:rsidRPr="00721288">
        <w:rPr>
          <w:rFonts w:ascii="Calibri" w:hAnsi="Calibri"/>
        </w:rPr>
        <w:t>a</w:t>
      </w:r>
      <w:r w:rsidRPr="00721288">
        <w:rPr>
          <w:rFonts w:ascii="Calibri" w:hAnsi="Calibri"/>
          <w:spacing w:val="27"/>
        </w:rPr>
        <w:t xml:space="preserve"> </w:t>
      </w:r>
      <w:r w:rsidRPr="00721288">
        <w:rPr>
          <w:rFonts w:ascii="Calibri" w:hAnsi="Calibri"/>
          <w:spacing w:val="1"/>
        </w:rPr>
        <w:t>j</w:t>
      </w:r>
      <w:r w:rsidRPr="00721288">
        <w:rPr>
          <w:rFonts w:ascii="Calibri" w:hAnsi="Calibri"/>
        </w:rPr>
        <w:t>e</w:t>
      </w:r>
      <w:r w:rsidRPr="00721288">
        <w:rPr>
          <w:rFonts w:ascii="Calibri" w:hAnsi="Calibri"/>
          <w:spacing w:val="30"/>
        </w:rPr>
        <w:t xml:space="preserve"> </w:t>
      </w:r>
      <w:r w:rsidRPr="00721288">
        <w:rPr>
          <w:rFonts w:ascii="Calibri" w:hAnsi="Calibri"/>
        </w:rPr>
        <w:t>Z</w:t>
      </w:r>
      <w:r w:rsidRPr="00721288">
        <w:rPr>
          <w:rFonts w:ascii="Calibri" w:hAnsi="Calibri"/>
          <w:spacing w:val="-3"/>
        </w:rPr>
        <w:t>a</w:t>
      </w:r>
      <w:r w:rsidRPr="00721288">
        <w:rPr>
          <w:rFonts w:ascii="Calibri" w:hAnsi="Calibri"/>
          <w:spacing w:val="-2"/>
        </w:rPr>
        <w:t>k</w:t>
      </w:r>
      <w:r w:rsidRPr="00721288">
        <w:rPr>
          <w:rFonts w:ascii="Calibri" w:hAnsi="Calibri"/>
        </w:rPr>
        <w:t>o</w:t>
      </w:r>
      <w:r w:rsidRPr="00721288">
        <w:rPr>
          <w:rFonts w:ascii="Calibri" w:hAnsi="Calibri"/>
          <w:spacing w:val="-1"/>
        </w:rPr>
        <w:t>n</w:t>
      </w:r>
      <w:r w:rsidRPr="00721288">
        <w:rPr>
          <w:rFonts w:ascii="Calibri" w:hAnsi="Calibri"/>
        </w:rPr>
        <w:t>om</w:t>
      </w:r>
      <w:r w:rsidRPr="00721288">
        <w:rPr>
          <w:rFonts w:ascii="Calibri" w:hAnsi="Calibri"/>
          <w:spacing w:val="31"/>
        </w:rPr>
        <w:t xml:space="preserve"> </w:t>
      </w:r>
      <w:r w:rsidRPr="00721288">
        <w:rPr>
          <w:rFonts w:ascii="Calibri" w:hAnsi="Calibri"/>
        </w:rPr>
        <w:t>o</w:t>
      </w:r>
      <w:r w:rsidRPr="00721288">
        <w:rPr>
          <w:rFonts w:ascii="Calibri" w:hAnsi="Calibri"/>
          <w:spacing w:val="30"/>
        </w:rPr>
        <w:t xml:space="preserve"> </w:t>
      </w:r>
      <w:r w:rsidRPr="00721288">
        <w:rPr>
          <w:rFonts w:ascii="Calibri" w:hAnsi="Calibri"/>
          <w:spacing w:val="-3"/>
        </w:rPr>
        <w:t>p</w:t>
      </w:r>
      <w:r w:rsidRPr="00721288">
        <w:rPr>
          <w:rFonts w:ascii="Calibri" w:hAnsi="Calibri"/>
          <w:spacing w:val="1"/>
        </w:rPr>
        <w:t>r</w:t>
      </w:r>
      <w:r w:rsidRPr="00721288">
        <w:rPr>
          <w:rFonts w:ascii="Calibri" w:hAnsi="Calibri"/>
        </w:rPr>
        <w:t>or</w:t>
      </w:r>
      <w:r w:rsidRPr="00721288">
        <w:rPr>
          <w:rFonts w:ascii="Calibri" w:hAnsi="Calibri"/>
          <w:spacing w:val="-2"/>
        </w:rPr>
        <w:t>a</w:t>
      </w:r>
      <w:r w:rsidRPr="00721288">
        <w:rPr>
          <w:rFonts w:ascii="Calibri" w:hAnsi="Calibri"/>
        </w:rPr>
        <w:t>ču</w:t>
      </w:r>
      <w:r w:rsidRPr="00721288">
        <w:rPr>
          <w:rFonts w:ascii="Calibri" w:hAnsi="Calibri"/>
          <w:spacing w:val="-1"/>
        </w:rPr>
        <w:t>n</w:t>
      </w:r>
      <w:r w:rsidRPr="00721288">
        <w:rPr>
          <w:rFonts w:ascii="Calibri" w:hAnsi="Calibri"/>
        </w:rPr>
        <w:t>u</w:t>
      </w:r>
      <w:r w:rsidRPr="00721288">
        <w:rPr>
          <w:rFonts w:ascii="Calibri" w:hAnsi="Calibri"/>
          <w:spacing w:val="30"/>
        </w:rPr>
        <w:t xml:space="preserve"> </w:t>
      </w:r>
      <w:r w:rsidRPr="00721288">
        <w:rPr>
          <w:rFonts w:ascii="Calibri" w:hAnsi="Calibri"/>
        </w:rPr>
        <w:t>i</w:t>
      </w:r>
      <w:r w:rsidRPr="00721288">
        <w:rPr>
          <w:rFonts w:ascii="Calibri" w:hAnsi="Calibri"/>
          <w:spacing w:val="29"/>
        </w:rPr>
        <w:t xml:space="preserve"> </w:t>
      </w:r>
      <w:r w:rsidRPr="00721288">
        <w:rPr>
          <w:rFonts w:ascii="Calibri" w:hAnsi="Calibri"/>
        </w:rPr>
        <w:t>p</w:t>
      </w:r>
      <w:r w:rsidRPr="00721288">
        <w:rPr>
          <w:rFonts w:ascii="Calibri" w:hAnsi="Calibri"/>
          <w:spacing w:val="-1"/>
        </w:rPr>
        <w:t>o</w:t>
      </w:r>
      <w:r w:rsidRPr="00721288">
        <w:rPr>
          <w:rFonts w:ascii="Calibri" w:hAnsi="Calibri"/>
          <w:spacing w:val="-3"/>
        </w:rPr>
        <w:t>d</w:t>
      </w:r>
      <w:r w:rsidRPr="00721288">
        <w:rPr>
          <w:rFonts w:ascii="Calibri" w:hAnsi="Calibri"/>
          <w:spacing w:val="-2"/>
        </w:rPr>
        <w:t>z</w:t>
      </w:r>
      <w:r w:rsidRPr="00721288">
        <w:rPr>
          <w:rFonts w:ascii="Calibri" w:hAnsi="Calibri"/>
        </w:rPr>
        <w:t>a</w:t>
      </w:r>
      <w:r w:rsidRPr="00721288">
        <w:rPr>
          <w:rFonts w:ascii="Calibri" w:hAnsi="Calibri"/>
          <w:spacing w:val="2"/>
        </w:rPr>
        <w:t>k</w:t>
      </w:r>
      <w:r w:rsidRPr="00721288">
        <w:rPr>
          <w:rFonts w:ascii="Calibri" w:hAnsi="Calibri"/>
        </w:rPr>
        <w:t>o</w:t>
      </w:r>
      <w:r w:rsidRPr="00721288">
        <w:rPr>
          <w:rFonts w:ascii="Calibri" w:hAnsi="Calibri"/>
          <w:spacing w:val="-1"/>
        </w:rPr>
        <w:t>n</w:t>
      </w:r>
      <w:r w:rsidRPr="00721288">
        <w:rPr>
          <w:rFonts w:ascii="Calibri" w:hAnsi="Calibri"/>
          <w:spacing w:val="-2"/>
        </w:rPr>
        <w:t>s</w:t>
      </w:r>
      <w:r w:rsidRPr="00721288">
        <w:rPr>
          <w:rFonts w:ascii="Calibri" w:hAnsi="Calibri"/>
          <w:spacing w:val="2"/>
        </w:rPr>
        <w:t>k</w:t>
      </w:r>
      <w:r w:rsidRPr="00721288">
        <w:rPr>
          <w:rFonts w:ascii="Calibri" w:hAnsi="Calibri"/>
          <w:spacing w:val="-1"/>
        </w:rPr>
        <w:t>i</w:t>
      </w:r>
      <w:r w:rsidRPr="00721288">
        <w:rPr>
          <w:rFonts w:ascii="Calibri" w:hAnsi="Calibri"/>
        </w:rPr>
        <w:t>m</w:t>
      </w:r>
      <w:r w:rsidRPr="00721288">
        <w:rPr>
          <w:rFonts w:ascii="Calibri" w:hAnsi="Calibri"/>
          <w:spacing w:val="31"/>
        </w:rPr>
        <w:t xml:space="preserve"> </w:t>
      </w:r>
      <w:r w:rsidRPr="00721288">
        <w:rPr>
          <w:rFonts w:ascii="Calibri" w:hAnsi="Calibri"/>
          <w:spacing w:val="-3"/>
        </w:rPr>
        <w:t>a</w:t>
      </w:r>
      <w:r w:rsidRPr="00721288">
        <w:rPr>
          <w:rFonts w:ascii="Calibri" w:hAnsi="Calibri"/>
        </w:rPr>
        <w:t>k</w:t>
      </w:r>
      <w:r w:rsidRPr="00721288">
        <w:rPr>
          <w:rFonts w:ascii="Calibri" w:hAnsi="Calibri"/>
          <w:spacing w:val="1"/>
        </w:rPr>
        <w:t>t</w:t>
      </w:r>
      <w:r w:rsidRPr="00721288">
        <w:rPr>
          <w:rFonts w:ascii="Calibri" w:hAnsi="Calibri"/>
          <w:spacing w:val="-1"/>
        </w:rPr>
        <w:t>i</w:t>
      </w:r>
      <w:r w:rsidRPr="00721288">
        <w:rPr>
          <w:rFonts w:ascii="Calibri" w:hAnsi="Calibri"/>
          <w:spacing w:val="1"/>
        </w:rPr>
        <w:t>m</w:t>
      </w:r>
      <w:r w:rsidRPr="00721288">
        <w:rPr>
          <w:rFonts w:ascii="Calibri" w:hAnsi="Calibri"/>
          <w:spacing w:val="-3"/>
        </w:rPr>
        <w:t>a</w:t>
      </w:r>
      <w:r w:rsidRPr="00721288">
        <w:rPr>
          <w:rFonts w:ascii="Calibri" w:hAnsi="Calibri"/>
        </w:rPr>
        <w:t xml:space="preserve">: </w:t>
      </w:r>
      <w:r w:rsidRPr="00721288">
        <w:rPr>
          <w:rFonts w:ascii="Calibri" w:hAnsi="Calibri"/>
          <w:spacing w:val="-1"/>
        </w:rPr>
        <w:t>P</w:t>
      </w:r>
      <w:r w:rsidRPr="00721288">
        <w:rPr>
          <w:rFonts w:ascii="Calibri" w:hAnsi="Calibri"/>
          <w:spacing w:val="1"/>
        </w:rPr>
        <w:t>r</w:t>
      </w:r>
      <w:r w:rsidRPr="00721288">
        <w:rPr>
          <w:rFonts w:ascii="Calibri" w:hAnsi="Calibri"/>
        </w:rPr>
        <w:t>a</w:t>
      </w:r>
      <w:r w:rsidRPr="00721288">
        <w:rPr>
          <w:rFonts w:ascii="Calibri" w:hAnsi="Calibri"/>
          <w:spacing w:val="-3"/>
        </w:rPr>
        <w:t>v</w:t>
      </w:r>
      <w:r w:rsidRPr="00721288">
        <w:rPr>
          <w:rFonts w:ascii="Calibri" w:hAnsi="Calibri"/>
          <w:spacing w:val="-1"/>
        </w:rPr>
        <w:t>il</w:t>
      </w:r>
      <w:r w:rsidRPr="00721288">
        <w:rPr>
          <w:rFonts w:ascii="Calibri" w:hAnsi="Calibri"/>
          <w:spacing w:val="2"/>
        </w:rPr>
        <w:t>n</w:t>
      </w:r>
      <w:r w:rsidRPr="00721288">
        <w:rPr>
          <w:rFonts w:ascii="Calibri" w:hAnsi="Calibri"/>
          <w:spacing w:val="-1"/>
        </w:rPr>
        <w:t>i</w:t>
      </w:r>
      <w:r w:rsidRPr="00721288">
        <w:rPr>
          <w:rFonts w:ascii="Calibri" w:hAnsi="Calibri"/>
          <w:spacing w:val="2"/>
        </w:rPr>
        <w:t>k</w:t>
      </w:r>
      <w:r w:rsidRPr="00721288">
        <w:rPr>
          <w:rFonts w:ascii="Calibri" w:hAnsi="Calibri"/>
        </w:rPr>
        <w:t xml:space="preserve">om </w:t>
      </w:r>
      <w:r w:rsidRPr="00721288">
        <w:rPr>
          <w:rFonts w:ascii="Calibri" w:hAnsi="Calibri"/>
          <w:spacing w:val="3"/>
        </w:rPr>
        <w:t xml:space="preserve"> </w:t>
      </w:r>
      <w:r w:rsidRPr="00721288">
        <w:rPr>
          <w:rFonts w:ascii="Calibri" w:hAnsi="Calibri"/>
        </w:rPr>
        <w:t xml:space="preserve">o </w:t>
      </w:r>
      <w:r w:rsidRPr="00721288">
        <w:rPr>
          <w:rFonts w:ascii="Calibri" w:hAnsi="Calibri"/>
          <w:spacing w:val="2"/>
        </w:rPr>
        <w:t xml:space="preserve"> </w:t>
      </w:r>
      <w:r w:rsidRPr="00721288">
        <w:rPr>
          <w:rFonts w:ascii="Calibri" w:hAnsi="Calibri"/>
        </w:rPr>
        <w:t>pro</w:t>
      </w:r>
      <w:r w:rsidRPr="00721288">
        <w:rPr>
          <w:rFonts w:ascii="Calibri" w:hAnsi="Calibri"/>
          <w:spacing w:val="1"/>
        </w:rPr>
        <w:t>r</w:t>
      </w:r>
      <w:r w:rsidRPr="00721288">
        <w:rPr>
          <w:rFonts w:ascii="Calibri" w:hAnsi="Calibri"/>
        </w:rPr>
        <w:t>aču</w:t>
      </w:r>
      <w:r w:rsidRPr="00721288">
        <w:rPr>
          <w:rFonts w:ascii="Calibri" w:hAnsi="Calibri"/>
          <w:spacing w:val="-3"/>
        </w:rPr>
        <w:t>n</w:t>
      </w:r>
      <w:r w:rsidRPr="00721288">
        <w:rPr>
          <w:rFonts w:ascii="Calibri" w:hAnsi="Calibri"/>
        </w:rPr>
        <w:t>s</w:t>
      </w:r>
      <w:r w:rsidRPr="00721288">
        <w:rPr>
          <w:rFonts w:ascii="Calibri" w:hAnsi="Calibri"/>
          <w:spacing w:val="2"/>
        </w:rPr>
        <w:t>k</w:t>
      </w:r>
      <w:r w:rsidRPr="00721288">
        <w:rPr>
          <w:rFonts w:ascii="Calibri" w:hAnsi="Calibri"/>
          <w:spacing w:val="-3"/>
        </w:rPr>
        <w:t>i</w:t>
      </w:r>
      <w:r w:rsidRPr="00721288">
        <w:rPr>
          <w:rFonts w:ascii="Calibri" w:hAnsi="Calibri"/>
        </w:rPr>
        <w:t xml:space="preserve">m </w:t>
      </w:r>
      <w:r w:rsidRPr="00721288">
        <w:rPr>
          <w:rFonts w:ascii="Calibri" w:hAnsi="Calibri"/>
          <w:spacing w:val="3"/>
        </w:rPr>
        <w:t xml:space="preserve"> </w:t>
      </w:r>
      <w:r w:rsidRPr="00721288">
        <w:rPr>
          <w:rFonts w:ascii="Calibri" w:hAnsi="Calibri"/>
          <w:spacing w:val="2"/>
        </w:rPr>
        <w:t>k</w:t>
      </w:r>
      <w:r w:rsidRPr="00721288">
        <w:rPr>
          <w:rFonts w:ascii="Calibri" w:hAnsi="Calibri"/>
          <w:spacing w:val="-1"/>
        </w:rPr>
        <w:t>l</w:t>
      </w:r>
      <w:r w:rsidRPr="00721288">
        <w:rPr>
          <w:rFonts w:ascii="Calibri" w:hAnsi="Calibri"/>
        </w:rPr>
        <w:t>as</w:t>
      </w:r>
      <w:r w:rsidRPr="00721288">
        <w:rPr>
          <w:rFonts w:ascii="Calibri" w:hAnsi="Calibri"/>
          <w:spacing w:val="-4"/>
        </w:rPr>
        <w:t>i</w:t>
      </w:r>
      <w:r w:rsidRPr="00721288">
        <w:rPr>
          <w:rFonts w:ascii="Calibri" w:hAnsi="Calibri"/>
          <w:spacing w:val="3"/>
        </w:rPr>
        <w:t>f</w:t>
      </w:r>
      <w:r w:rsidRPr="00721288">
        <w:rPr>
          <w:rFonts w:ascii="Calibri" w:hAnsi="Calibri"/>
          <w:spacing w:val="-3"/>
        </w:rPr>
        <w:t>i</w:t>
      </w:r>
      <w:r w:rsidRPr="00721288">
        <w:rPr>
          <w:rFonts w:ascii="Calibri" w:hAnsi="Calibri"/>
          <w:spacing w:val="2"/>
        </w:rPr>
        <w:t>k</w:t>
      </w:r>
      <w:r w:rsidRPr="00721288">
        <w:rPr>
          <w:rFonts w:ascii="Calibri" w:hAnsi="Calibri"/>
        </w:rPr>
        <w:t>ac</w:t>
      </w:r>
      <w:r w:rsidRPr="00721288">
        <w:rPr>
          <w:rFonts w:ascii="Calibri" w:hAnsi="Calibri"/>
          <w:spacing w:val="-4"/>
        </w:rPr>
        <w:t>i</w:t>
      </w:r>
      <w:r w:rsidRPr="00721288">
        <w:rPr>
          <w:rFonts w:ascii="Calibri" w:hAnsi="Calibri"/>
          <w:spacing w:val="1"/>
        </w:rPr>
        <w:t>j</w:t>
      </w:r>
      <w:r w:rsidRPr="00721288">
        <w:rPr>
          <w:rFonts w:ascii="Calibri" w:hAnsi="Calibri"/>
        </w:rPr>
        <w:t xml:space="preserve">ama </w:t>
      </w:r>
      <w:r w:rsidRPr="00721288">
        <w:rPr>
          <w:rFonts w:ascii="Calibri" w:hAnsi="Calibri"/>
          <w:spacing w:val="3"/>
        </w:rPr>
        <w:t xml:space="preserve"> </w:t>
      </w:r>
      <w:r w:rsidRPr="00721288">
        <w:rPr>
          <w:rFonts w:ascii="Calibri" w:hAnsi="Calibri"/>
          <w:spacing w:val="1"/>
        </w:rPr>
        <w:t>(</w:t>
      </w:r>
      <w:r w:rsidRPr="00721288">
        <w:rPr>
          <w:rFonts w:ascii="Calibri" w:hAnsi="Calibri"/>
          <w:spacing w:val="-3"/>
        </w:rPr>
        <w:t>N</w:t>
      </w:r>
      <w:r w:rsidRPr="00721288">
        <w:rPr>
          <w:rFonts w:ascii="Calibri" w:hAnsi="Calibri"/>
        </w:rPr>
        <w:t xml:space="preserve">arodne </w:t>
      </w:r>
      <w:r w:rsidRPr="00721288">
        <w:rPr>
          <w:rFonts w:ascii="Calibri" w:hAnsi="Calibri"/>
          <w:spacing w:val="2"/>
        </w:rPr>
        <w:t xml:space="preserve"> </w:t>
      </w:r>
      <w:r w:rsidRPr="00721288">
        <w:rPr>
          <w:rFonts w:ascii="Calibri" w:hAnsi="Calibri"/>
        </w:rPr>
        <w:t>n</w:t>
      </w:r>
      <w:r w:rsidRPr="00721288">
        <w:rPr>
          <w:rFonts w:ascii="Calibri" w:hAnsi="Calibri"/>
          <w:spacing w:val="-1"/>
        </w:rPr>
        <w:t>o</w:t>
      </w:r>
      <w:r w:rsidRPr="00721288">
        <w:rPr>
          <w:rFonts w:ascii="Calibri" w:hAnsi="Calibri"/>
          <w:spacing w:val="-2"/>
        </w:rPr>
        <w:t>v</w:t>
      </w:r>
      <w:r w:rsidRPr="00721288">
        <w:rPr>
          <w:rFonts w:ascii="Calibri" w:hAnsi="Calibri"/>
          <w:spacing w:val="-1"/>
        </w:rPr>
        <w:t>i</w:t>
      </w:r>
      <w:r w:rsidRPr="00721288">
        <w:rPr>
          <w:rFonts w:ascii="Calibri" w:hAnsi="Calibri"/>
        </w:rPr>
        <w:t>n</w:t>
      </w:r>
      <w:r w:rsidRPr="00721288">
        <w:rPr>
          <w:rFonts w:ascii="Calibri" w:hAnsi="Calibri"/>
          <w:spacing w:val="-1"/>
        </w:rPr>
        <w:t>e</w:t>
      </w:r>
      <w:r w:rsidRPr="00721288">
        <w:rPr>
          <w:rFonts w:ascii="Calibri" w:hAnsi="Calibri"/>
        </w:rPr>
        <w:t xml:space="preserve">, </w:t>
      </w:r>
      <w:r w:rsidRPr="00721288">
        <w:rPr>
          <w:rFonts w:ascii="Calibri" w:hAnsi="Calibri"/>
          <w:spacing w:val="4"/>
        </w:rPr>
        <w:t xml:space="preserve"> </w:t>
      </w:r>
      <w:r w:rsidRPr="00721288">
        <w:rPr>
          <w:rFonts w:ascii="Calibri" w:hAnsi="Calibri"/>
        </w:rPr>
        <w:t xml:space="preserve">br. </w:t>
      </w:r>
      <w:r w:rsidRPr="00721288">
        <w:rPr>
          <w:rFonts w:ascii="Calibri" w:hAnsi="Calibri"/>
          <w:spacing w:val="4"/>
        </w:rPr>
        <w:t xml:space="preserve"> </w:t>
      </w:r>
      <w:r w:rsidRPr="00721288">
        <w:rPr>
          <w:rFonts w:ascii="Calibri" w:hAnsi="Calibri"/>
        </w:rPr>
        <w:t>2</w:t>
      </w:r>
      <w:r w:rsidRPr="00721288">
        <w:rPr>
          <w:rFonts w:ascii="Calibri" w:hAnsi="Calibri"/>
          <w:spacing w:val="-1"/>
        </w:rPr>
        <w:t>6</w:t>
      </w:r>
      <w:r w:rsidRPr="00721288">
        <w:rPr>
          <w:rFonts w:ascii="Calibri" w:hAnsi="Calibri"/>
          <w:spacing w:val="1"/>
        </w:rPr>
        <w:t>/</w:t>
      </w:r>
      <w:r w:rsidRPr="00721288">
        <w:rPr>
          <w:rFonts w:ascii="Calibri" w:hAnsi="Calibri"/>
        </w:rPr>
        <w:t>1</w:t>
      </w:r>
      <w:r w:rsidRPr="00721288">
        <w:rPr>
          <w:rFonts w:ascii="Calibri" w:hAnsi="Calibri"/>
          <w:spacing w:val="-1"/>
        </w:rPr>
        <w:t xml:space="preserve">0 </w:t>
      </w:r>
      <w:r w:rsidR="00DB785D">
        <w:rPr>
          <w:rFonts w:ascii="Calibri" w:hAnsi="Calibri"/>
          <w:spacing w:val="-1"/>
        </w:rPr>
        <w:t>,</w:t>
      </w:r>
      <w:r w:rsidRPr="00721288">
        <w:rPr>
          <w:rFonts w:ascii="Calibri" w:hAnsi="Calibri"/>
          <w:spacing w:val="-1"/>
        </w:rPr>
        <w:t>120/13</w:t>
      </w:r>
      <w:r w:rsidR="00DB785D">
        <w:rPr>
          <w:rFonts w:ascii="Calibri" w:hAnsi="Calibri"/>
          <w:spacing w:val="-1"/>
        </w:rPr>
        <w:t xml:space="preserve"> i 1/20</w:t>
      </w:r>
      <w:r w:rsidRPr="00721288">
        <w:rPr>
          <w:rFonts w:ascii="Calibri" w:hAnsi="Calibri"/>
        </w:rPr>
        <w:t xml:space="preserve">) </w:t>
      </w:r>
      <w:r w:rsidRPr="00721288">
        <w:rPr>
          <w:rFonts w:ascii="Calibri" w:hAnsi="Calibri"/>
          <w:spacing w:val="3"/>
        </w:rPr>
        <w:t xml:space="preserve"> </w:t>
      </w:r>
      <w:r w:rsidRPr="00721288">
        <w:rPr>
          <w:rFonts w:ascii="Calibri" w:hAnsi="Calibri"/>
        </w:rPr>
        <w:t xml:space="preserve">i </w:t>
      </w:r>
      <w:r w:rsidRPr="00721288">
        <w:rPr>
          <w:rFonts w:ascii="Calibri" w:hAnsi="Calibri"/>
          <w:spacing w:val="2"/>
        </w:rPr>
        <w:t xml:space="preserve"> </w:t>
      </w:r>
      <w:r w:rsidRPr="00721288">
        <w:rPr>
          <w:rFonts w:ascii="Calibri" w:hAnsi="Calibri"/>
          <w:spacing w:val="-1"/>
        </w:rPr>
        <w:t>P</w:t>
      </w:r>
      <w:r w:rsidRPr="00721288">
        <w:rPr>
          <w:rFonts w:ascii="Calibri" w:hAnsi="Calibri"/>
          <w:spacing w:val="1"/>
        </w:rPr>
        <w:t>r</w:t>
      </w:r>
      <w:r w:rsidRPr="00721288">
        <w:rPr>
          <w:rFonts w:ascii="Calibri" w:hAnsi="Calibri"/>
        </w:rPr>
        <w:t>av</w:t>
      </w:r>
      <w:r w:rsidRPr="00721288">
        <w:rPr>
          <w:rFonts w:ascii="Calibri" w:hAnsi="Calibri"/>
          <w:spacing w:val="-1"/>
        </w:rPr>
        <w:t>il</w:t>
      </w:r>
      <w:r w:rsidRPr="00721288">
        <w:rPr>
          <w:rFonts w:ascii="Calibri" w:hAnsi="Calibri"/>
        </w:rPr>
        <w:t>n</w:t>
      </w:r>
      <w:r w:rsidRPr="00721288">
        <w:rPr>
          <w:rFonts w:ascii="Calibri" w:hAnsi="Calibri"/>
          <w:spacing w:val="-1"/>
        </w:rPr>
        <w:t>i</w:t>
      </w:r>
      <w:r w:rsidRPr="00721288">
        <w:rPr>
          <w:rFonts w:ascii="Calibri" w:hAnsi="Calibri"/>
          <w:spacing w:val="2"/>
        </w:rPr>
        <w:t>k</w:t>
      </w:r>
      <w:r w:rsidRPr="00721288">
        <w:rPr>
          <w:rFonts w:ascii="Calibri" w:hAnsi="Calibri"/>
        </w:rPr>
        <w:t xml:space="preserve">om </w:t>
      </w:r>
      <w:r w:rsidRPr="00721288">
        <w:rPr>
          <w:rFonts w:ascii="Calibri" w:hAnsi="Calibri"/>
          <w:spacing w:val="3"/>
        </w:rPr>
        <w:t xml:space="preserve"> </w:t>
      </w:r>
      <w:r w:rsidRPr="00721288">
        <w:rPr>
          <w:rFonts w:ascii="Calibri" w:hAnsi="Calibri"/>
        </w:rPr>
        <w:t>o pro</w:t>
      </w:r>
      <w:r w:rsidRPr="00721288">
        <w:rPr>
          <w:rFonts w:ascii="Calibri" w:hAnsi="Calibri"/>
          <w:spacing w:val="1"/>
        </w:rPr>
        <w:t>r</w:t>
      </w:r>
      <w:r w:rsidRPr="00721288">
        <w:rPr>
          <w:rFonts w:ascii="Calibri" w:hAnsi="Calibri"/>
        </w:rPr>
        <w:t>ač</w:t>
      </w:r>
      <w:r w:rsidRPr="00721288">
        <w:rPr>
          <w:rFonts w:ascii="Calibri" w:hAnsi="Calibri"/>
          <w:spacing w:val="-1"/>
        </w:rPr>
        <w:t>u</w:t>
      </w:r>
      <w:r w:rsidRPr="00721288">
        <w:rPr>
          <w:rFonts w:ascii="Calibri" w:hAnsi="Calibri"/>
        </w:rPr>
        <w:t>n</w:t>
      </w:r>
      <w:r w:rsidRPr="00721288">
        <w:rPr>
          <w:rFonts w:ascii="Calibri" w:hAnsi="Calibri"/>
          <w:spacing w:val="-3"/>
        </w:rPr>
        <w:t>s</w:t>
      </w:r>
      <w:r w:rsidRPr="00721288">
        <w:rPr>
          <w:rFonts w:ascii="Calibri" w:hAnsi="Calibri"/>
        </w:rPr>
        <w:t>kom</w:t>
      </w:r>
      <w:r w:rsidRPr="00721288">
        <w:rPr>
          <w:rFonts w:ascii="Calibri" w:hAnsi="Calibri"/>
          <w:spacing w:val="-1"/>
        </w:rPr>
        <w:t xml:space="preserve"> </w:t>
      </w:r>
      <w:r w:rsidRPr="00721288">
        <w:rPr>
          <w:rFonts w:ascii="Calibri" w:hAnsi="Calibri"/>
          <w:spacing w:val="1"/>
        </w:rPr>
        <w:t>r</w:t>
      </w:r>
      <w:r w:rsidRPr="00721288">
        <w:rPr>
          <w:rFonts w:ascii="Calibri" w:hAnsi="Calibri"/>
        </w:rPr>
        <w:t>ač</w:t>
      </w:r>
      <w:r w:rsidRPr="00721288">
        <w:rPr>
          <w:rFonts w:ascii="Calibri" w:hAnsi="Calibri"/>
          <w:spacing w:val="-1"/>
        </w:rPr>
        <w:t>u</w:t>
      </w:r>
      <w:r w:rsidRPr="00721288">
        <w:rPr>
          <w:rFonts w:ascii="Calibri" w:hAnsi="Calibri"/>
        </w:rPr>
        <w:t>n</w:t>
      </w:r>
      <w:r w:rsidRPr="00721288">
        <w:rPr>
          <w:rFonts w:ascii="Calibri" w:hAnsi="Calibri"/>
          <w:spacing w:val="-1"/>
        </w:rPr>
        <w:t>o</w:t>
      </w:r>
      <w:r w:rsidRPr="00721288">
        <w:rPr>
          <w:rFonts w:ascii="Calibri" w:hAnsi="Calibri"/>
          <w:spacing w:val="-2"/>
        </w:rPr>
        <w:t>v</w:t>
      </w:r>
      <w:r w:rsidRPr="00721288">
        <w:rPr>
          <w:rFonts w:ascii="Calibri" w:hAnsi="Calibri"/>
          <w:spacing w:val="-3"/>
        </w:rPr>
        <w:t>o</w:t>
      </w:r>
      <w:r w:rsidRPr="00721288">
        <w:rPr>
          <w:rFonts w:ascii="Calibri" w:hAnsi="Calibri"/>
        </w:rPr>
        <w:t>dst</w:t>
      </w:r>
      <w:r w:rsidRPr="00721288">
        <w:rPr>
          <w:rFonts w:ascii="Calibri" w:hAnsi="Calibri"/>
          <w:spacing w:val="-2"/>
        </w:rPr>
        <w:t>v</w:t>
      </w:r>
      <w:r w:rsidRPr="00721288">
        <w:rPr>
          <w:rFonts w:ascii="Calibri" w:hAnsi="Calibri"/>
        </w:rPr>
        <w:t>u i raču</w:t>
      </w:r>
      <w:r w:rsidRPr="00721288">
        <w:rPr>
          <w:rFonts w:ascii="Calibri" w:hAnsi="Calibri"/>
          <w:spacing w:val="-1"/>
        </w:rPr>
        <w:t>n</w:t>
      </w:r>
      <w:r w:rsidRPr="00721288">
        <w:rPr>
          <w:rFonts w:ascii="Calibri" w:hAnsi="Calibri"/>
          <w:spacing w:val="-2"/>
        </w:rPr>
        <w:t>s</w:t>
      </w:r>
      <w:r w:rsidRPr="00721288">
        <w:rPr>
          <w:rFonts w:ascii="Calibri" w:hAnsi="Calibri"/>
          <w:spacing w:val="2"/>
        </w:rPr>
        <w:t>k</w:t>
      </w:r>
      <w:r w:rsidRPr="00721288">
        <w:rPr>
          <w:rFonts w:ascii="Calibri" w:hAnsi="Calibri"/>
          <w:spacing w:val="-3"/>
        </w:rPr>
        <w:t>o</w:t>
      </w:r>
      <w:r w:rsidRPr="00721288">
        <w:rPr>
          <w:rFonts w:ascii="Calibri" w:hAnsi="Calibri"/>
        </w:rPr>
        <w:t>m</w:t>
      </w:r>
      <w:r w:rsidRPr="00721288">
        <w:rPr>
          <w:rFonts w:ascii="Calibri" w:hAnsi="Calibri"/>
          <w:spacing w:val="2"/>
        </w:rPr>
        <w:t xml:space="preserve"> </w:t>
      </w:r>
      <w:r w:rsidRPr="00721288">
        <w:rPr>
          <w:rFonts w:ascii="Calibri" w:hAnsi="Calibri"/>
        </w:rPr>
        <w:t>p</w:t>
      </w:r>
      <w:r w:rsidRPr="00721288">
        <w:rPr>
          <w:rFonts w:ascii="Calibri" w:hAnsi="Calibri"/>
          <w:spacing w:val="-1"/>
        </w:rPr>
        <w:t>l</w:t>
      </w:r>
      <w:r w:rsidRPr="00721288">
        <w:rPr>
          <w:rFonts w:ascii="Calibri" w:hAnsi="Calibri"/>
        </w:rPr>
        <w:t>a</w:t>
      </w:r>
      <w:r w:rsidRPr="00721288">
        <w:rPr>
          <w:rFonts w:ascii="Calibri" w:hAnsi="Calibri"/>
          <w:spacing w:val="-3"/>
        </w:rPr>
        <w:t>n</w:t>
      </w:r>
      <w:r w:rsidRPr="00721288">
        <w:rPr>
          <w:rFonts w:ascii="Calibri" w:hAnsi="Calibri"/>
        </w:rPr>
        <w:t xml:space="preserve">u </w:t>
      </w:r>
      <w:r w:rsidRPr="00721288">
        <w:rPr>
          <w:rFonts w:ascii="Calibri" w:hAnsi="Calibri"/>
          <w:spacing w:val="1"/>
        </w:rPr>
        <w:t>(</w:t>
      </w:r>
      <w:r w:rsidRPr="00721288">
        <w:rPr>
          <w:rFonts w:ascii="Calibri" w:hAnsi="Calibri"/>
          <w:spacing w:val="-1"/>
        </w:rPr>
        <w:t>N</w:t>
      </w:r>
      <w:r w:rsidRPr="00721288">
        <w:rPr>
          <w:rFonts w:ascii="Calibri" w:hAnsi="Calibri"/>
        </w:rPr>
        <w:t>arodne n</w:t>
      </w:r>
      <w:r w:rsidRPr="00721288">
        <w:rPr>
          <w:rFonts w:ascii="Calibri" w:hAnsi="Calibri"/>
          <w:spacing w:val="-1"/>
        </w:rPr>
        <w:t>o</w:t>
      </w:r>
      <w:r w:rsidRPr="00721288">
        <w:rPr>
          <w:rFonts w:ascii="Calibri" w:hAnsi="Calibri"/>
          <w:spacing w:val="-2"/>
        </w:rPr>
        <w:t>v</w:t>
      </w:r>
      <w:r w:rsidRPr="00721288">
        <w:rPr>
          <w:rFonts w:ascii="Calibri" w:hAnsi="Calibri"/>
          <w:spacing w:val="-1"/>
        </w:rPr>
        <w:t>i</w:t>
      </w:r>
      <w:r w:rsidRPr="00721288">
        <w:rPr>
          <w:rFonts w:ascii="Calibri" w:hAnsi="Calibri"/>
        </w:rPr>
        <w:t>n</w:t>
      </w:r>
      <w:r w:rsidRPr="00721288">
        <w:rPr>
          <w:rFonts w:ascii="Calibri" w:hAnsi="Calibri"/>
          <w:spacing w:val="-1"/>
        </w:rPr>
        <w:t>e</w:t>
      </w:r>
      <w:r w:rsidR="00B226DB">
        <w:rPr>
          <w:rFonts w:ascii="Calibri" w:hAnsi="Calibri"/>
        </w:rPr>
        <w:t xml:space="preserve"> </w:t>
      </w:r>
      <w:r w:rsidRPr="00721288">
        <w:rPr>
          <w:rFonts w:ascii="Calibri" w:hAnsi="Calibri"/>
          <w:spacing w:val="2"/>
        </w:rPr>
        <w:t xml:space="preserve"> </w:t>
      </w:r>
      <w:r w:rsidRPr="00721288">
        <w:rPr>
          <w:rFonts w:ascii="Calibri" w:hAnsi="Calibri"/>
        </w:rPr>
        <w:t>b</w:t>
      </w:r>
      <w:r w:rsidRPr="00721288">
        <w:rPr>
          <w:rFonts w:ascii="Calibri" w:hAnsi="Calibri"/>
          <w:spacing w:val="-2"/>
        </w:rPr>
        <w:t>r</w:t>
      </w:r>
      <w:r w:rsidRPr="00721288">
        <w:rPr>
          <w:rFonts w:ascii="Calibri" w:hAnsi="Calibri"/>
        </w:rPr>
        <w:t>.</w:t>
      </w:r>
      <w:r w:rsidRPr="00721288">
        <w:rPr>
          <w:rFonts w:ascii="Calibri" w:hAnsi="Calibri"/>
          <w:spacing w:val="-1"/>
        </w:rPr>
        <w:t>124/14</w:t>
      </w:r>
      <w:r w:rsidR="00F26472" w:rsidRPr="00721288">
        <w:rPr>
          <w:rFonts w:ascii="Calibri" w:hAnsi="Calibri"/>
          <w:spacing w:val="-1"/>
        </w:rPr>
        <w:t>, 115/15,</w:t>
      </w:r>
      <w:r w:rsidRPr="00721288">
        <w:rPr>
          <w:rFonts w:ascii="Calibri" w:hAnsi="Calibri"/>
          <w:spacing w:val="-1"/>
        </w:rPr>
        <w:t xml:space="preserve"> 87/16</w:t>
      </w:r>
      <w:r w:rsidR="004C2AF3">
        <w:rPr>
          <w:rFonts w:ascii="Calibri" w:hAnsi="Calibri"/>
          <w:spacing w:val="-1"/>
        </w:rPr>
        <w:t xml:space="preserve">, </w:t>
      </w:r>
      <w:r w:rsidR="00F26472" w:rsidRPr="00721288">
        <w:rPr>
          <w:rFonts w:ascii="Calibri" w:hAnsi="Calibri"/>
          <w:spacing w:val="-1"/>
        </w:rPr>
        <w:t>6/18</w:t>
      </w:r>
      <w:r w:rsidR="004C2AF3">
        <w:rPr>
          <w:rFonts w:ascii="Calibri" w:hAnsi="Calibri"/>
          <w:spacing w:val="-1"/>
        </w:rPr>
        <w:t>, 126/19 i 108/20</w:t>
      </w:r>
      <w:r w:rsidRPr="00721288">
        <w:rPr>
          <w:rFonts w:ascii="Calibri" w:hAnsi="Calibri"/>
          <w:spacing w:val="-1"/>
        </w:rPr>
        <w:t>).</w:t>
      </w:r>
      <w:r w:rsidR="008332BC">
        <w:rPr>
          <w:rFonts w:ascii="Calibri" w:hAnsi="Calibri"/>
          <w:spacing w:val="-1"/>
        </w:rPr>
        <w:t xml:space="preserve"> </w:t>
      </w:r>
    </w:p>
    <w:p w:rsidR="00A22AA6" w:rsidRPr="008332BC" w:rsidRDefault="00A22AA6" w:rsidP="00003F40">
      <w:pPr>
        <w:jc w:val="both"/>
        <w:rPr>
          <w:rFonts w:ascii="Calibri" w:hAnsi="Calibri"/>
          <w:spacing w:val="-1"/>
        </w:rPr>
      </w:pPr>
      <w:r>
        <w:rPr>
          <w:rFonts w:ascii="Calibri" w:hAnsi="Calibri"/>
        </w:rPr>
        <w:t xml:space="preserve">Zakon o uvođenju eura kao službene valute u Republici Hrvatskoj ( NN 57/22) u članku 69. propisuje da proračuni, financijski planovi i drugi prateći dokumenti koji se u godini koja prethodi godini uvođenja eura pripremaju za razdoblja nakon dana uvođenja eura, a čija obveza sastavljanja donošenja i objavljivanja proizlazi iz odredaba propisa kojim se uređuje sustav proračuna, sastavljaju se, donose i objavljuju na način da se vrijednosti u njima iskazuju u euru. Vezano za dvojno iskazivanje proračunskih dokumenta u eurima i kunama u skladu sa Uputom o procesu prilagodbe poslovnih procesa subjekata opće države za poslovanje u euru iz lipnja 2022 preporuka je da jedinice lokalne i područne ( regionalne) samouprave u Općem dijelu proračuna </w:t>
      </w:r>
      <w:r w:rsidR="008F5732">
        <w:rPr>
          <w:rFonts w:ascii="Calibri" w:hAnsi="Calibri"/>
        </w:rPr>
        <w:t xml:space="preserve">i </w:t>
      </w:r>
      <w:r>
        <w:rPr>
          <w:rFonts w:ascii="Calibri" w:hAnsi="Calibri"/>
        </w:rPr>
        <w:t>sažetak</w:t>
      </w:r>
      <w:r w:rsidR="006B2477">
        <w:rPr>
          <w:rFonts w:ascii="Calibri" w:hAnsi="Calibri"/>
        </w:rPr>
        <w:t xml:space="preserve"> Računa prihoda i rashoda i</w:t>
      </w:r>
      <w:r>
        <w:rPr>
          <w:rFonts w:ascii="Calibri" w:hAnsi="Calibri"/>
        </w:rPr>
        <w:t xml:space="preserve"> Računa </w:t>
      </w:r>
      <w:r w:rsidR="008F5732">
        <w:rPr>
          <w:rFonts w:ascii="Calibri" w:hAnsi="Calibri"/>
        </w:rPr>
        <w:t>financiranja iskažu dvojno u kunama i eurima. Stavke izvršenja za 2021. godinu te plana za 2022. i 2023., 2024 i 2025 godinu u tablicama Proračuna Grada Makarske iskazane su u kunama i eurima, a temeljem Zakona o uvođenju eura kao službene valute u RH svaka pojedina stavka konvertirana je propisanim pravilom za konverziju</w:t>
      </w:r>
      <w:r w:rsidR="006B2477">
        <w:rPr>
          <w:rFonts w:ascii="Calibri" w:hAnsi="Calibri"/>
        </w:rPr>
        <w:t xml:space="preserve"> po fiksnom tečaju 1euro=7,53450kn</w:t>
      </w:r>
      <w:r w:rsidR="008F5732">
        <w:rPr>
          <w:rFonts w:ascii="Calibri" w:hAnsi="Calibri"/>
        </w:rPr>
        <w:t xml:space="preserve"> i </w:t>
      </w:r>
      <w:r w:rsidR="006B2477">
        <w:rPr>
          <w:rFonts w:ascii="Calibri" w:hAnsi="Calibri"/>
        </w:rPr>
        <w:t xml:space="preserve">pravilima za preračunavanje i  </w:t>
      </w:r>
      <w:r w:rsidR="008F5732">
        <w:rPr>
          <w:rFonts w:ascii="Calibri" w:hAnsi="Calibri"/>
        </w:rPr>
        <w:t xml:space="preserve">zaokruživanje te se iz toga razloga pojavljuju neznatna odstupanja na sumarnim stavkama. </w:t>
      </w:r>
    </w:p>
    <w:p w:rsidR="00EB00B0" w:rsidRDefault="007E2734" w:rsidP="00003F40">
      <w:pPr>
        <w:jc w:val="both"/>
        <w:rPr>
          <w:rFonts w:ascii="Calibri" w:hAnsi="Calibri"/>
        </w:rPr>
      </w:pPr>
      <w:r>
        <w:rPr>
          <w:rFonts w:ascii="Calibri" w:hAnsi="Calibri"/>
        </w:rPr>
        <w:t>Proračun jedinice lokalne i područne ( regionalne ) samouprave se sastoji od plana za proračunsku godinu i projekcija za slijedeće dvije godine, a sadrži financijske planove proračunskih korisnika prikazane kroz opći i posebni dio i obrazloženje proračuna.</w:t>
      </w:r>
    </w:p>
    <w:p w:rsidR="006B2477" w:rsidRPr="00721288" w:rsidRDefault="006B2477" w:rsidP="006B2477">
      <w:pPr>
        <w:jc w:val="both"/>
        <w:rPr>
          <w:rFonts w:ascii="Calibri" w:hAnsi="Calibri"/>
        </w:rPr>
      </w:pPr>
      <w:r>
        <w:rPr>
          <w:rFonts w:ascii="Calibri" w:hAnsi="Calibri"/>
        </w:rPr>
        <w:t xml:space="preserve">Kako su jedinice lokalne i područne ( regionalne ) samouprave dužne za razdoblje 2022.-2025. donijeti Provedbeni program prema Zakonu o sustavu strateškog planiranja i upravljanja </w:t>
      </w:r>
      <w:r>
        <w:rPr>
          <w:rFonts w:ascii="Calibri" w:hAnsi="Calibri"/>
        </w:rPr>
        <w:lastRenderedPageBreak/>
        <w:t>razvojem RH, Provedbeni program Grada Makarske objavljen</w:t>
      </w:r>
      <w:r w:rsidRPr="00003F40">
        <w:rPr>
          <w:rFonts w:ascii="Calibri" w:hAnsi="Calibri"/>
        </w:rPr>
        <w:t xml:space="preserve"> </w:t>
      </w:r>
      <w:r>
        <w:rPr>
          <w:rFonts w:ascii="Calibri" w:hAnsi="Calibri"/>
        </w:rPr>
        <w:t xml:space="preserve">je na internetskoj stranici </w:t>
      </w:r>
      <w:r w:rsidRPr="007E2734">
        <w:rPr>
          <w:rFonts w:ascii="Calibri" w:hAnsi="Calibri"/>
        </w:rPr>
        <w:t>https://makarska.hr/strateski-dokumenti</w:t>
      </w:r>
      <w:r>
        <w:rPr>
          <w:rFonts w:ascii="Calibri" w:hAnsi="Calibri"/>
        </w:rPr>
        <w:t>.</w:t>
      </w:r>
    </w:p>
    <w:p w:rsidR="006B2477" w:rsidRDefault="006B2477" w:rsidP="00003F40">
      <w:pPr>
        <w:jc w:val="both"/>
        <w:rPr>
          <w:rFonts w:ascii="Calibri" w:hAnsi="Calibri"/>
        </w:rPr>
      </w:pPr>
    </w:p>
    <w:p w:rsidR="00F26472" w:rsidRDefault="000006BC" w:rsidP="00003F40">
      <w:pPr>
        <w:jc w:val="both"/>
        <w:rPr>
          <w:rFonts w:ascii="Calibri" w:hAnsi="Calibri" w:cs="Arial"/>
        </w:rPr>
      </w:pPr>
      <w:r>
        <w:rPr>
          <w:rFonts w:ascii="Calibri" w:hAnsi="Calibri"/>
        </w:rPr>
        <w:t>U Proračunu Grada Makarske iskazani su svi</w:t>
      </w:r>
      <w:r w:rsidR="00177298" w:rsidRPr="00721288">
        <w:rPr>
          <w:rFonts w:ascii="Calibri" w:hAnsi="Calibri"/>
        </w:rPr>
        <w:t xml:space="preserve"> prihod</w:t>
      </w:r>
      <w:r>
        <w:rPr>
          <w:rFonts w:ascii="Calibri" w:hAnsi="Calibri"/>
        </w:rPr>
        <w:t>i</w:t>
      </w:r>
      <w:r w:rsidR="00177298" w:rsidRPr="00721288">
        <w:rPr>
          <w:rFonts w:ascii="Calibri" w:hAnsi="Calibri"/>
        </w:rPr>
        <w:t xml:space="preserve"> i rashod</w:t>
      </w:r>
      <w:r>
        <w:rPr>
          <w:rFonts w:ascii="Calibri" w:hAnsi="Calibri"/>
        </w:rPr>
        <w:t>i samog Grada Makarske i njegovih</w:t>
      </w:r>
      <w:r w:rsidR="00177298" w:rsidRPr="00721288">
        <w:rPr>
          <w:rFonts w:ascii="Calibri" w:hAnsi="Calibri"/>
        </w:rPr>
        <w:t xml:space="preserve"> proračunskih korisnika</w:t>
      </w:r>
    </w:p>
    <w:p w:rsidR="00E82B4D" w:rsidRPr="00721288" w:rsidRDefault="00E82B4D" w:rsidP="00003F40">
      <w:pPr>
        <w:jc w:val="both"/>
        <w:rPr>
          <w:rFonts w:ascii="Calibri" w:hAnsi="Calibri" w:cs="Arial"/>
        </w:rPr>
      </w:pPr>
      <w:r>
        <w:rPr>
          <w:rFonts w:ascii="Calibri" w:hAnsi="Calibri" w:cs="Arial"/>
        </w:rPr>
        <w:t>Proračunski korisnici Grada Makarske čiji su</w:t>
      </w:r>
      <w:r w:rsidRPr="00721288">
        <w:rPr>
          <w:rFonts w:ascii="Calibri" w:hAnsi="Calibri" w:cs="Arial"/>
        </w:rPr>
        <w:t xml:space="preserve"> prihodi/primici i rashodi/izdaci</w:t>
      </w:r>
      <w:r>
        <w:rPr>
          <w:rFonts w:ascii="Calibri" w:hAnsi="Calibri" w:cs="Arial"/>
        </w:rPr>
        <w:t xml:space="preserve"> iskazani </w:t>
      </w:r>
      <w:r w:rsidR="000E71A4">
        <w:rPr>
          <w:rFonts w:ascii="Calibri" w:hAnsi="Calibri" w:cs="Arial"/>
        </w:rPr>
        <w:t>u</w:t>
      </w:r>
      <w:r>
        <w:rPr>
          <w:rFonts w:ascii="Calibri" w:hAnsi="Calibri" w:cs="Arial"/>
        </w:rPr>
        <w:t xml:space="preserve"> prijedlogu Proračuna Grada Makarske za 202</w:t>
      </w:r>
      <w:r w:rsidR="00E246A6">
        <w:rPr>
          <w:rFonts w:ascii="Calibri" w:hAnsi="Calibri" w:cs="Arial"/>
        </w:rPr>
        <w:t>2</w:t>
      </w:r>
      <w:r>
        <w:rPr>
          <w:rFonts w:ascii="Calibri" w:hAnsi="Calibri" w:cs="Arial"/>
        </w:rPr>
        <w:t>. godinu i projekcijama za 202</w:t>
      </w:r>
      <w:r w:rsidR="00E246A6">
        <w:rPr>
          <w:rFonts w:ascii="Calibri" w:hAnsi="Calibri" w:cs="Arial"/>
        </w:rPr>
        <w:t>3</w:t>
      </w:r>
      <w:r>
        <w:rPr>
          <w:rFonts w:ascii="Calibri" w:hAnsi="Calibri" w:cs="Arial"/>
        </w:rPr>
        <w:t>. i 202</w:t>
      </w:r>
      <w:r w:rsidR="003A640F">
        <w:rPr>
          <w:rFonts w:ascii="Calibri" w:hAnsi="Calibri" w:cs="Arial"/>
        </w:rPr>
        <w:t>4</w:t>
      </w:r>
      <w:r>
        <w:rPr>
          <w:rFonts w:ascii="Calibri" w:hAnsi="Calibri" w:cs="Arial"/>
        </w:rPr>
        <w:t>.g. su sljedeći:</w:t>
      </w:r>
    </w:p>
    <w:p w:rsidR="00F26472" w:rsidRPr="00721288" w:rsidRDefault="00F26472" w:rsidP="009B5E06">
      <w:pPr>
        <w:ind w:firstLine="360"/>
        <w:outlineLvl w:val="0"/>
        <w:rPr>
          <w:rFonts w:ascii="Calibri" w:hAnsi="Calibri" w:cs="Arial"/>
        </w:rPr>
      </w:pPr>
    </w:p>
    <w:tbl>
      <w:tblPr>
        <w:tblW w:w="8217" w:type="dxa"/>
        <w:tblInd w:w="113" w:type="dxa"/>
        <w:tblLook w:val="04A0" w:firstRow="1" w:lastRow="0" w:firstColumn="1" w:lastColumn="0" w:noHBand="0" w:noVBand="1"/>
      </w:tblPr>
      <w:tblGrid>
        <w:gridCol w:w="5949"/>
        <w:gridCol w:w="2268"/>
      </w:tblGrid>
      <w:tr w:rsidR="00F26472" w:rsidRPr="00721288" w:rsidTr="001A51B0">
        <w:trPr>
          <w:trHeight w:val="301"/>
        </w:trPr>
        <w:tc>
          <w:tcPr>
            <w:tcW w:w="59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26472" w:rsidRPr="00721288" w:rsidRDefault="00F26472" w:rsidP="009B5E06">
            <w:pPr>
              <w:ind w:firstLineChars="100" w:firstLine="180"/>
              <w:rPr>
                <w:rFonts w:ascii="Calibri" w:hAnsi="Calibri" w:cs="Arial"/>
                <w:sz w:val="18"/>
                <w:szCs w:val="18"/>
              </w:rPr>
            </w:pPr>
            <w:r w:rsidRPr="00721288">
              <w:rPr>
                <w:rFonts w:ascii="Calibri" w:hAnsi="Calibri" w:cs="Arial"/>
                <w:sz w:val="18"/>
                <w:szCs w:val="18"/>
              </w:rPr>
              <w:t>GRADSKA KNJIŽNICA MAKARSKA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72" w:rsidRPr="00721288" w:rsidRDefault="00F26472" w:rsidP="009B5E06">
            <w:pPr>
              <w:rPr>
                <w:rFonts w:ascii="Calibri" w:hAnsi="Calibri" w:cs="Arial"/>
                <w:sz w:val="18"/>
                <w:szCs w:val="18"/>
              </w:rPr>
            </w:pPr>
            <w:r w:rsidRPr="00721288">
              <w:rPr>
                <w:rFonts w:ascii="Calibri" w:hAnsi="Calibri" w:cs="Arial"/>
                <w:sz w:val="18"/>
                <w:szCs w:val="18"/>
              </w:rPr>
              <w:t>RKP 30306</w:t>
            </w:r>
          </w:p>
        </w:tc>
      </w:tr>
      <w:tr w:rsidR="00F26472" w:rsidRPr="00721288" w:rsidTr="001A51B0">
        <w:trPr>
          <w:trHeight w:val="301"/>
        </w:trPr>
        <w:tc>
          <w:tcPr>
            <w:tcW w:w="5949" w:type="dxa"/>
            <w:tcBorders>
              <w:top w:val="nil"/>
              <w:left w:val="single" w:sz="4" w:space="0" w:color="000000"/>
              <w:bottom w:val="single" w:sz="4" w:space="0" w:color="000000"/>
              <w:right w:val="single" w:sz="4" w:space="0" w:color="000000"/>
            </w:tcBorders>
            <w:shd w:val="clear" w:color="auto" w:fill="auto"/>
            <w:vAlign w:val="center"/>
            <w:hideMark/>
          </w:tcPr>
          <w:p w:rsidR="00F26472" w:rsidRPr="00721288" w:rsidRDefault="00F26472" w:rsidP="009B5E06">
            <w:pPr>
              <w:ind w:firstLineChars="100" w:firstLine="180"/>
              <w:rPr>
                <w:rFonts w:ascii="Calibri" w:hAnsi="Calibri" w:cs="Arial"/>
                <w:sz w:val="18"/>
                <w:szCs w:val="18"/>
              </w:rPr>
            </w:pPr>
            <w:r w:rsidRPr="00721288">
              <w:rPr>
                <w:rFonts w:ascii="Calibri" w:hAnsi="Calibri" w:cs="Arial"/>
                <w:sz w:val="18"/>
                <w:szCs w:val="18"/>
              </w:rPr>
              <w:t>GRADSKI MUZEJ MAKARSKA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F26472" w:rsidRPr="00721288" w:rsidRDefault="00F26472" w:rsidP="009B5E06">
            <w:pPr>
              <w:rPr>
                <w:rFonts w:ascii="Calibri" w:hAnsi="Calibri" w:cs="Arial"/>
                <w:sz w:val="18"/>
                <w:szCs w:val="18"/>
              </w:rPr>
            </w:pPr>
            <w:r w:rsidRPr="00721288">
              <w:rPr>
                <w:rFonts w:ascii="Calibri" w:hAnsi="Calibri" w:cs="Arial"/>
                <w:sz w:val="18"/>
                <w:szCs w:val="18"/>
              </w:rPr>
              <w:t>RKP 30283</w:t>
            </w:r>
          </w:p>
        </w:tc>
      </w:tr>
      <w:tr w:rsidR="00F26472" w:rsidRPr="00721288" w:rsidTr="001A51B0">
        <w:trPr>
          <w:trHeight w:val="301"/>
        </w:trPr>
        <w:tc>
          <w:tcPr>
            <w:tcW w:w="5949" w:type="dxa"/>
            <w:tcBorders>
              <w:top w:val="nil"/>
              <w:left w:val="single" w:sz="4" w:space="0" w:color="000000"/>
              <w:bottom w:val="single" w:sz="4" w:space="0" w:color="000000"/>
              <w:right w:val="single" w:sz="4" w:space="0" w:color="000000"/>
            </w:tcBorders>
            <w:shd w:val="clear" w:color="auto" w:fill="auto"/>
            <w:vAlign w:val="center"/>
            <w:hideMark/>
          </w:tcPr>
          <w:p w:rsidR="00F26472" w:rsidRPr="00721288" w:rsidRDefault="00F26472" w:rsidP="009B5E06">
            <w:pPr>
              <w:ind w:firstLineChars="100" w:firstLine="180"/>
              <w:rPr>
                <w:rFonts w:ascii="Calibri" w:hAnsi="Calibri" w:cs="Arial"/>
                <w:sz w:val="18"/>
                <w:szCs w:val="18"/>
              </w:rPr>
            </w:pPr>
            <w:r w:rsidRPr="00721288">
              <w:rPr>
                <w:rFonts w:ascii="Calibri" w:hAnsi="Calibri" w:cs="Arial"/>
                <w:sz w:val="18"/>
                <w:szCs w:val="18"/>
              </w:rPr>
              <w:t>GRADSKA GALERIJA ANTUNA GOJAKA  MAKARSKA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F26472" w:rsidRPr="00721288" w:rsidRDefault="00F26472" w:rsidP="009B5E06">
            <w:pPr>
              <w:rPr>
                <w:rFonts w:ascii="Calibri" w:hAnsi="Calibri" w:cs="Arial"/>
                <w:sz w:val="18"/>
                <w:szCs w:val="18"/>
              </w:rPr>
            </w:pPr>
            <w:r w:rsidRPr="00721288">
              <w:rPr>
                <w:rFonts w:ascii="Calibri" w:hAnsi="Calibri" w:cs="Arial"/>
                <w:sz w:val="18"/>
                <w:szCs w:val="18"/>
              </w:rPr>
              <w:t>RKP 30314</w:t>
            </w:r>
          </w:p>
        </w:tc>
      </w:tr>
      <w:tr w:rsidR="00F26472" w:rsidRPr="00721288" w:rsidTr="001A51B0">
        <w:trPr>
          <w:trHeight w:val="301"/>
        </w:trPr>
        <w:tc>
          <w:tcPr>
            <w:tcW w:w="5949" w:type="dxa"/>
            <w:tcBorders>
              <w:top w:val="nil"/>
              <w:left w:val="single" w:sz="4" w:space="0" w:color="000000"/>
              <w:bottom w:val="single" w:sz="4" w:space="0" w:color="000000"/>
              <w:right w:val="single" w:sz="4" w:space="0" w:color="000000"/>
            </w:tcBorders>
            <w:shd w:val="clear" w:color="auto" w:fill="auto"/>
            <w:vAlign w:val="center"/>
            <w:hideMark/>
          </w:tcPr>
          <w:p w:rsidR="00F26472" w:rsidRPr="00721288" w:rsidRDefault="00F26472" w:rsidP="009B5E06">
            <w:pPr>
              <w:ind w:firstLineChars="100" w:firstLine="180"/>
              <w:rPr>
                <w:rFonts w:ascii="Calibri" w:hAnsi="Calibri" w:cs="Arial"/>
                <w:sz w:val="18"/>
                <w:szCs w:val="18"/>
              </w:rPr>
            </w:pPr>
            <w:r w:rsidRPr="00721288">
              <w:rPr>
                <w:rFonts w:ascii="Calibri" w:hAnsi="Calibri" w:cs="Arial"/>
                <w:sz w:val="18"/>
                <w:szCs w:val="18"/>
              </w:rPr>
              <w:t>GRADSKI SPORTSKI CENTAR MAKARSKA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F26472" w:rsidRPr="00721288" w:rsidRDefault="00F26472" w:rsidP="009B5E06">
            <w:pPr>
              <w:rPr>
                <w:rFonts w:ascii="Calibri" w:hAnsi="Calibri" w:cs="Arial"/>
                <w:sz w:val="18"/>
                <w:szCs w:val="18"/>
              </w:rPr>
            </w:pPr>
            <w:r w:rsidRPr="00721288">
              <w:rPr>
                <w:rFonts w:ascii="Calibri" w:hAnsi="Calibri" w:cs="Arial"/>
                <w:sz w:val="18"/>
                <w:szCs w:val="18"/>
              </w:rPr>
              <w:t>RKP 49163</w:t>
            </w:r>
          </w:p>
        </w:tc>
      </w:tr>
      <w:tr w:rsidR="00F26472" w:rsidRPr="00721288" w:rsidTr="001A51B0">
        <w:trPr>
          <w:trHeight w:val="301"/>
        </w:trPr>
        <w:tc>
          <w:tcPr>
            <w:tcW w:w="5949" w:type="dxa"/>
            <w:tcBorders>
              <w:top w:val="nil"/>
              <w:left w:val="single" w:sz="4" w:space="0" w:color="000000"/>
              <w:bottom w:val="single" w:sz="4" w:space="0" w:color="000000"/>
              <w:right w:val="single" w:sz="4" w:space="0" w:color="000000"/>
            </w:tcBorders>
            <w:shd w:val="clear" w:color="auto" w:fill="auto"/>
            <w:vAlign w:val="center"/>
            <w:hideMark/>
          </w:tcPr>
          <w:p w:rsidR="00F26472" w:rsidRPr="00721288" w:rsidRDefault="00F26472" w:rsidP="009B5E06">
            <w:pPr>
              <w:ind w:firstLineChars="100" w:firstLine="180"/>
              <w:rPr>
                <w:rFonts w:ascii="Calibri" w:hAnsi="Calibri" w:cs="Arial"/>
                <w:sz w:val="18"/>
                <w:szCs w:val="18"/>
              </w:rPr>
            </w:pPr>
            <w:r w:rsidRPr="00721288">
              <w:rPr>
                <w:rFonts w:ascii="Calibri" w:hAnsi="Calibri" w:cs="Arial"/>
                <w:sz w:val="18"/>
                <w:szCs w:val="18"/>
              </w:rPr>
              <w:t>JAVNA USTANOVA MAKARSKA RAZVOJNA AGENCIJA - MARA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F26472" w:rsidRPr="00721288" w:rsidRDefault="00F26472" w:rsidP="009B5E06">
            <w:pPr>
              <w:rPr>
                <w:rFonts w:ascii="Calibri" w:hAnsi="Calibri" w:cs="Arial"/>
                <w:sz w:val="18"/>
                <w:szCs w:val="18"/>
              </w:rPr>
            </w:pPr>
            <w:r w:rsidRPr="00721288">
              <w:rPr>
                <w:rFonts w:ascii="Calibri" w:hAnsi="Calibri" w:cs="Arial"/>
                <w:sz w:val="18"/>
                <w:szCs w:val="18"/>
              </w:rPr>
              <w:t>RKP 49569</w:t>
            </w:r>
          </w:p>
        </w:tc>
      </w:tr>
      <w:tr w:rsidR="00F26472" w:rsidRPr="00721288" w:rsidTr="001A51B0">
        <w:trPr>
          <w:trHeight w:val="301"/>
        </w:trPr>
        <w:tc>
          <w:tcPr>
            <w:tcW w:w="5949" w:type="dxa"/>
            <w:tcBorders>
              <w:top w:val="nil"/>
              <w:left w:val="single" w:sz="4" w:space="0" w:color="000000"/>
              <w:bottom w:val="single" w:sz="4" w:space="0" w:color="000000"/>
              <w:right w:val="single" w:sz="4" w:space="0" w:color="000000"/>
            </w:tcBorders>
            <w:shd w:val="clear" w:color="auto" w:fill="auto"/>
            <w:vAlign w:val="center"/>
            <w:hideMark/>
          </w:tcPr>
          <w:p w:rsidR="00F26472" w:rsidRPr="00721288" w:rsidRDefault="00F26472" w:rsidP="009B5E06">
            <w:pPr>
              <w:ind w:firstLineChars="100" w:firstLine="180"/>
              <w:rPr>
                <w:rFonts w:ascii="Calibri" w:hAnsi="Calibri" w:cs="Arial"/>
                <w:sz w:val="18"/>
                <w:szCs w:val="18"/>
              </w:rPr>
            </w:pPr>
            <w:r w:rsidRPr="00721288">
              <w:rPr>
                <w:rFonts w:ascii="Calibri" w:hAnsi="Calibri" w:cs="Arial"/>
                <w:sz w:val="18"/>
                <w:szCs w:val="18"/>
              </w:rPr>
              <w:t>O.Š. O. PETRA PERICE, MAKARSKA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F26472" w:rsidRPr="00721288" w:rsidRDefault="00F26472" w:rsidP="009B5E06">
            <w:pPr>
              <w:rPr>
                <w:rFonts w:ascii="Calibri" w:hAnsi="Calibri" w:cs="Arial"/>
                <w:sz w:val="18"/>
                <w:szCs w:val="18"/>
              </w:rPr>
            </w:pPr>
            <w:r w:rsidRPr="00721288">
              <w:rPr>
                <w:rFonts w:ascii="Calibri" w:hAnsi="Calibri" w:cs="Arial"/>
                <w:sz w:val="18"/>
                <w:szCs w:val="18"/>
              </w:rPr>
              <w:t>RKP 12307</w:t>
            </w:r>
          </w:p>
        </w:tc>
      </w:tr>
      <w:tr w:rsidR="00F26472" w:rsidRPr="00721288" w:rsidTr="001A51B0">
        <w:trPr>
          <w:trHeight w:val="301"/>
        </w:trPr>
        <w:tc>
          <w:tcPr>
            <w:tcW w:w="5949" w:type="dxa"/>
            <w:tcBorders>
              <w:top w:val="nil"/>
              <w:left w:val="single" w:sz="4" w:space="0" w:color="000000"/>
              <w:bottom w:val="single" w:sz="4" w:space="0" w:color="000000"/>
              <w:right w:val="single" w:sz="4" w:space="0" w:color="000000"/>
            </w:tcBorders>
            <w:shd w:val="clear" w:color="auto" w:fill="auto"/>
            <w:vAlign w:val="center"/>
            <w:hideMark/>
          </w:tcPr>
          <w:p w:rsidR="00F26472" w:rsidRPr="00721288" w:rsidRDefault="00F26472" w:rsidP="009B5E06">
            <w:pPr>
              <w:ind w:firstLineChars="100" w:firstLine="180"/>
              <w:rPr>
                <w:rFonts w:ascii="Calibri" w:hAnsi="Calibri" w:cs="Arial"/>
                <w:sz w:val="18"/>
                <w:szCs w:val="18"/>
              </w:rPr>
            </w:pPr>
            <w:r w:rsidRPr="00721288">
              <w:rPr>
                <w:rFonts w:ascii="Calibri" w:hAnsi="Calibri" w:cs="Arial"/>
                <w:sz w:val="18"/>
                <w:szCs w:val="18"/>
              </w:rPr>
              <w:t>O.Š. STJEPANA IVIČEVIĆA , MAKARSKA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F26472" w:rsidRPr="00721288" w:rsidRDefault="00F26472" w:rsidP="009B5E06">
            <w:pPr>
              <w:rPr>
                <w:rFonts w:ascii="Calibri" w:hAnsi="Calibri" w:cs="Arial"/>
                <w:sz w:val="18"/>
                <w:szCs w:val="18"/>
              </w:rPr>
            </w:pPr>
            <w:r w:rsidRPr="00721288">
              <w:rPr>
                <w:rFonts w:ascii="Calibri" w:hAnsi="Calibri" w:cs="Arial"/>
                <w:sz w:val="18"/>
                <w:szCs w:val="18"/>
              </w:rPr>
              <w:t>RKP 12358</w:t>
            </w:r>
          </w:p>
        </w:tc>
      </w:tr>
      <w:tr w:rsidR="00F26472" w:rsidRPr="00721288" w:rsidTr="001A51B0">
        <w:trPr>
          <w:trHeight w:val="301"/>
        </w:trPr>
        <w:tc>
          <w:tcPr>
            <w:tcW w:w="5949" w:type="dxa"/>
            <w:tcBorders>
              <w:top w:val="nil"/>
              <w:left w:val="single" w:sz="4" w:space="0" w:color="000000"/>
              <w:bottom w:val="single" w:sz="4" w:space="0" w:color="000000"/>
              <w:right w:val="single" w:sz="4" w:space="0" w:color="000000"/>
            </w:tcBorders>
            <w:shd w:val="clear" w:color="auto" w:fill="auto"/>
            <w:vAlign w:val="center"/>
            <w:hideMark/>
          </w:tcPr>
          <w:p w:rsidR="00F26472" w:rsidRPr="00721288" w:rsidRDefault="00F26472" w:rsidP="009B5E06">
            <w:pPr>
              <w:ind w:firstLineChars="100" w:firstLine="180"/>
              <w:rPr>
                <w:rFonts w:ascii="Calibri" w:hAnsi="Calibri" w:cs="Arial"/>
                <w:sz w:val="18"/>
                <w:szCs w:val="18"/>
              </w:rPr>
            </w:pPr>
            <w:r w:rsidRPr="00721288">
              <w:rPr>
                <w:rFonts w:ascii="Calibri" w:hAnsi="Calibri" w:cs="Arial"/>
                <w:sz w:val="18"/>
                <w:szCs w:val="18"/>
              </w:rPr>
              <w:t xml:space="preserve">GLAZBENA ŠKOLA MAKARSKA </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F26472" w:rsidRPr="00721288" w:rsidRDefault="00F26472" w:rsidP="009B5E06">
            <w:pPr>
              <w:rPr>
                <w:rFonts w:ascii="Calibri" w:hAnsi="Calibri" w:cs="Arial"/>
                <w:sz w:val="18"/>
                <w:szCs w:val="18"/>
              </w:rPr>
            </w:pPr>
            <w:r w:rsidRPr="00721288">
              <w:rPr>
                <w:rFonts w:ascii="Calibri" w:hAnsi="Calibri" w:cs="Arial"/>
                <w:sz w:val="18"/>
                <w:szCs w:val="18"/>
              </w:rPr>
              <w:t>RKP 12331</w:t>
            </w:r>
          </w:p>
        </w:tc>
      </w:tr>
      <w:tr w:rsidR="00C97B61" w:rsidRPr="00721288" w:rsidTr="001A51B0">
        <w:trPr>
          <w:trHeight w:val="301"/>
        </w:trPr>
        <w:tc>
          <w:tcPr>
            <w:tcW w:w="5949" w:type="dxa"/>
            <w:tcBorders>
              <w:top w:val="nil"/>
              <w:left w:val="single" w:sz="4" w:space="0" w:color="000000"/>
              <w:bottom w:val="single" w:sz="4" w:space="0" w:color="000000"/>
              <w:right w:val="single" w:sz="4" w:space="0" w:color="000000"/>
            </w:tcBorders>
            <w:shd w:val="clear" w:color="auto" w:fill="auto"/>
            <w:vAlign w:val="center"/>
          </w:tcPr>
          <w:p w:rsidR="00C97B61" w:rsidRPr="00721288" w:rsidRDefault="00C97B61" w:rsidP="009B5E06">
            <w:pPr>
              <w:ind w:firstLineChars="100" w:firstLine="180"/>
              <w:rPr>
                <w:rFonts w:ascii="Calibri" w:hAnsi="Calibri" w:cs="Arial"/>
                <w:sz w:val="18"/>
                <w:szCs w:val="18"/>
              </w:rPr>
            </w:pPr>
            <w:r w:rsidRPr="00721288">
              <w:rPr>
                <w:rFonts w:ascii="Calibri" w:hAnsi="Calibri" w:cs="Arial"/>
                <w:sz w:val="18"/>
                <w:szCs w:val="18"/>
              </w:rPr>
              <w:t>DJEČJI VRTIĆ BIOKOVSKO ZVONCE MAKARSKA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C97B61" w:rsidRPr="00721288" w:rsidRDefault="00C97B61" w:rsidP="009B5E06">
            <w:pPr>
              <w:rPr>
                <w:rFonts w:ascii="Calibri" w:hAnsi="Calibri" w:cs="Arial"/>
                <w:sz w:val="18"/>
                <w:szCs w:val="18"/>
              </w:rPr>
            </w:pPr>
            <w:r>
              <w:rPr>
                <w:rFonts w:ascii="Calibri" w:hAnsi="Calibri" w:cs="Arial"/>
                <w:sz w:val="18"/>
                <w:szCs w:val="18"/>
              </w:rPr>
              <w:t>RKP 30267</w:t>
            </w:r>
          </w:p>
        </w:tc>
      </w:tr>
      <w:tr w:rsidR="00F26472" w:rsidRPr="00721288" w:rsidTr="001A51B0">
        <w:trPr>
          <w:trHeight w:val="301"/>
        </w:trPr>
        <w:tc>
          <w:tcPr>
            <w:tcW w:w="5949" w:type="dxa"/>
            <w:tcBorders>
              <w:top w:val="nil"/>
              <w:left w:val="single" w:sz="4" w:space="0" w:color="000000"/>
              <w:bottom w:val="single" w:sz="4" w:space="0" w:color="000000"/>
              <w:right w:val="single" w:sz="4" w:space="0" w:color="000000"/>
            </w:tcBorders>
            <w:shd w:val="clear" w:color="auto" w:fill="auto"/>
            <w:vAlign w:val="center"/>
            <w:hideMark/>
          </w:tcPr>
          <w:p w:rsidR="00F26472" w:rsidRPr="00721288" w:rsidRDefault="00C97B61" w:rsidP="009B5E06">
            <w:pPr>
              <w:ind w:firstLineChars="100" w:firstLine="180"/>
              <w:rPr>
                <w:rFonts w:ascii="Calibri" w:hAnsi="Calibri" w:cs="Arial"/>
                <w:sz w:val="18"/>
                <w:szCs w:val="18"/>
              </w:rPr>
            </w:pPr>
            <w:r>
              <w:rPr>
                <w:rFonts w:ascii="Calibri" w:hAnsi="Calibri" w:cs="Arial"/>
                <w:sz w:val="18"/>
                <w:szCs w:val="18"/>
              </w:rPr>
              <w:t>JAVNA VATROGASNA POSTROJBA MAKARSKA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F26472" w:rsidRPr="00721288" w:rsidRDefault="00F26472" w:rsidP="009B5E06">
            <w:pPr>
              <w:rPr>
                <w:rFonts w:ascii="Calibri" w:hAnsi="Calibri" w:cs="Arial"/>
                <w:sz w:val="18"/>
                <w:szCs w:val="18"/>
              </w:rPr>
            </w:pPr>
            <w:r w:rsidRPr="00721288">
              <w:rPr>
                <w:rFonts w:ascii="Calibri" w:hAnsi="Calibri" w:cs="Arial"/>
                <w:sz w:val="18"/>
                <w:szCs w:val="18"/>
              </w:rPr>
              <w:t xml:space="preserve">RKP </w:t>
            </w:r>
            <w:r w:rsidR="00C97B61">
              <w:rPr>
                <w:rFonts w:ascii="Calibri" w:hAnsi="Calibri" w:cs="Arial"/>
                <w:sz w:val="18"/>
                <w:szCs w:val="18"/>
              </w:rPr>
              <w:t>50901</w:t>
            </w:r>
          </w:p>
        </w:tc>
      </w:tr>
    </w:tbl>
    <w:p w:rsidR="00F26472" w:rsidRPr="00721288" w:rsidRDefault="00F26472" w:rsidP="009B5E06">
      <w:pPr>
        <w:ind w:firstLine="360"/>
        <w:outlineLvl w:val="0"/>
        <w:rPr>
          <w:rFonts w:ascii="Calibri" w:hAnsi="Calibri" w:cs="Arial"/>
        </w:rPr>
      </w:pPr>
    </w:p>
    <w:p w:rsidR="00D81CAA" w:rsidRDefault="00D81CAA" w:rsidP="009B5E06">
      <w:pPr>
        <w:rPr>
          <w:rFonts w:ascii="Calibri" w:hAnsi="Calibri"/>
        </w:rPr>
      </w:pPr>
    </w:p>
    <w:p w:rsidR="009F2269" w:rsidRDefault="00F26472" w:rsidP="00003F40">
      <w:pPr>
        <w:jc w:val="both"/>
        <w:rPr>
          <w:rFonts w:ascii="Calibri" w:hAnsi="Calibri"/>
        </w:rPr>
      </w:pPr>
      <w:r w:rsidRPr="00721288">
        <w:rPr>
          <w:rFonts w:ascii="Calibri" w:hAnsi="Calibri"/>
        </w:rPr>
        <w:t>Proračun Grada Makarske za 20</w:t>
      </w:r>
      <w:r w:rsidR="009F1844">
        <w:rPr>
          <w:rFonts w:ascii="Calibri" w:hAnsi="Calibri"/>
        </w:rPr>
        <w:t>2</w:t>
      </w:r>
      <w:r w:rsidR="007E2734">
        <w:rPr>
          <w:rFonts w:ascii="Calibri" w:hAnsi="Calibri"/>
        </w:rPr>
        <w:t>3</w:t>
      </w:r>
      <w:r w:rsidRPr="00721288">
        <w:rPr>
          <w:rFonts w:ascii="Calibri" w:hAnsi="Calibri"/>
        </w:rPr>
        <w:t>. godinu i projekcije proračuna za 202</w:t>
      </w:r>
      <w:r w:rsidR="007E2734">
        <w:rPr>
          <w:rFonts w:ascii="Calibri" w:hAnsi="Calibri"/>
        </w:rPr>
        <w:t>4</w:t>
      </w:r>
      <w:r w:rsidRPr="00721288">
        <w:rPr>
          <w:rFonts w:ascii="Calibri" w:hAnsi="Calibri"/>
        </w:rPr>
        <w:t>. i 202</w:t>
      </w:r>
      <w:r w:rsidR="007E2734">
        <w:rPr>
          <w:rFonts w:ascii="Calibri" w:hAnsi="Calibri"/>
        </w:rPr>
        <w:t>5</w:t>
      </w:r>
      <w:r w:rsidRPr="00721288">
        <w:rPr>
          <w:rFonts w:ascii="Calibri" w:hAnsi="Calibri"/>
        </w:rPr>
        <w:t>. godinu sastoje se od općeg i posebnog dijela</w:t>
      </w:r>
      <w:r w:rsidR="009F2269">
        <w:rPr>
          <w:rFonts w:ascii="Calibri" w:hAnsi="Calibri"/>
        </w:rPr>
        <w:t>.</w:t>
      </w:r>
    </w:p>
    <w:p w:rsidR="000E71A4" w:rsidRDefault="00F26472" w:rsidP="00003F40">
      <w:pPr>
        <w:jc w:val="both"/>
        <w:rPr>
          <w:rFonts w:ascii="Calibri" w:hAnsi="Calibri"/>
        </w:rPr>
      </w:pPr>
      <w:r w:rsidRPr="00721288">
        <w:rPr>
          <w:rFonts w:ascii="Calibri" w:hAnsi="Calibri"/>
        </w:rPr>
        <w:t xml:space="preserve">Opći dio </w:t>
      </w:r>
      <w:r w:rsidR="00F32120">
        <w:rPr>
          <w:rFonts w:ascii="Calibri" w:hAnsi="Calibri"/>
        </w:rPr>
        <w:t>p</w:t>
      </w:r>
      <w:r w:rsidRPr="00721288">
        <w:rPr>
          <w:rFonts w:ascii="Calibri" w:hAnsi="Calibri"/>
        </w:rPr>
        <w:t xml:space="preserve">roračuna sastoji se od Računa prihoda i rashoda i Računa financiranja. </w:t>
      </w:r>
    </w:p>
    <w:p w:rsidR="00792E99" w:rsidRPr="00792E99" w:rsidRDefault="00792E99" w:rsidP="00792E99">
      <w:pPr>
        <w:jc w:val="both"/>
        <w:rPr>
          <w:rFonts w:ascii="Calibri" w:hAnsi="Calibri"/>
        </w:rPr>
      </w:pPr>
      <w:r w:rsidRPr="00792E99">
        <w:rPr>
          <w:rFonts w:ascii="Calibri" w:hAnsi="Calibri"/>
        </w:rPr>
        <w:t>(1) Opći dio proračuna sadrži:</w:t>
      </w:r>
    </w:p>
    <w:p w:rsidR="00792E99" w:rsidRPr="00792E99" w:rsidRDefault="00792E99" w:rsidP="00792E99">
      <w:pPr>
        <w:jc w:val="both"/>
        <w:rPr>
          <w:rFonts w:ascii="Calibri" w:hAnsi="Calibri"/>
        </w:rPr>
      </w:pPr>
      <w:r w:rsidRPr="00792E99">
        <w:rPr>
          <w:rFonts w:ascii="Calibri" w:hAnsi="Calibri"/>
        </w:rPr>
        <w:t>– sažetak Računa prihoda i rashoda i Računa financiranja</w:t>
      </w:r>
    </w:p>
    <w:p w:rsidR="00792E99" w:rsidRPr="00792E99" w:rsidRDefault="00792E99" w:rsidP="00792E99">
      <w:pPr>
        <w:jc w:val="both"/>
        <w:rPr>
          <w:rFonts w:ascii="Calibri" w:hAnsi="Calibri"/>
        </w:rPr>
      </w:pPr>
      <w:r w:rsidRPr="00792E99">
        <w:rPr>
          <w:rFonts w:ascii="Calibri" w:hAnsi="Calibri"/>
        </w:rPr>
        <w:t>– Račun prihoda i rashoda i Račun financiranja.</w:t>
      </w:r>
    </w:p>
    <w:p w:rsidR="00792E99" w:rsidRPr="00792E99" w:rsidRDefault="00792E99" w:rsidP="00792E99">
      <w:pPr>
        <w:jc w:val="both"/>
        <w:rPr>
          <w:rFonts w:ascii="Calibri" w:hAnsi="Calibri"/>
        </w:rPr>
      </w:pPr>
      <w:r w:rsidRPr="00792E99">
        <w:rPr>
          <w:rFonts w:ascii="Calibri" w:hAnsi="Calibri"/>
        </w:rPr>
        <w:t>(2) Račun prihoda i rashoda proračuna sastoji se od prihoda i rashoda iskazanih prema izvorima financiranja i ekonomskoj klasifikaciji te rashoda iskazanih prema funkcijskoj klasifikaciji.</w:t>
      </w:r>
    </w:p>
    <w:p w:rsidR="00792E99" w:rsidRDefault="00792E99" w:rsidP="00792E99">
      <w:pPr>
        <w:jc w:val="both"/>
        <w:rPr>
          <w:rFonts w:ascii="Calibri" w:hAnsi="Calibri"/>
        </w:rPr>
      </w:pPr>
      <w:r w:rsidRPr="00792E99">
        <w:rPr>
          <w:rFonts w:ascii="Calibri" w:hAnsi="Calibri"/>
        </w:rPr>
        <w:t>(3) U Računu financiranja iskazuju se primici od financijske imovine i zaduživanja te izdaci za financijsku imovinu i otplate instrumenata zaduživanja prema izvorima financiranja i ekonomskoj klasifikaciji.</w:t>
      </w:r>
    </w:p>
    <w:p w:rsidR="00792E99" w:rsidRPr="00792E99" w:rsidRDefault="00792E99" w:rsidP="00792E99">
      <w:pPr>
        <w:jc w:val="both"/>
        <w:rPr>
          <w:rFonts w:ascii="Calibri" w:hAnsi="Calibri"/>
        </w:rPr>
      </w:pPr>
      <w:r w:rsidRPr="00792E99">
        <w:rPr>
          <w:rFonts w:ascii="Calibri" w:hAnsi="Calibri"/>
        </w:rPr>
        <w:t>Posebni dio proračuna sastoji se od plana rashoda i izdataka državnog proračuna odnosno jedinice lokalne i područne (regionalne) samouprave i njihovih proračunskih korisnika iskazanih po organizacijskoj klasifikaciji, izvorima financiranja i ekonomskoj klasifikaciji, raspoređenih u programe koji se sastoje od aktivnosti i projekata</w:t>
      </w:r>
    </w:p>
    <w:p w:rsidR="00023347" w:rsidRPr="009F2269" w:rsidRDefault="00F26472" w:rsidP="00003F40">
      <w:pPr>
        <w:jc w:val="both"/>
        <w:rPr>
          <w:rFonts w:ascii="Calibri" w:hAnsi="Calibri"/>
          <w:color w:val="FF0000"/>
          <w:spacing w:val="-1"/>
        </w:rPr>
      </w:pPr>
      <w:r w:rsidRPr="00721288">
        <w:rPr>
          <w:rFonts w:ascii="Calibri" w:hAnsi="Calibri"/>
        </w:rPr>
        <w:t>U posebnom  dijelu proračuna, rashodi i izdaci raspoređeni su po razdjelima (</w:t>
      </w:r>
      <w:r w:rsidR="00454BCD">
        <w:rPr>
          <w:rFonts w:ascii="Calibri" w:hAnsi="Calibri"/>
        </w:rPr>
        <w:t xml:space="preserve">upravni </w:t>
      </w:r>
      <w:r w:rsidRPr="00721288">
        <w:rPr>
          <w:rFonts w:ascii="Calibri" w:hAnsi="Calibri"/>
        </w:rPr>
        <w:t>odjeli gradske uprave) odnosno njihovim sastavnim dijelovima koji se nazivaju „ glava“.</w:t>
      </w:r>
      <w:r w:rsidR="00BF29C4" w:rsidRPr="00721288">
        <w:rPr>
          <w:rFonts w:ascii="Calibri" w:hAnsi="Calibri"/>
        </w:rPr>
        <w:t xml:space="preserve"> Glava se sastoji od jednog ili više proračunskih korisnika, a u slučaju kada glave nemaju proračunske korisnike glava je istovjetna razdjelu.</w:t>
      </w:r>
      <w:r w:rsidRPr="00721288">
        <w:rPr>
          <w:rFonts w:ascii="Calibri" w:hAnsi="Calibri"/>
        </w:rPr>
        <w:t xml:space="preserve"> Po svakom </w:t>
      </w:r>
      <w:r w:rsidR="00BF29C4" w:rsidRPr="00721288">
        <w:rPr>
          <w:rFonts w:ascii="Calibri" w:hAnsi="Calibri"/>
        </w:rPr>
        <w:t xml:space="preserve">razdjelu i </w:t>
      </w:r>
      <w:r w:rsidRPr="00721288">
        <w:rPr>
          <w:rFonts w:ascii="Calibri" w:hAnsi="Calibri"/>
        </w:rPr>
        <w:t>glavi  rashodi su razvrstani po programima odnosno njihovim sastavnim dijelovima (aktivnostima i tekućim ili kapitalnim projektima). U okviru programa, projekata i aktivnosti, rashodi i izdaci su iskazani prema ekonomskoj i te po izvorima financiranja</w:t>
      </w:r>
      <w:r w:rsidR="00792E99">
        <w:rPr>
          <w:rFonts w:ascii="Calibri" w:hAnsi="Calibri"/>
        </w:rPr>
        <w:t>.</w:t>
      </w:r>
    </w:p>
    <w:p w:rsidR="00EB00B0" w:rsidRDefault="00880F6E" w:rsidP="00792E99">
      <w:pPr>
        <w:jc w:val="both"/>
        <w:rPr>
          <w:rFonts w:ascii="Calibri" w:hAnsi="Calibri"/>
          <w:spacing w:val="2"/>
        </w:rPr>
      </w:pPr>
      <w:r>
        <w:rPr>
          <w:rFonts w:ascii="Calibri" w:hAnsi="Calibri"/>
          <w:spacing w:val="-1"/>
        </w:rPr>
        <w:t>Planiranje i izrada Proračuna Grada Makarske za 202</w:t>
      </w:r>
      <w:r w:rsidR="00792E99">
        <w:rPr>
          <w:rFonts w:ascii="Calibri" w:hAnsi="Calibri"/>
          <w:spacing w:val="-1"/>
        </w:rPr>
        <w:t>3</w:t>
      </w:r>
      <w:r>
        <w:rPr>
          <w:rFonts w:ascii="Calibri" w:hAnsi="Calibri"/>
          <w:spacing w:val="-1"/>
        </w:rPr>
        <w:t>. godinu i projekcija proračuna za 202</w:t>
      </w:r>
      <w:r w:rsidR="00792E99">
        <w:rPr>
          <w:rFonts w:ascii="Calibri" w:hAnsi="Calibri"/>
          <w:spacing w:val="-1"/>
        </w:rPr>
        <w:t>4</w:t>
      </w:r>
      <w:r>
        <w:rPr>
          <w:rFonts w:ascii="Calibri" w:hAnsi="Calibri"/>
          <w:spacing w:val="-1"/>
        </w:rPr>
        <w:t>.g. i 202</w:t>
      </w:r>
      <w:r w:rsidR="00792E99">
        <w:rPr>
          <w:rFonts w:ascii="Calibri" w:hAnsi="Calibri"/>
          <w:spacing w:val="-1"/>
        </w:rPr>
        <w:t>5</w:t>
      </w:r>
      <w:r>
        <w:rPr>
          <w:rFonts w:ascii="Calibri" w:hAnsi="Calibri"/>
          <w:spacing w:val="-1"/>
        </w:rPr>
        <w:t xml:space="preserve">.g. temelji se </w:t>
      </w:r>
      <w:r w:rsidR="005A657D">
        <w:rPr>
          <w:rFonts w:ascii="Calibri" w:hAnsi="Calibri"/>
          <w:spacing w:val="-1"/>
        </w:rPr>
        <w:t>na smjernicama ekonomske i fiskalne politike za razdoblje 202</w:t>
      </w:r>
      <w:r w:rsidR="00792E99">
        <w:rPr>
          <w:rFonts w:ascii="Calibri" w:hAnsi="Calibri"/>
          <w:spacing w:val="-1"/>
        </w:rPr>
        <w:t>3</w:t>
      </w:r>
      <w:r w:rsidR="005A657D">
        <w:rPr>
          <w:rFonts w:ascii="Calibri" w:hAnsi="Calibri"/>
          <w:spacing w:val="-1"/>
        </w:rPr>
        <w:t>.-202</w:t>
      </w:r>
      <w:r w:rsidR="00792E99">
        <w:rPr>
          <w:rFonts w:ascii="Calibri" w:hAnsi="Calibri"/>
          <w:spacing w:val="-1"/>
        </w:rPr>
        <w:t>5</w:t>
      </w:r>
      <w:r w:rsidR="005A657D">
        <w:rPr>
          <w:rFonts w:ascii="Calibri" w:hAnsi="Calibri"/>
          <w:spacing w:val="-1"/>
        </w:rPr>
        <w:t>. godine koje između ostalog sadrže ciljeve ekonomske politike za trogodišnje razdoblje te makroekonomski i fiskalni okvir opće države</w:t>
      </w:r>
      <w:r w:rsidR="00792E99">
        <w:rPr>
          <w:rFonts w:ascii="Calibri" w:hAnsi="Calibri"/>
          <w:spacing w:val="-1"/>
        </w:rPr>
        <w:t>.</w:t>
      </w:r>
      <w:r w:rsidR="005A657D">
        <w:rPr>
          <w:rFonts w:ascii="Calibri" w:hAnsi="Calibri"/>
          <w:spacing w:val="-1"/>
        </w:rPr>
        <w:t xml:space="preserve"> </w:t>
      </w:r>
      <w:r w:rsidR="00792E99" w:rsidRPr="00792E99">
        <w:rPr>
          <w:rFonts w:ascii="Calibri" w:hAnsi="Calibri"/>
          <w:spacing w:val="-1"/>
        </w:rPr>
        <w:t xml:space="preserve">Ministarstvo financija je izradilo prijedlog, a Vlada usvojila Program konvergencije Republike Hrvatske za razdoblje 2023. – 2025. u travnju 2022. Na temelju Programa konvergencije Vlada je u lipnju 2022. donijela Odluku o proračunskom okviru za </w:t>
      </w:r>
      <w:r w:rsidR="00792E99" w:rsidRPr="00792E99">
        <w:rPr>
          <w:rFonts w:ascii="Calibri" w:hAnsi="Calibri"/>
          <w:spacing w:val="-1"/>
        </w:rPr>
        <w:lastRenderedPageBreak/>
        <w:t>razdoblje 2023. – 2025. Sukladno Programu konvergencije, u ovom makroekonomskom okviru očekuje se da će nakon rasta BDP-a od 3,0% u 2022., rast BDP-a opet ubrzati na 4,4% u 2023. godini. Tijekom srednjoročnog razdoblja očekuje se nastavak rasta gospodarske aktivnosti po usporavajućoj dinamici od 2,7% u 2024. te 2,5% u 2025. godini. U 2022. godini očekuje se ubrzanje inflacije potrošačkih cijena na razinu od 7,8%, koja će potom u 2023. godini usporiti na 3,7%.</w:t>
      </w:r>
    </w:p>
    <w:p w:rsidR="00EB00B0" w:rsidRDefault="00EB00B0" w:rsidP="009B5E06">
      <w:pPr>
        <w:rPr>
          <w:rFonts w:ascii="Calibri" w:hAnsi="Calibri"/>
          <w:spacing w:val="2"/>
        </w:rPr>
      </w:pPr>
    </w:p>
    <w:p w:rsidR="00023347" w:rsidRDefault="00023347" w:rsidP="009B5E06">
      <w:pPr>
        <w:rPr>
          <w:rFonts w:ascii="Calibri" w:hAnsi="Calibri"/>
          <w:spacing w:val="2"/>
        </w:rPr>
      </w:pPr>
      <w:bookmarkStart w:id="0" w:name="_Hlk121914069"/>
    </w:p>
    <w:p w:rsidR="00BF29C4" w:rsidRDefault="00823117" w:rsidP="00721288">
      <w:pPr>
        <w:numPr>
          <w:ilvl w:val="0"/>
          <w:numId w:val="1"/>
        </w:numPr>
        <w:rPr>
          <w:rFonts w:ascii="Calibri" w:hAnsi="Calibri" w:cs="Arial"/>
          <w:b/>
          <w:bCs/>
          <w:sz w:val="28"/>
          <w:szCs w:val="28"/>
        </w:rPr>
      </w:pPr>
      <w:r>
        <w:rPr>
          <w:rFonts w:ascii="Calibri" w:hAnsi="Calibri" w:cs="Arial"/>
          <w:b/>
          <w:bCs/>
          <w:sz w:val="28"/>
          <w:szCs w:val="28"/>
        </w:rPr>
        <w:t xml:space="preserve">OBRAZLOŽENJE </w:t>
      </w:r>
      <w:r w:rsidR="00BF29C4">
        <w:rPr>
          <w:rFonts w:ascii="Calibri" w:hAnsi="Calibri" w:cs="Arial"/>
          <w:b/>
          <w:bCs/>
          <w:sz w:val="28"/>
          <w:szCs w:val="28"/>
        </w:rPr>
        <w:t>RAČUN</w:t>
      </w:r>
      <w:r>
        <w:rPr>
          <w:rFonts w:ascii="Calibri" w:hAnsi="Calibri" w:cs="Arial"/>
          <w:b/>
          <w:bCs/>
          <w:sz w:val="28"/>
          <w:szCs w:val="28"/>
        </w:rPr>
        <w:t>A</w:t>
      </w:r>
      <w:r w:rsidR="00BF29C4">
        <w:rPr>
          <w:rFonts w:ascii="Calibri" w:hAnsi="Calibri" w:cs="Arial"/>
          <w:b/>
          <w:bCs/>
          <w:sz w:val="28"/>
          <w:szCs w:val="28"/>
        </w:rPr>
        <w:t xml:space="preserve"> PRIHODA I RASHODA I RAČUN</w:t>
      </w:r>
      <w:r>
        <w:rPr>
          <w:rFonts w:ascii="Calibri" w:hAnsi="Calibri" w:cs="Arial"/>
          <w:b/>
          <w:bCs/>
          <w:sz w:val="28"/>
          <w:szCs w:val="28"/>
        </w:rPr>
        <w:t>A</w:t>
      </w:r>
      <w:r w:rsidR="00BF29C4">
        <w:rPr>
          <w:rFonts w:ascii="Calibri" w:hAnsi="Calibri" w:cs="Arial"/>
          <w:b/>
          <w:bCs/>
          <w:sz w:val="28"/>
          <w:szCs w:val="28"/>
        </w:rPr>
        <w:t xml:space="preserve"> FINANCIRANJA</w:t>
      </w:r>
      <w:r w:rsidR="00CC422D">
        <w:rPr>
          <w:rFonts w:ascii="Calibri" w:hAnsi="Calibri" w:cs="Arial"/>
          <w:b/>
          <w:bCs/>
          <w:sz w:val="28"/>
          <w:szCs w:val="28"/>
        </w:rPr>
        <w:t xml:space="preserve">  TE OBRAZLOŽENJE PRENESENOG VIŠKA</w:t>
      </w:r>
    </w:p>
    <w:p w:rsidR="00BF29C4" w:rsidRPr="00651621" w:rsidRDefault="00BF29C4" w:rsidP="00BF29C4">
      <w:pPr>
        <w:rPr>
          <w:rFonts w:ascii="Calibri" w:hAnsi="Calibri" w:cs="Arial"/>
          <w:b/>
          <w:bCs/>
          <w:color w:val="FF0000"/>
          <w:sz w:val="28"/>
          <w:szCs w:val="28"/>
        </w:rPr>
      </w:pPr>
    </w:p>
    <w:p w:rsidR="009F1A4F" w:rsidRDefault="00B75A78" w:rsidP="00B75A78">
      <w:pPr>
        <w:outlineLvl w:val="0"/>
        <w:rPr>
          <w:rFonts w:ascii="Calibri" w:hAnsi="Calibri" w:cs="Arial"/>
          <w:shd w:val="clear" w:color="auto" w:fill="FFFFFF"/>
        </w:rPr>
      </w:pPr>
      <w:r w:rsidRPr="008F012F">
        <w:rPr>
          <w:rFonts w:ascii="Calibri" w:hAnsi="Calibri" w:cs="Arial"/>
          <w:shd w:val="clear" w:color="auto" w:fill="FFFFFF"/>
        </w:rPr>
        <w:t xml:space="preserve">Sažetak računa prihoda i rashoda i računa financiranja </w:t>
      </w:r>
      <w:r w:rsidR="008332BC" w:rsidRPr="008F012F">
        <w:rPr>
          <w:rFonts w:ascii="Calibri" w:hAnsi="Calibri" w:cs="Arial"/>
          <w:shd w:val="clear" w:color="auto" w:fill="FFFFFF"/>
        </w:rPr>
        <w:t>općeg dijela Proračuna Grada Makarske za razdoblje 202</w:t>
      </w:r>
      <w:r w:rsidR="00F9221C">
        <w:rPr>
          <w:rFonts w:ascii="Calibri" w:hAnsi="Calibri" w:cs="Arial"/>
          <w:shd w:val="clear" w:color="auto" w:fill="FFFFFF"/>
        </w:rPr>
        <w:t>3</w:t>
      </w:r>
      <w:r w:rsidR="008332BC" w:rsidRPr="008F012F">
        <w:rPr>
          <w:rFonts w:ascii="Calibri" w:hAnsi="Calibri" w:cs="Arial"/>
          <w:shd w:val="clear" w:color="auto" w:fill="FFFFFF"/>
        </w:rPr>
        <w:t>.g.-202</w:t>
      </w:r>
      <w:r w:rsidR="00F9221C">
        <w:rPr>
          <w:rFonts w:ascii="Calibri" w:hAnsi="Calibri" w:cs="Arial"/>
          <w:shd w:val="clear" w:color="auto" w:fill="FFFFFF"/>
        </w:rPr>
        <w:t>5</w:t>
      </w:r>
      <w:r w:rsidR="008332BC" w:rsidRPr="008F012F">
        <w:rPr>
          <w:rFonts w:ascii="Calibri" w:hAnsi="Calibri" w:cs="Arial"/>
          <w:shd w:val="clear" w:color="auto" w:fill="FFFFFF"/>
        </w:rPr>
        <w:t>.g.</w:t>
      </w:r>
      <w:r w:rsidR="00E72623" w:rsidRPr="008F012F">
        <w:rPr>
          <w:rFonts w:ascii="Calibri" w:hAnsi="Calibri" w:cs="Arial"/>
          <w:shd w:val="clear" w:color="auto" w:fill="FFFFFF"/>
        </w:rPr>
        <w:t xml:space="preserve"> (uključujući i podatke izvršenja 20</w:t>
      </w:r>
      <w:r w:rsidR="00622B76" w:rsidRPr="008F012F">
        <w:rPr>
          <w:rFonts w:ascii="Calibri" w:hAnsi="Calibri" w:cs="Arial"/>
          <w:shd w:val="clear" w:color="auto" w:fill="FFFFFF"/>
        </w:rPr>
        <w:t>20</w:t>
      </w:r>
      <w:r w:rsidR="00E72623" w:rsidRPr="008F012F">
        <w:rPr>
          <w:rFonts w:ascii="Calibri" w:hAnsi="Calibri" w:cs="Arial"/>
          <w:shd w:val="clear" w:color="auto" w:fill="FFFFFF"/>
        </w:rPr>
        <w:t>. g. i procjene izvršenja 202</w:t>
      </w:r>
      <w:r w:rsidR="00622B76" w:rsidRPr="008F012F">
        <w:rPr>
          <w:rFonts w:ascii="Calibri" w:hAnsi="Calibri" w:cs="Arial"/>
          <w:shd w:val="clear" w:color="auto" w:fill="FFFFFF"/>
        </w:rPr>
        <w:t>1</w:t>
      </w:r>
      <w:r w:rsidR="00E72623" w:rsidRPr="008F012F">
        <w:rPr>
          <w:rFonts w:ascii="Calibri" w:hAnsi="Calibri" w:cs="Arial"/>
          <w:shd w:val="clear" w:color="auto" w:fill="FFFFFF"/>
        </w:rPr>
        <w:t xml:space="preserve">.g.) </w:t>
      </w:r>
      <w:r w:rsidRPr="008F012F">
        <w:rPr>
          <w:rFonts w:ascii="Calibri" w:hAnsi="Calibri" w:cs="Arial"/>
          <w:shd w:val="clear" w:color="auto" w:fill="FFFFFF"/>
        </w:rPr>
        <w:t>daje se u nastavku:</w:t>
      </w:r>
    </w:p>
    <w:bookmarkEnd w:id="0"/>
    <w:p w:rsidR="00823117" w:rsidRDefault="00823117" w:rsidP="00B75A78">
      <w:pPr>
        <w:outlineLvl w:val="0"/>
        <w:rPr>
          <w:rFonts w:ascii="Calibri" w:hAnsi="Calibri" w:cs="Arial"/>
          <w:shd w:val="clear" w:color="auto" w:fill="FFFFFF"/>
        </w:rPr>
      </w:pPr>
    </w:p>
    <w:p w:rsidR="00483B17" w:rsidRDefault="00483B17" w:rsidP="00483B17">
      <w:pPr>
        <w:rPr>
          <w:rFonts w:ascii="Calibri" w:hAnsi="Calibri"/>
          <w:spacing w:val="2"/>
        </w:rPr>
      </w:pPr>
    </w:p>
    <w:p w:rsidR="00483B17" w:rsidRDefault="00483B17" w:rsidP="00483B17">
      <w:pPr>
        <w:outlineLvl w:val="0"/>
        <w:rPr>
          <w:rFonts w:ascii="Calibri" w:hAnsi="Calibri" w:cs="Arial"/>
          <w:shd w:val="clear" w:color="auto" w:fill="FFFFFF"/>
        </w:rPr>
      </w:pPr>
    </w:p>
    <w:p w:rsidR="00483B17" w:rsidRDefault="00483B17" w:rsidP="00483B17">
      <w:pPr>
        <w:outlineLvl w:val="0"/>
        <w:rPr>
          <w:rFonts w:ascii="Calibri" w:hAnsi="Calibri" w:cs="Arial"/>
          <w:shd w:val="clear" w:color="auto" w:fill="FFFFFF"/>
        </w:rPr>
        <w:sectPr w:rsidR="00483B17" w:rsidSect="00483B17">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924" w:left="1276" w:header="737" w:footer="737" w:gutter="0"/>
          <w:cols w:space="708"/>
          <w:docGrid w:linePitch="360"/>
        </w:sectPr>
      </w:pPr>
    </w:p>
    <w:p w:rsidR="00823117" w:rsidRDefault="00F55810" w:rsidP="00B75A78">
      <w:pPr>
        <w:outlineLvl w:val="0"/>
      </w:pPr>
      <w:r w:rsidRPr="00F55810">
        <w:lastRenderedPageBreak/>
        <w:pict>
          <v:shape id="_x0000_i1029" type="#_x0000_t75" style="width:700.5pt;height:336pt">
            <v:imagedata r:id="rId15" o:title=""/>
          </v:shape>
        </w:pict>
      </w:r>
    </w:p>
    <w:p w:rsidR="00F55810" w:rsidRDefault="00F55810" w:rsidP="00B75A78">
      <w:pPr>
        <w:outlineLvl w:val="0"/>
        <w:sectPr w:rsidR="00F55810" w:rsidSect="00F55810">
          <w:pgSz w:w="16838" w:h="11906" w:orient="landscape"/>
          <w:pgMar w:top="1134" w:right="924" w:bottom="1276" w:left="1418" w:header="737" w:footer="737" w:gutter="0"/>
          <w:cols w:space="708"/>
          <w:docGrid w:linePitch="360"/>
        </w:sectPr>
      </w:pPr>
    </w:p>
    <w:p w:rsidR="00F55810" w:rsidRDefault="00F55810" w:rsidP="00B75A78">
      <w:pPr>
        <w:outlineLvl w:val="0"/>
      </w:pPr>
    </w:p>
    <w:p w:rsidR="00103A38" w:rsidRPr="00163705" w:rsidRDefault="00103A38" w:rsidP="006340FD">
      <w:pPr>
        <w:jc w:val="both"/>
        <w:rPr>
          <w:rFonts w:ascii="Calibri" w:hAnsi="Calibri"/>
        </w:rPr>
      </w:pPr>
      <w:r w:rsidRPr="00163705">
        <w:rPr>
          <w:rFonts w:ascii="Calibri" w:hAnsi="Calibri"/>
          <w:b/>
          <w:bCs/>
        </w:rPr>
        <w:t>U Proračunu Grada Makarske za 20</w:t>
      </w:r>
      <w:r w:rsidR="004E07BA" w:rsidRPr="00163705">
        <w:rPr>
          <w:rFonts w:ascii="Calibri" w:hAnsi="Calibri"/>
          <w:b/>
          <w:bCs/>
        </w:rPr>
        <w:t>2</w:t>
      </w:r>
      <w:r w:rsidR="008930D1">
        <w:rPr>
          <w:rFonts w:ascii="Calibri" w:hAnsi="Calibri"/>
          <w:b/>
          <w:bCs/>
        </w:rPr>
        <w:t>3</w:t>
      </w:r>
      <w:r w:rsidRPr="00163705">
        <w:rPr>
          <w:rFonts w:ascii="Calibri" w:hAnsi="Calibri"/>
          <w:b/>
          <w:bCs/>
        </w:rPr>
        <w:t>. godinu</w:t>
      </w:r>
      <w:r w:rsidRPr="00163705">
        <w:rPr>
          <w:rFonts w:ascii="Calibri" w:hAnsi="Calibri"/>
        </w:rPr>
        <w:t xml:space="preserve"> planirani su prihodi i primici  u iznosu od </w:t>
      </w:r>
      <w:r w:rsidR="00483B17">
        <w:rPr>
          <w:rFonts w:ascii="Calibri" w:hAnsi="Calibri"/>
        </w:rPr>
        <w:t xml:space="preserve">25.010.550,48 eura, </w:t>
      </w:r>
      <w:r w:rsidRPr="00163705">
        <w:rPr>
          <w:rFonts w:ascii="Calibri" w:hAnsi="Calibri"/>
        </w:rPr>
        <w:t xml:space="preserve"> te rashodi i izdaci u iznosu od </w:t>
      </w:r>
      <w:r w:rsidR="00483B17">
        <w:rPr>
          <w:rFonts w:ascii="Calibri" w:hAnsi="Calibri"/>
        </w:rPr>
        <w:t>30.246.216,70 eura</w:t>
      </w:r>
      <w:r w:rsidRPr="00163705">
        <w:rPr>
          <w:rFonts w:ascii="Calibri" w:hAnsi="Calibri"/>
        </w:rPr>
        <w:t>.</w:t>
      </w:r>
    </w:p>
    <w:p w:rsidR="00103A38" w:rsidRPr="00163705" w:rsidRDefault="00103A38" w:rsidP="006340FD">
      <w:pPr>
        <w:jc w:val="both"/>
        <w:rPr>
          <w:rFonts w:ascii="Calibri" w:hAnsi="Calibri"/>
        </w:rPr>
      </w:pPr>
      <w:r w:rsidRPr="00163705">
        <w:rPr>
          <w:rFonts w:ascii="Calibri" w:hAnsi="Calibri"/>
        </w:rPr>
        <w:t>Od ukupno planiranih prihoda i primitaka za 20</w:t>
      </w:r>
      <w:r w:rsidR="004E07BA" w:rsidRPr="00163705">
        <w:rPr>
          <w:rFonts w:ascii="Calibri" w:hAnsi="Calibri"/>
        </w:rPr>
        <w:t>2</w:t>
      </w:r>
      <w:r w:rsidR="00483B17">
        <w:rPr>
          <w:rFonts w:ascii="Calibri" w:hAnsi="Calibri"/>
        </w:rPr>
        <w:t>3</w:t>
      </w:r>
      <w:r w:rsidRPr="00163705">
        <w:rPr>
          <w:rFonts w:ascii="Calibri" w:hAnsi="Calibri"/>
        </w:rPr>
        <w:t xml:space="preserve">. godinu na  prihode poslovanja (razred 6) odnosi se </w:t>
      </w:r>
      <w:r w:rsidR="00483B17">
        <w:rPr>
          <w:rFonts w:ascii="Calibri" w:hAnsi="Calibri"/>
        </w:rPr>
        <w:t>23.243.564,31 eura</w:t>
      </w:r>
      <w:r w:rsidRPr="00163705">
        <w:rPr>
          <w:rFonts w:ascii="Calibri" w:hAnsi="Calibri"/>
        </w:rPr>
        <w:t xml:space="preserve"> što je </w:t>
      </w:r>
      <w:r w:rsidR="0002118C">
        <w:rPr>
          <w:rFonts w:ascii="Calibri" w:hAnsi="Calibri"/>
        </w:rPr>
        <w:t>0,17</w:t>
      </w:r>
      <w:r w:rsidR="00AA3760" w:rsidRPr="00163705">
        <w:rPr>
          <w:rFonts w:ascii="Calibri" w:hAnsi="Calibri"/>
        </w:rPr>
        <w:t>%</w:t>
      </w:r>
      <w:r w:rsidRPr="00163705">
        <w:rPr>
          <w:rFonts w:ascii="Calibri" w:hAnsi="Calibri"/>
        </w:rPr>
        <w:t xml:space="preserve"> više  od </w:t>
      </w:r>
      <w:r w:rsidR="00AA3760" w:rsidRPr="00163705">
        <w:rPr>
          <w:rFonts w:ascii="Calibri" w:hAnsi="Calibri"/>
        </w:rPr>
        <w:t xml:space="preserve">plana </w:t>
      </w:r>
      <w:r w:rsidR="00703B74" w:rsidRPr="00163705">
        <w:rPr>
          <w:rFonts w:ascii="Calibri" w:hAnsi="Calibri"/>
        </w:rPr>
        <w:t>za 202</w:t>
      </w:r>
      <w:r w:rsidR="00483B17">
        <w:rPr>
          <w:rFonts w:ascii="Calibri" w:hAnsi="Calibri"/>
        </w:rPr>
        <w:t>2</w:t>
      </w:r>
      <w:r w:rsidR="00703B74" w:rsidRPr="00163705">
        <w:rPr>
          <w:rFonts w:ascii="Calibri" w:hAnsi="Calibri"/>
        </w:rPr>
        <w:t xml:space="preserve"> godinu</w:t>
      </w:r>
      <w:r w:rsidR="00483B17">
        <w:rPr>
          <w:rFonts w:ascii="Calibri" w:hAnsi="Calibri"/>
        </w:rPr>
        <w:t xml:space="preserve">. </w:t>
      </w:r>
      <w:r w:rsidRPr="00163705">
        <w:rPr>
          <w:rFonts w:ascii="Calibri" w:hAnsi="Calibri"/>
        </w:rPr>
        <w:t xml:space="preserve">Prihodi od prodaje nefinancijske imovine (razred 7) planiraju se u iznosu od </w:t>
      </w:r>
      <w:r w:rsidR="00483B17">
        <w:rPr>
          <w:rFonts w:ascii="Calibri" w:hAnsi="Calibri"/>
        </w:rPr>
        <w:t>1.766.986,17 eura</w:t>
      </w:r>
      <w:r w:rsidRPr="00163705">
        <w:rPr>
          <w:rFonts w:ascii="Calibri" w:hAnsi="Calibri"/>
        </w:rPr>
        <w:t xml:space="preserve"> što je</w:t>
      </w:r>
      <w:r w:rsidR="0002118C">
        <w:rPr>
          <w:rFonts w:ascii="Calibri" w:hAnsi="Calibri"/>
        </w:rPr>
        <w:t xml:space="preserve"> višestruko povećanje u odnosu na plan za 2022 godinu</w:t>
      </w:r>
      <w:r w:rsidR="0054441B" w:rsidRPr="00163705">
        <w:rPr>
          <w:rFonts w:ascii="Calibri" w:hAnsi="Calibri"/>
        </w:rPr>
        <w:t>.</w:t>
      </w:r>
      <w:r w:rsidRPr="00163705">
        <w:rPr>
          <w:rFonts w:ascii="Calibri" w:hAnsi="Calibri"/>
        </w:rPr>
        <w:t xml:space="preserve"> Primici od financijske imovine i zaduživanja (razred 8) nisu predviđeni.</w:t>
      </w:r>
    </w:p>
    <w:p w:rsidR="00103A38" w:rsidRPr="00163705" w:rsidRDefault="00103A38" w:rsidP="006340FD">
      <w:pPr>
        <w:jc w:val="both"/>
        <w:rPr>
          <w:rFonts w:ascii="Calibri" w:hAnsi="Calibri"/>
        </w:rPr>
      </w:pPr>
      <w:r w:rsidRPr="00163705">
        <w:rPr>
          <w:rFonts w:ascii="Calibri" w:hAnsi="Calibri"/>
        </w:rPr>
        <w:t xml:space="preserve">Rashodi poslovanja (razred 3)  planiraju se u iznosu od </w:t>
      </w:r>
      <w:r w:rsidR="0002118C">
        <w:rPr>
          <w:rFonts w:ascii="Calibri" w:hAnsi="Calibri"/>
        </w:rPr>
        <w:t>17.566.790,70 eura</w:t>
      </w:r>
      <w:r w:rsidRPr="00163705">
        <w:rPr>
          <w:rFonts w:ascii="Calibri" w:hAnsi="Calibri"/>
        </w:rPr>
        <w:t xml:space="preserve"> što je </w:t>
      </w:r>
      <w:r w:rsidR="0002118C">
        <w:rPr>
          <w:rFonts w:ascii="Calibri" w:hAnsi="Calibri"/>
        </w:rPr>
        <w:t>8,01</w:t>
      </w:r>
      <w:r w:rsidRPr="00163705">
        <w:rPr>
          <w:rFonts w:ascii="Calibri" w:hAnsi="Calibri"/>
        </w:rPr>
        <w:t>% više od plana za 20</w:t>
      </w:r>
      <w:r w:rsidR="00845032" w:rsidRPr="00163705">
        <w:rPr>
          <w:rFonts w:ascii="Calibri" w:hAnsi="Calibri"/>
        </w:rPr>
        <w:t>2</w:t>
      </w:r>
      <w:r w:rsidR="0002118C">
        <w:rPr>
          <w:rFonts w:ascii="Calibri" w:hAnsi="Calibri"/>
        </w:rPr>
        <w:t>2</w:t>
      </w:r>
      <w:r w:rsidRPr="00163705">
        <w:rPr>
          <w:rFonts w:ascii="Calibri" w:hAnsi="Calibri"/>
        </w:rPr>
        <w:t>.</w:t>
      </w:r>
      <w:r w:rsidRPr="00163705">
        <w:rPr>
          <w:rFonts w:ascii="Calibri" w:hAnsi="Calibri"/>
          <w:b/>
        </w:rPr>
        <w:t xml:space="preserve"> </w:t>
      </w:r>
      <w:r w:rsidRPr="00163705">
        <w:rPr>
          <w:rFonts w:ascii="Calibri" w:hAnsi="Calibri"/>
        </w:rPr>
        <w:t>godinu</w:t>
      </w:r>
      <w:r w:rsidR="0054441B" w:rsidRPr="00163705">
        <w:rPr>
          <w:rFonts w:ascii="Calibri" w:hAnsi="Calibri"/>
        </w:rPr>
        <w:t>.</w:t>
      </w:r>
      <w:r w:rsidRPr="00163705">
        <w:rPr>
          <w:rFonts w:ascii="Calibri" w:hAnsi="Calibri"/>
        </w:rPr>
        <w:t xml:space="preserve"> Rashodi za nabavu nefinancijske imovine (razred 4)  planiraju se u iznosu od </w:t>
      </w:r>
      <w:r w:rsidR="0002118C">
        <w:rPr>
          <w:rFonts w:ascii="Calibri" w:hAnsi="Calibri"/>
        </w:rPr>
        <w:t>12.679.426,00</w:t>
      </w:r>
      <w:r w:rsidRPr="00163705">
        <w:rPr>
          <w:rFonts w:ascii="Calibri" w:hAnsi="Calibri"/>
        </w:rPr>
        <w:t xml:space="preserve"> kn, što je </w:t>
      </w:r>
      <w:r w:rsidR="00186C38">
        <w:rPr>
          <w:rFonts w:ascii="Calibri" w:hAnsi="Calibri"/>
        </w:rPr>
        <w:t xml:space="preserve"> za 77</w:t>
      </w:r>
      <w:r w:rsidR="00F805AF" w:rsidRPr="00163705">
        <w:rPr>
          <w:rFonts w:ascii="Calibri" w:hAnsi="Calibri"/>
        </w:rPr>
        <w:t xml:space="preserve">% </w:t>
      </w:r>
      <w:r w:rsidR="00186C38">
        <w:rPr>
          <w:rFonts w:ascii="Calibri" w:hAnsi="Calibri"/>
        </w:rPr>
        <w:t>više</w:t>
      </w:r>
      <w:r w:rsidR="00F805AF" w:rsidRPr="00163705">
        <w:rPr>
          <w:rFonts w:ascii="Calibri" w:hAnsi="Calibri"/>
        </w:rPr>
        <w:t xml:space="preserve"> </w:t>
      </w:r>
      <w:r w:rsidRPr="00163705">
        <w:rPr>
          <w:rFonts w:ascii="Calibri" w:hAnsi="Calibri"/>
        </w:rPr>
        <w:t>od plana za 20</w:t>
      </w:r>
      <w:r w:rsidR="00845032" w:rsidRPr="00163705">
        <w:rPr>
          <w:rFonts w:ascii="Calibri" w:hAnsi="Calibri"/>
        </w:rPr>
        <w:t>2</w:t>
      </w:r>
      <w:r w:rsidR="00186C38">
        <w:rPr>
          <w:rFonts w:ascii="Calibri" w:hAnsi="Calibri"/>
        </w:rPr>
        <w:t>2</w:t>
      </w:r>
      <w:r w:rsidRPr="00163705">
        <w:rPr>
          <w:rFonts w:ascii="Calibri" w:hAnsi="Calibri"/>
        </w:rPr>
        <w:t>.</w:t>
      </w:r>
      <w:r w:rsidRPr="00163705">
        <w:rPr>
          <w:rFonts w:ascii="Calibri" w:hAnsi="Calibri"/>
          <w:b/>
        </w:rPr>
        <w:t xml:space="preserve"> </w:t>
      </w:r>
      <w:r w:rsidRPr="00163705">
        <w:rPr>
          <w:rFonts w:ascii="Calibri" w:hAnsi="Calibri"/>
        </w:rPr>
        <w:t>godinu. U računu financiranja za 20</w:t>
      </w:r>
      <w:r w:rsidR="00663759" w:rsidRPr="00163705">
        <w:rPr>
          <w:rFonts w:ascii="Calibri" w:hAnsi="Calibri"/>
        </w:rPr>
        <w:t>2</w:t>
      </w:r>
      <w:r w:rsidR="00F805AF" w:rsidRPr="00163705">
        <w:rPr>
          <w:rFonts w:ascii="Calibri" w:hAnsi="Calibri"/>
        </w:rPr>
        <w:t>2</w:t>
      </w:r>
      <w:r w:rsidRPr="00163705">
        <w:rPr>
          <w:rFonts w:ascii="Calibri" w:hAnsi="Calibri"/>
        </w:rPr>
        <w:t xml:space="preserve">.  godinu </w:t>
      </w:r>
      <w:r w:rsidR="00F805AF" w:rsidRPr="00163705">
        <w:rPr>
          <w:rFonts w:ascii="Calibri" w:hAnsi="Calibri"/>
        </w:rPr>
        <w:t xml:space="preserve">nisu </w:t>
      </w:r>
      <w:r w:rsidRPr="00163705">
        <w:rPr>
          <w:rFonts w:ascii="Calibri" w:hAnsi="Calibri"/>
        </w:rPr>
        <w:t>planirani</w:t>
      </w:r>
      <w:r w:rsidR="00FC7520">
        <w:rPr>
          <w:rFonts w:ascii="Calibri" w:hAnsi="Calibri"/>
        </w:rPr>
        <w:t xml:space="preserve"> </w:t>
      </w:r>
      <w:r w:rsidRPr="00163705">
        <w:rPr>
          <w:rFonts w:ascii="Calibri" w:hAnsi="Calibri"/>
        </w:rPr>
        <w:t xml:space="preserve"> izdaci za otplatu zajmova (razred 5).</w:t>
      </w:r>
      <w:r w:rsidR="00845032" w:rsidRPr="00163705">
        <w:rPr>
          <w:rFonts w:ascii="Calibri" w:hAnsi="Calibri"/>
        </w:rPr>
        <w:t xml:space="preserve"> Višak prihoda iz </w:t>
      </w:r>
      <w:r w:rsidR="00FC7520" w:rsidRPr="00163705">
        <w:rPr>
          <w:rFonts w:ascii="Calibri" w:hAnsi="Calibri"/>
        </w:rPr>
        <w:t>prethodne</w:t>
      </w:r>
      <w:r w:rsidR="00845032" w:rsidRPr="00163705">
        <w:rPr>
          <w:rFonts w:ascii="Calibri" w:hAnsi="Calibri"/>
        </w:rPr>
        <w:t xml:space="preserve"> godine koji će se koristiti u 202</w:t>
      </w:r>
      <w:r w:rsidR="008930D1">
        <w:rPr>
          <w:rFonts w:ascii="Calibri" w:hAnsi="Calibri"/>
        </w:rPr>
        <w:t>3</w:t>
      </w:r>
      <w:r w:rsidR="00845032" w:rsidRPr="00163705">
        <w:rPr>
          <w:rFonts w:ascii="Calibri" w:hAnsi="Calibri"/>
        </w:rPr>
        <w:t xml:space="preserve">. godini planiran je u iznosu od </w:t>
      </w:r>
      <w:r w:rsidR="008930D1">
        <w:rPr>
          <w:rFonts w:ascii="Calibri" w:hAnsi="Calibri"/>
        </w:rPr>
        <w:t>5.235.666,22eura</w:t>
      </w:r>
      <w:r w:rsidR="00845032" w:rsidRPr="00163705">
        <w:rPr>
          <w:rFonts w:ascii="Calibri" w:hAnsi="Calibri"/>
        </w:rPr>
        <w:t>.</w:t>
      </w:r>
    </w:p>
    <w:p w:rsidR="00D81CAA" w:rsidRPr="00163705" w:rsidRDefault="00D81CAA" w:rsidP="006340FD">
      <w:pPr>
        <w:jc w:val="both"/>
        <w:rPr>
          <w:rFonts w:ascii="Calibri" w:hAnsi="Calibri"/>
        </w:rPr>
      </w:pPr>
    </w:p>
    <w:p w:rsidR="00103A38" w:rsidRPr="00163705" w:rsidRDefault="00103A38" w:rsidP="006340FD">
      <w:pPr>
        <w:jc w:val="both"/>
        <w:rPr>
          <w:rFonts w:ascii="Calibri" w:hAnsi="Calibri"/>
        </w:rPr>
      </w:pPr>
      <w:r w:rsidRPr="00163705">
        <w:rPr>
          <w:rFonts w:ascii="Calibri" w:hAnsi="Calibri"/>
          <w:b/>
          <w:bCs/>
        </w:rPr>
        <w:t>U projekciji za  202</w:t>
      </w:r>
      <w:r w:rsidR="008930D1">
        <w:rPr>
          <w:rFonts w:ascii="Calibri" w:hAnsi="Calibri"/>
          <w:b/>
          <w:bCs/>
        </w:rPr>
        <w:t>4</w:t>
      </w:r>
      <w:r w:rsidRPr="00163705">
        <w:rPr>
          <w:rFonts w:ascii="Calibri" w:hAnsi="Calibri"/>
          <w:b/>
          <w:bCs/>
        </w:rPr>
        <w:t>. godinu</w:t>
      </w:r>
      <w:r w:rsidRPr="00163705">
        <w:rPr>
          <w:rFonts w:ascii="Calibri" w:hAnsi="Calibri"/>
        </w:rPr>
        <w:t xml:space="preserve"> planirani su prihodi i primici  u iznosu od </w:t>
      </w:r>
      <w:r w:rsidR="008930D1">
        <w:rPr>
          <w:rFonts w:ascii="Calibri" w:hAnsi="Calibri"/>
        </w:rPr>
        <w:t>32.634.306,00</w:t>
      </w:r>
      <w:r w:rsidRPr="00163705">
        <w:rPr>
          <w:rFonts w:ascii="Calibri" w:hAnsi="Calibri"/>
        </w:rPr>
        <w:t xml:space="preserve"> </w:t>
      </w:r>
      <w:r w:rsidR="008930D1">
        <w:rPr>
          <w:rFonts w:ascii="Calibri" w:hAnsi="Calibri"/>
        </w:rPr>
        <w:t>eura</w:t>
      </w:r>
      <w:r w:rsidRPr="00163705">
        <w:rPr>
          <w:rFonts w:ascii="Calibri" w:hAnsi="Calibri"/>
        </w:rPr>
        <w:t xml:space="preserve"> te rashodi i izdaci u</w:t>
      </w:r>
      <w:r w:rsidR="00845032" w:rsidRPr="00163705">
        <w:rPr>
          <w:rFonts w:ascii="Calibri" w:hAnsi="Calibri"/>
        </w:rPr>
        <w:t xml:space="preserve"> istom</w:t>
      </w:r>
      <w:r w:rsidRPr="00163705">
        <w:rPr>
          <w:rFonts w:ascii="Calibri" w:hAnsi="Calibri"/>
        </w:rPr>
        <w:t xml:space="preserve"> iznosu</w:t>
      </w:r>
      <w:r w:rsidR="009D4EC6" w:rsidRPr="00163705">
        <w:rPr>
          <w:rFonts w:ascii="Calibri" w:hAnsi="Calibri"/>
        </w:rPr>
        <w:t>.</w:t>
      </w:r>
    </w:p>
    <w:p w:rsidR="00103A38" w:rsidRPr="00163705" w:rsidRDefault="00103A38" w:rsidP="006340FD">
      <w:pPr>
        <w:jc w:val="both"/>
        <w:rPr>
          <w:rFonts w:ascii="Calibri" w:hAnsi="Calibri"/>
        </w:rPr>
      </w:pPr>
      <w:r w:rsidRPr="00163705">
        <w:rPr>
          <w:rFonts w:ascii="Calibri" w:hAnsi="Calibri"/>
        </w:rPr>
        <w:t>Od ukupno planiranih prihoda i primitaka u 202</w:t>
      </w:r>
      <w:r w:rsidR="00F805AF" w:rsidRPr="00163705">
        <w:rPr>
          <w:rFonts w:ascii="Calibri" w:hAnsi="Calibri"/>
        </w:rPr>
        <w:t>3</w:t>
      </w:r>
      <w:r w:rsidRPr="00163705">
        <w:rPr>
          <w:rFonts w:ascii="Calibri" w:hAnsi="Calibri"/>
          <w:b/>
        </w:rPr>
        <w:t>.</w:t>
      </w:r>
      <w:r w:rsidRPr="00163705">
        <w:rPr>
          <w:rFonts w:ascii="Calibri" w:hAnsi="Calibri"/>
        </w:rPr>
        <w:t xml:space="preserve"> godini</w:t>
      </w:r>
      <w:r w:rsidR="008C10BE" w:rsidRPr="00163705">
        <w:rPr>
          <w:rFonts w:ascii="Calibri" w:hAnsi="Calibri"/>
        </w:rPr>
        <w:t>,</w:t>
      </w:r>
      <w:r w:rsidRPr="00163705">
        <w:rPr>
          <w:rFonts w:ascii="Calibri" w:hAnsi="Calibri"/>
        </w:rPr>
        <w:t xml:space="preserve"> prihoda poslovanja (razred 6) </w:t>
      </w:r>
      <w:r w:rsidR="008C10BE" w:rsidRPr="00163705">
        <w:rPr>
          <w:rFonts w:ascii="Calibri" w:hAnsi="Calibri"/>
        </w:rPr>
        <w:t xml:space="preserve">planiraju se </w:t>
      </w:r>
      <w:r w:rsidRPr="00163705">
        <w:rPr>
          <w:rFonts w:ascii="Calibri" w:hAnsi="Calibri"/>
        </w:rPr>
        <w:t xml:space="preserve"> u iznosu od </w:t>
      </w:r>
      <w:r w:rsidR="008930D1">
        <w:rPr>
          <w:rFonts w:ascii="Calibri" w:hAnsi="Calibri"/>
        </w:rPr>
        <w:t>32.605.107,00 eura</w:t>
      </w:r>
      <w:r w:rsidRPr="00163705">
        <w:rPr>
          <w:rFonts w:ascii="Calibri" w:hAnsi="Calibri"/>
        </w:rPr>
        <w:t xml:space="preserve"> što je </w:t>
      </w:r>
      <w:r w:rsidR="008930D1">
        <w:rPr>
          <w:rFonts w:ascii="Calibri" w:hAnsi="Calibri"/>
        </w:rPr>
        <w:t>40,02</w:t>
      </w:r>
      <w:r w:rsidRPr="00163705">
        <w:rPr>
          <w:rFonts w:ascii="Calibri" w:hAnsi="Calibri"/>
        </w:rPr>
        <w:t xml:space="preserve">% </w:t>
      </w:r>
      <w:r w:rsidR="00984218" w:rsidRPr="00163705">
        <w:rPr>
          <w:rFonts w:ascii="Calibri" w:hAnsi="Calibri"/>
        </w:rPr>
        <w:t>više</w:t>
      </w:r>
      <w:r w:rsidRPr="00163705">
        <w:rPr>
          <w:rFonts w:ascii="Calibri" w:hAnsi="Calibri"/>
        </w:rPr>
        <w:t xml:space="preserve"> od plana za 20</w:t>
      </w:r>
      <w:r w:rsidR="00984218" w:rsidRPr="00163705">
        <w:rPr>
          <w:rFonts w:ascii="Calibri" w:hAnsi="Calibri"/>
        </w:rPr>
        <w:t>2</w:t>
      </w:r>
      <w:r w:rsidR="008930D1">
        <w:rPr>
          <w:rFonts w:ascii="Calibri" w:hAnsi="Calibri"/>
        </w:rPr>
        <w:t>3</w:t>
      </w:r>
      <w:r w:rsidRPr="00163705">
        <w:rPr>
          <w:rFonts w:ascii="Calibri" w:hAnsi="Calibri"/>
        </w:rPr>
        <w:t xml:space="preserve">. godinu. U istoj godini planirani su prihodi od prodaje nefinancijske imovine (razred 7) u iznosu od </w:t>
      </w:r>
      <w:r w:rsidR="008011EB">
        <w:rPr>
          <w:rFonts w:ascii="Calibri" w:hAnsi="Calibri"/>
        </w:rPr>
        <w:t>29.199,00eura</w:t>
      </w:r>
      <w:r w:rsidRPr="00163705">
        <w:rPr>
          <w:rFonts w:ascii="Calibri" w:hAnsi="Calibri"/>
        </w:rPr>
        <w:t xml:space="preserve"> što je </w:t>
      </w:r>
      <w:r w:rsidR="008011EB">
        <w:rPr>
          <w:rFonts w:ascii="Calibri" w:hAnsi="Calibri"/>
        </w:rPr>
        <w:t>višestruko manje u odnosu na plan za 2023</w:t>
      </w:r>
      <w:r w:rsidRPr="00163705">
        <w:rPr>
          <w:rFonts w:ascii="Calibri" w:hAnsi="Calibri"/>
        </w:rPr>
        <w:t>. godinu. Primici od nefinancijske imovine i zaduživanja (razred 8) nisu predviđeni.</w:t>
      </w:r>
    </w:p>
    <w:p w:rsidR="00D04EF1" w:rsidRPr="00163705" w:rsidRDefault="00103A38" w:rsidP="006340FD">
      <w:pPr>
        <w:jc w:val="both"/>
        <w:rPr>
          <w:rFonts w:ascii="Calibri" w:hAnsi="Calibri"/>
        </w:rPr>
      </w:pPr>
      <w:r w:rsidRPr="00163705">
        <w:rPr>
          <w:rFonts w:ascii="Calibri" w:hAnsi="Calibri"/>
        </w:rPr>
        <w:t>Rashodi poslovanja (razred 3)  su 202</w:t>
      </w:r>
      <w:r w:rsidR="00D06F81" w:rsidRPr="00163705">
        <w:rPr>
          <w:rFonts w:ascii="Calibri" w:hAnsi="Calibri"/>
        </w:rPr>
        <w:t>3</w:t>
      </w:r>
      <w:r w:rsidRPr="00163705">
        <w:rPr>
          <w:rFonts w:ascii="Calibri" w:hAnsi="Calibri"/>
        </w:rPr>
        <w:t xml:space="preserve">.g. planirani  u iznosu od </w:t>
      </w:r>
      <w:r w:rsidR="008011EB">
        <w:rPr>
          <w:rFonts w:ascii="Calibri" w:hAnsi="Calibri"/>
        </w:rPr>
        <w:t>16.681.224 eura</w:t>
      </w:r>
      <w:r w:rsidRPr="00163705">
        <w:rPr>
          <w:rFonts w:ascii="Calibri" w:hAnsi="Calibri"/>
        </w:rPr>
        <w:t xml:space="preserve"> što je </w:t>
      </w:r>
      <w:r w:rsidR="008011EB">
        <w:rPr>
          <w:rFonts w:ascii="Calibri" w:hAnsi="Calibri"/>
        </w:rPr>
        <w:t>6</w:t>
      </w:r>
      <w:r w:rsidRPr="00163705">
        <w:rPr>
          <w:rFonts w:ascii="Calibri" w:hAnsi="Calibri"/>
        </w:rPr>
        <w:t>% manje od planiranih za 20</w:t>
      </w:r>
      <w:r w:rsidR="00984218" w:rsidRPr="00163705">
        <w:rPr>
          <w:rFonts w:ascii="Calibri" w:hAnsi="Calibri"/>
        </w:rPr>
        <w:t>2</w:t>
      </w:r>
      <w:r w:rsidR="008011EB">
        <w:rPr>
          <w:rFonts w:ascii="Calibri" w:hAnsi="Calibri"/>
        </w:rPr>
        <w:t>3</w:t>
      </w:r>
      <w:r w:rsidRPr="00163705">
        <w:rPr>
          <w:rFonts w:ascii="Calibri" w:hAnsi="Calibri"/>
        </w:rPr>
        <w:t xml:space="preserve">. godinu. Rashodi za nabavu nefinancijske imovine (razred 4)  planirani su u iznosu od </w:t>
      </w:r>
      <w:r w:rsidR="008011EB">
        <w:rPr>
          <w:rFonts w:ascii="Calibri" w:hAnsi="Calibri"/>
        </w:rPr>
        <w:t>15.953.082,00 eura</w:t>
      </w:r>
      <w:r w:rsidRPr="00163705">
        <w:rPr>
          <w:rFonts w:ascii="Calibri" w:hAnsi="Calibri"/>
        </w:rPr>
        <w:t xml:space="preserve"> što je </w:t>
      </w:r>
      <w:r w:rsidR="008011EB">
        <w:rPr>
          <w:rFonts w:ascii="Calibri" w:hAnsi="Calibri"/>
        </w:rPr>
        <w:t>25,8%</w:t>
      </w:r>
      <w:r w:rsidRPr="00163705">
        <w:rPr>
          <w:rFonts w:ascii="Calibri" w:hAnsi="Calibri"/>
        </w:rPr>
        <w:t xml:space="preserve"> </w:t>
      </w:r>
      <w:r w:rsidR="000F0FB2" w:rsidRPr="00163705">
        <w:rPr>
          <w:rFonts w:ascii="Calibri" w:hAnsi="Calibri"/>
        </w:rPr>
        <w:t>više</w:t>
      </w:r>
      <w:r w:rsidRPr="00163705">
        <w:rPr>
          <w:rFonts w:ascii="Calibri" w:hAnsi="Calibri"/>
        </w:rPr>
        <w:t xml:space="preserve"> od  planiranih u 20</w:t>
      </w:r>
      <w:r w:rsidR="00984218" w:rsidRPr="00163705">
        <w:rPr>
          <w:rFonts w:ascii="Calibri" w:hAnsi="Calibri"/>
        </w:rPr>
        <w:t>2</w:t>
      </w:r>
      <w:r w:rsidR="008011EB">
        <w:rPr>
          <w:rFonts w:ascii="Calibri" w:hAnsi="Calibri"/>
        </w:rPr>
        <w:t>3</w:t>
      </w:r>
      <w:r w:rsidRPr="00163705">
        <w:rPr>
          <w:rFonts w:ascii="Calibri" w:hAnsi="Calibri"/>
        </w:rPr>
        <w:t>. godini</w:t>
      </w:r>
      <w:r w:rsidR="00D04EF1" w:rsidRPr="00163705">
        <w:rPr>
          <w:rFonts w:ascii="Calibri" w:hAnsi="Calibri"/>
        </w:rPr>
        <w:t>.</w:t>
      </w:r>
    </w:p>
    <w:p w:rsidR="00103A38" w:rsidRPr="00163705" w:rsidRDefault="00D04EF1" w:rsidP="006340FD">
      <w:pPr>
        <w:jc w:val="both"/>
        <w:rPr>
          <w:rFonts w:ascii="Calibri" w:hAnsi="Calibri"/>
        </w:rPr>
      </w:pPr>
      <w:r w:rsidRPr="00163705">
        <w:rPr>
          <w:rFonts w:ascii="Calibri" w:hAnsi="Calibri"/>
        </w:rPr>
        <w:t>U računu financiranja za 202</w:t>
      </w:r>
      <w:r w:rsidR="008011EB">
        <w:rPr>
          <w:rFonts w:ascii="Calibri" w:hAnsi="Calibri"/>
        </w:rPr>
        <w:t>4</w:t>
      </w:r>
      <w:r w:rsidRPr="00163705">
        <w:rPr>
          <w:rFonts w:ascii="Calibri" w:hAnsi="Calibri"/>
        </w:rPr>
        <w:t>.  godinu nisu planirani primici i izdaci za financijsku imovinu i otplatu zajmova (razredi 8 i 5).</w:t>
      </w:r>
    </w:p>
    <w:p w:rsidR="00D81CAA" w:rsidRPr="00163705" w:rsidRDefault="00D81CAA" w:rsidP="006340FD">
      <w:pPr>
        <w:jc w:val="both"/>
        <w:rPr>
          <w:rFonts w:ascii="Calibri" w:hAnsi="Calibri"/>
        </w:rPr>
      </w:pPr>
    </w:p>
    <w:p w:rsidR="00103A38" w:rsidRPr="00163705" w:rsidRDefault="00103A38" w:rsidP="006340FD">
      <w:pPr>
        <w:jc w:val="both"/>
        <w:rPr>
          <w:rFonts w:ascii="Calibri" w:hAnsi="Calibri"/>
        </w:rPr>
      </w:pPr>
      <w:r w:rsidRPr="00163705">
        <w:rPr>
          <w:rFonts w:ascii="Calibri" w:hAnsi="Calibri"/>
          <w:b/>
          <w:bCs/>
        </w:rPr>
        <w:t>U projekciji za  202</w:t>
      </w:r>
      <w:r w:rsidR="008011EB">
        <w:rPr>
          <w:rFonts w:ascii="Calibri" w:hAnsi="Calibri"/>
          <w:b/>
          <w:bCs/>
        </w:rPr>
        <w:t>5</w:t>
      </w:r>
      <w:r w:rsidRPr="00163705">
        <w:rPr>
          <w:rFonts w:ascii="Calibri" w:hAnsi="Calibri"/>
          <w:b/>
          <w:bCs/>
        </w:rPr>
        <w:t>. godinu</w:t>
      </w:r>
      <w:r w:rsidRPr="00163705">
        <w:rPr>
          <w:rFonts w:ascii="Calibri" w:hAnsi="Calibri"/>
        </w:rPr>
        <w:t xml:space="preserve"> planirani su prihodi i primici u iznosu od </w:t>
      </w:r>
      <w:r w:rsidR="008011EB">
        <w:rPr>
          <w:rFonts w:ascii="Calibri" w:hAnsi="Calibri"/>
        </w:rPr>
        <w:t>28.739.477,00 eur</w:t>
      </w:r>
      <w:r w:rsidR="00CC422D">
        <w:rPr>
          <w:rFonts w:ascii="Calibri" w:hAnsi="Calibri"/>
        </w:rPr>
        <w:t>a</w:t>
      </w:r>
      <w:r w:rsidRPr="00163705">
        <w:rPr>
          <w:rFonts w:ascii="Calibri" w:hAnsi="Calibri"/>
        </w:rPr>
        <w:t xml:space="preserve"> te rashodi i izdaci u </w:t>
      </w:r>
      <w:r w:rsidR="00396B1A" w:rsidRPr="00163705">
        <w:rPr>
          <w:rFonts w:ascii="Calibri" w:hAnsi="Calibri"/>
        </w:rPr>
        <w:t xml:space="preserve">istom </w:t>
      </w:r>
      <w:r w:rsidRPr="00163705">
        <w:rPr>
          <w:rFonts w:ascii="Calibri" w:hAnsi="Calibri"/>
        </w:rPr>
        <w:t>iznosu</w:t>
      </w:r>
      <w:r w:rsidR="00396B1A" w:rsidRPr="00163705">
        <w:rPr>
          <w:rFonts w:ascii="Calibri" w:hAnsi="Calibri"/>
        </w:rPr>
        <w:t>.</w:t>
      </w:r>
      <w:r w:rsidRPr="00163705">
        <w:rPr>
          <w:rFonts w:ascii="Calibri" w:hAnsi="Calibri"/>
        </w:rPr>
        <w:t xml:space="preserve">  </w:t>
      </w:r>
    </w:p>
    <w:p w:rsidR="00103A38" w:rsidRDefault="00103A38" w:rsidP="006340FD">
      <w:pPr>
        <w:jc w:val="both"/>
        <w:rPr>
          <w:rFonts w:ascii="Calibri" w:hAnsi="Calibri"/>
        </w:rPr>
      </w:pPr>
      <w:r w:rsidRPr="00163705">
        <w:rPr>
          <w:rFonts w:ascii="Calibri" w:hAnsi="Calibri"/>
        </w:rPr>
        <w:t>Od ukupno planiranih prihoda i primitaka u 202</w:t>
      </w:r>
      <w:r w:rsidR="008011EB">
        <w:rPr>
          <w:rFonts w:ascii="Calibri" w:hAnsi="Calibri"/>
        </w:rPr>
        <w:t>5</w:t>
      </w:r>
      <w:r w:rsidRPr="00163705">
        <w:rPr>
          <w:rFonts w:ascii="Calibri" w:hAnsi="Calibri"/>
        </w:rPr>
        <w:t>. godini</w:t>
      </w:r>
      <w:r w:rsidR="00663759" w:rsidRPr="00163705">
        <w:rPr>
          <w:rFonts w:ascii="Calibri" w:hAnsi="Calibri"/>
        </w:rPr>
        <w:t>,</w:t>
      </w:r>
      <w:r w:rsidRPr="00163705">
        <w:rPr>
          <w:rFonts w:ascii="Calibri" w:hAnsi="Calibri"/>
        </w:rPr>
        <w:t xml:space="preserve"> na prihode  poslovanja (razred 6) odnosi se </w:t>
      </w:r>
      <w:r w:rsidR="008011EB">
        <w:rPr>
          <w:rFonts w:ascii="Calibri" w:hAnsi="Calibri"/>
        </w:rPr>
        <w:t>28.739.477,00 eura</w:t>
      </w:r>
      <w:r w:rsidRPr="00163705">
        <w:rPr>
          <w:rFonts w:ascii="Calibri" w:hAnsi="Calibri"/>
        </w:rPr>
        <w:t xml:space="preserve"> što je </w:t>
      </w:r>
      <w:r w:rsidR="008011EB">
        <w:rPr>
          <w:rFonts w:ascii="Calibri" w:hAnsi="Calibri"/>
        </w:rPr>
        <w:t>12</w:t>
      </w:r>
      <w:r w:rsidRPr="00163705">
        <w:rPr>
          <w:rFonts w:ascii="Calibri" w:hAnsi="Calibri"/>
        </w:rPr>
        <w:t xml:space="preserve">% manje od </w:t>
      </w:r>
      <w:r w:rsidR="00663759" w:rsidRPr="00163705">
        <w:rPr>
          <w:rFonts w:ascii="Calibri" w:hAnsi="Calibri"/>
        </w:rPr>
        <w:t>projekcije</w:t>
      </w:r>
      <w:r w:rsidRPr="00163705">
        <w:rPr>
          <w:rFonts w:ascii="Calibri" w:hAnsi="Calibri"/>
        </w:rPr>
        <w:t xml:space="preserve"> za 202</w:t>
      </w:r>
      <w:r w:rsidR="008011EB">
        <w:rPr>
          <w:rFonts w:ascii="Calibri" w:hAnsi="Calibri"/>
        </w:rPr>
        <w:t>4</w:t>
      </w:r>
      <w:r w:rsidRPr="00163705">
        <w:rPr>
          <w:rFonts w:ascii="Calibri" w:hAnsi="Calibri"/>
        </w:rPr>
        <w:t xml:space="preserve">. godinu. U istoj godini planirani su prihodi od nefinancijske imovine (razred 7)   u iznosu od </w:t>
      </w:r>
      <w:r w:rsidR="008011EB">
        <w:rPr>
          <w:rFonts w:ascii="Calibri" w:hAnsi="Calibri"/>
        </w:rPr>
        <w:t>29.199,00</w:t>
      </w:r>
      <w:r w:rsidRPr="00163705">
        <w:rPr>
          <w:rFonts w:ascii="Calibri" w:hAnsi="Calibri"/>
        </w:rPr>
        <w:t xml:space="preserve"> </w:t>
      </w:r>
      <w:r w:rsidR="005506F3">
        <w:rPr>
          <w:rFonts w:ascii="Calibri" w:hAnsi="Calibri"/>
        </w:rPr>
        <w:t>eura</w:t>
      </w:r>
      <w:r w:rsidRPr="00163705">
        <w:rPr>
          <w:rFonts w:ascii="Calibri" w:hAnsi="Calibri"/>
        </w:rPr>
        <w:t xml:space="preserve"> što je </w:t>
      </w:r>
      <w:r w:rsidR="008011EB">
        <w:rPr>
          <w:rFonts w:ascii="Calibri" w:hAnsi="Calibri"/>
        </w:rPr>
        <w:t>jednako</w:t>
      </w:r>
      <w:r w:rsidRPr="00163705">
        <w:rPr>
          <w:rFonts w:ascii="Calibri" w:hAnsi="Calibri"/>
        </w:rPr>
        <w:t xml:space="preserve"> p</w:t>
      </w:r>
      <w:r w:rsidR="00663759" w:rsidRPr="00163705">
        <w:rPr>
          <w:rFonts w:ascii="Calibri" w:hAnsi="Calibri"/>
        </w:rPr>
        <w:t>rojekcij</w:t>
      </w:r>
      <w:r w:rsidR="008011EB">
        <w:rPr>
          <w:rFonts w:ascii="Calibri" w:hAnsi="Calibri"/>
        </w:rPr>
        <w:t>i</w:t>
      </w:r>
      <w:r w:rsidRPr="00163705">
        <w:rPr>
          <w:rFonts w:ascii="Calibri" w:hAnsi="Calibri"/>
        </w:rPr>
        <w:t xml:space="preserve"> za 202</w:t>
      </w:r>
      <w:r w:rsidR="008011EB">
        <w:rPr>
          <w:rFonts w:ascii="Calibri" w:hAnsi="Calibri"/>
        </w:rPr>
        <w:t>4</w:t>
      </w:r>
      <w:r w:rsidRPr="00163705">
        <w:rPr>
          <w:rFonts w:ascii="Calibri" w:hAnsi="Calibri"/>
        </w:rPr>
        <w:t xml:space="preserve">. godinu.  Rashodi poslovanja (razred 3)   planirani su u iznosu od </w:t>
      </w:r>
      <w:r w:rsidR="00CC422D">
        <w:rPr>
          <w:rFonts w:ascii="Calibri" w:hAnsi="Calibri"/>
        </w:rPr>
        <w:t>16.507.474,00 eura</w:t>
      </w:r>
      <w:r w:rsidRPr="00163705">
        <w:rPr>
          <w:rFonts w:ascii="Calibri" w:hAnsi="Calibri"/>
        </w:rPr>
        <w:t xml:space="preserve"> što </w:t>
      </w:r>
      <w:r w:rsidR="00597639">
        <w:rPr>
          <w:rFonts w:ascii="Calibri" w:hAnsi="Calibri"/>
        </w:rPr>
        <w:t xml:space="preserve"> je za </w:t>
      </w:r>
      <w:r w:rsidR="00CC422D">
        <w:rPr>
          <w:rFonts w:ascii="Calibri" w:hAnsi="Calibri"/>
        </w:rPr>
        <w:t>2</w:t>
      </w:r>
      <w:r w:rsidR="00FB20FB" w:rsidRPr="00163705">
        <w:rPr>
          <w:rFonts w:ascii="Calibri" w:hAnsi="Calibri"/>
        </w:rPr>
        <w:t>% manje</w:t>
      </w:r>
      <w:r w:rsidR="00D04EF1" w:rsidRPr="00163705">
        <w:rPr>
          <w:rFonts w:ascii="Calibri" w:hAnsi="Calibri"/>
        </w:rPr>
        <w:t xml:space="preserve"> rashoda poslovanja u</w:t>
      </w:r>
      <w:r w:rsidRPr="00163705">
        <w:rPr>
          <w:rFonts w:ascii="Calibri" w:hAnsi="Calibri"/>
        </w:rPr>
        <w:t xml:space="preserve">  p</w:t>
      </w:r>
      <w:r w:rsidR="00663759" w:rsidRPr="00163705">
        <w:rPr>
          <w:rFonts w:ascii="Calibri" w:hAnsi="Calibri"/>
        </w:rPr>
        <w:t>rojekcij</w:t>
      </w:r>
      <w:r w:rsidR="00D04EF1" w:rsidRPr="00163705">
        <w:rPr>
          <w:rFonts w:ascii="Calibri" w:hAnsi="Calibri"/>
        </w:rPr>
        <w:t>i</w:t>
      </w:r>
      <w:r w:rsidR="00663759" w:rsidRPr="00163705">
        <w:rPr>
          <w:rFonts w:ascii="Calibri" w:hAnsi="Calibri"/>
        </w:rPr>
        <w:t xml:space="preserve"> </w:t>
      </w:r>
      <w:r w:rsidRPr="00163705">
        <w:rPr>
          <w:rFonts w:ascii="Calibri" w:hAnsi="Calibri"/>
        </w:rPr>
        <w:t>za 202</w:t>
      </w:r>
      <w:r w:rsidR="00CC422D">
        <w:rPr>
          <w:rFonts w:ascii="Calibri" w:hAnsi="Calibri"/>
        </w:rPr>
        <w:t>4</w:t>
      </w:r>
      <w:r w:rsidRPr="00163705">
        <w:rPr>
          <w:rFonts w:ascii="Calibri" w:hAnsi="Calibri"/>
        </w:rPr>
        <w:t xml:space="preserve">. godinu. Rashodi za nabavu nefinancijske imovine (razred 4)   planirani su u iznosu od </w:t>
      </w:r>
      <w:r w:rsidR="00CC422D">
        <w:rPr>
          <w:rFonts w:ascii="Calibri" w:hAnsi="Calibri"/>
        </w:rPr>
        <w:t>12.261.202,00</w:t>
      </w:r>
      <w:r w:rsidRPr="00163705">
        <w:rPr>
          <w:rFonts w:ascii="Calibri" w:hAnsi="Calibri"/>
        </w:rPr>
        <w:t xml:space="preserve"> </w:t>
      </w:r>
      <w:r w:rsidR="005506F3">
        <w:rPr>
          <w:rFonts w:ascii="Calibri" w:hAnsi="Calibri"/>
        </w:rPr>
        <w:t>eura</w:t>
      </w:r>
      <w:r w:rsidRPr="00163705">
        <w:rPr>
          <w:rFonts w:ascii="Calibri" w:hAnsi="Calibri"/>
        </w:rPr>
        <w:t xml:space="preserve"> što je </w:t>
      </w:r>
      <w:r w:rsidR="00CC422D">
        <w:rPr>
          <w:rFonts w:ascii="Calibri" w:hAnsi="Calibri"/>
        </w:rPr>
        <w:t>24</w:t>
      </w:r>
      <w:r w:rsidRPr="00163705">
        <w:rPr>
          <w:rFonts w:ascii="Calibri" w:hAnsi="Calibri"/>
        </w:rPr>
        <w:t>% manje od  p</w:t>
      </w:r>
      <w:r w:rsidR="00663759" w:rsidRPr="00163705">
        <w:rPr>
          <w:rFonts w:ascii="Calibri" w:hAnsi="Calibri"/>
        </w:rPr>
        <w:t>rojekcije</w:t>
      </w:r>
      <w:r w:rsidRPr="00163705">
        <w:rPr>
          <w:rFonts w:ascii="Calibri" w:hAnsi="Calibri"/>
        </w:rPr>
        <w:t xml:space="preserve"> </w:t>
      </w:r>
      <w:r w:rsidR="00663759" w:rsidRPr="00163705">
        <w:rPr>
          <w:rFonts w:ascii="Calibri" w:hAnsi="Calibri"/>
        </w:rPr>
        <w:t>za</w:t>
      </w:r>
      <w:r w:rsidRPr="00163705">
        <w:rPr>
          <w:rFonts w:ascii="Calibri" w:hAnsi="Calibri"/>
        </w:rPr>
        <w:t xml:space="preserve"> 202</w:t>
      </w:r>
      <w:r w:rsidR="00CC422D">
        <w:rPr>
          <w:rFonts w:ascii="Calibri" w:hAnsi="Calibri"/>
        </w:rPr>
        <w:t>4</w:t>
      </w:r>
      <w:r w:rsidRPr="00163705">
        <w:rPr>
          <w:rFonts w:ascii="Calibri" w:hAnsi="Calibri"/>
        </w:rPr>
        <w:t>. godin</w:t>
      </w:r>
      <w:r w:rsidR="00AD0025" w:rsidRPr="00163705">
        <w:rPr>
          <w:rFonts w:ascii="Calibri" w:hAnsi="Calibri"/>
        </w:rPr>
        <w:t>u</w:t>
      </w:r>
      <w:r w:rsidRPr="00163705">
        <w:rPr>
          <w:rFonts w:ascii="Calibri" w:hAnsi="Calibri"/>
        </w:rPr>
        <w:t xml:space="preserve">. </w:t>
      </w:r>
      <w:bookmarkStart w:id="1" w:name="_Hlk58310387"/>
      <w:r w:rsidRPr="00163705">
        <w:rPr>
          <w:rFonts w:ascii="Calibri" w:hAnsi="Calibri"/>
        </w:rPr>
        <w:t>U računu financiranja za 202</w:t>
      </w:r>
      <w:r w:rsidR="00F61F89" w:rsidRPr="00163705">
        <w:rPr>
          <w:rFonts w:ascii="Calibri" w:hAnsi="Calibri"/>
        </w:rPr>
        <w:t>4</w:t>
      </w:r>
      <w:r w:rsidRPr="00163705">
        <w:rPr>
          <w:rFonts w:ascii="Calibri" w:hAnsi="Calibri"/>
        </w:rPr>
        <w:t xml:space="preserve">.  godinu </w:t>
      </w:r>
      <w:r w:rsidR="00396B1A" w:rsidRPr="00163705">
        <w:rPr>
          <w:rFonts w:ascii="Calibri" w:hAnsi="Calibri"/>
        </w:rPr>
        <w:t xml:space="preserve">nisu </w:t>
      </w:r>
      <w:r w:rsidRPr="00163705">
        <w:rPr>
          <w:rFonts w:ascii="Calibri" w:hAnsi="Calibri"/>
        </w:rPr>
        <w:t xml:space="preserve">planirani </w:t>
      </w:r>
      <w:r w:rsidR="00AD0025" w:rsidRPr="00163705">
        <w:rPr>
          <w:rFonts w:ascii="Calibri" w:hAnsi="Calibri"/>
        </w:rPr>
        <w:t>primici i</w:t>
      </w:r>
      <w:r w:rsidRPr="00163705">
        <w:rPr>
          <w:rFonts w:ascii="Calibri" w:hAnsi="Calibri"/>
        </w:rPr>
        <w:t xml:space="preserve"> izdaci za </w:t>
      </w:r>
      <w:r w:rsidR="00396B1A" w:rsidRPr="00163705">
        <w:rPr>
          <w:rFonts w:ascii="Calibri" w:hAnsi="Calibri"/>
        </w:rPr>
        <w:t xml:space="preserve">financijsku imovinu i </w:t>
      </w:r>
      <w:r w:rsidRPr="00163705">
        <w:rPr>
          <w:rFonts w:ascii="Calibri" w:hAnsi="Calibri"/>
        </w:rPr>
        <w:t>otplatu zajmova (razred</w:t>
      </w:r>
      <w:r w:rsidR="00AD0025" w:rsidRPr="00163705">
        <w:rPr>
          <w:rFonts w:ascii="Calibri" w:hAnsi="Calibri"/>
        </w:rPr>
        <w:t>i 8 i</w:t>
      </w:r>
      <w:r w:rsidRPr="00163705">
        <w:rPr>
          <w:rFonts w:ascii="Calibri" w:hAnsi="Calibri"/>
        </w:rPr>
        <w:t xml:space="preserve"> 5)</w:t>
      </w:r>
      <w:r w:rsidR="00396B1A" w:rsidRPr="00163705">
        <w:rPr>
          <w:rFonts w:ascii="Calibri" w:hAnsi="Calibri"/>
        </w:rPr>
        <w:t>.</w:t>
      </w:r>
      <w:r w:rsidRPr="00163705">
        <w:rPr>
          <w:rFonts w:ascii="Calibri" w:hAnsi="Calibri"/>
        </w:rPr>
        <w:t xml:space="preserve"> </w:t>
      </w:r>
      <w:bookmarkEnd w:id="1"/>
    </w:p>
    <w:p w:rsidR="00CC422D" w:rsidRDefault="00CC422D" w:rsidP="006340FD">
      <w:pPr>
        <w:jc w:val="both"/>
        <w:rPr>
          <w:rFonts w:ascii="Calibri" w:hAnsi="Calibri"/>
        </w:rPr>
      </w:pPr>
    </w:p>
    <w:p w:rsidR="00365DA4" w:rsidRDefault="00365DA4" w:rsidP="006340FD">
      <w:pPr>
        <w:jc w:val="both"/>
        <w:rPr>
          <w:rFonts w:ascii="Calibri" w:hAnsi="Calibri"/>
          <w:b/>
          <w:bCs/>
        </w:rPr>
      </w:pPr>
      <w:r w:rsidRPr="00365DA4">
        <w:rPr>
          <w:rFonts w:ascii="Calibri" w:hAnsi="Calibri"/>
          <w:b/>
          <w:bCs/>
        </w:rPr>
        <w:t>Obrazloženje rezultata poslovanja</w:t>
      </w:r>
    </w:p>
    <w:p w:rsidR="00665E90" w:rsidRDefault="00665E90" w:rsidP="006340FD">
      <w:pPr>
        <w:jc w:val="both"/>
        <w:rPr>
          <w:rFonts w:ascii="Calibri" w:hAnsi="Calibri" w:cs="Arial"/>
        </w:rPr>
      </w:pPr>
      <w:r>
        <w:rPr>
          <w:rFonts w:ascii="Calibri" w:hAnsi="Calibri"/>
        </w:rPr>
        <w:t xml:space="preserve">Preneseni rezultat poslovanja- </w:t>
      </w:r>
      <w:r w:rsidRPr="00083AC4">
        <w:rPr>
          <w:rFonts w:ascii="Calibri" w:hAnsi="Calibri" w:cs="Arial"/>
        </w:rPr>
        <w:t>plan</w:t>
      </w:r>
      <w:r>
        <w:rPr>
          <w:rFonts w:ascii="Calibri" w:hAnsi="Calibri" w:cs="Arial"/>
        </w:rPr>
        <w:t>om proračuna</w:t>
      </w:r>
      <w:r w:rsidRPr="00083AC4">
        <w:rPr>
          <w:rFonts w:ascii="Calibri" w:hAnsi="Calibri" w:cs="Arial"/>
        </w:rPr>
        <w:t xml:space="preserve"> za 202</w:t>
      </w:r>
      <w:r>
        <w:rPr>
          <w:rFonts w:ascii="Calibri" w:hAnsi="Calibri" w:cs="Arial"/>
        </w:rPr>
        <w:t>3</w:t>
      </w:r>
      <w:r w:rsidRPr="00083AC4">
        <w:rPr>
          <w:rFonts w:ascii="Calibri" w:hAnsi="Calibri" w:cs="Arial"/>
        </w:rPr>
        <w:t>. godinu predlaže se uključ</w:t>
      </w:r>
      <w:r>
        <w:rPr>
          <w:rFonts w:ascii="Calibri" w:hAnsi="Calibri" w:cs="Arial"/>
        </w:rPr>
        <w:t xml:space="preserve">iti cjelokupni preostali, a </w:t>
      </w:r>
      <w:r w:rsidRPr="00083AC4">
        <w:rPr>
          <w:rFonts w:ascii="Calibri" w:hAnsi="Calibri" w:cs="Arial"/>
        </w:rPr>
        <w:t xml:space="preserve">neraspodijeljeni dio viška iz 2021. godine u iznosu </w:t>
      </w:r>
      <w:r w:rsidR="00365DA4">
        <w:rPr>
          <w:rFonts w:ascii="Calibri" w:hAnsi="Calibri" w:cs="Arial"/>
        </w:rPr>
        <w:t xml:space="preserve"> 5.235.666,22 eura (</w:t>
      </w:r>
      <w:r w:rsidRPr="00083AC4">
        <w:rPr>
          <w:rFonts w:ascii="Calibri" w:hAnsi="Calibri" w:cs="Arial"/>
        </w:rPr>
        <w:t xml:space="preserve">39.448.127,10 </w:t>
      </w:r>
      <w:r w:rsidR="00365DA4">
        <w:rPr>
          <w:rFonts w:ascii="Calibri" w:hAnsi="Calibri" w:cs="Arial"/>
        </w:rPr>
        <w:t>kuna).</w:t>
      </w:r>
    </w:p>
    <w:p w:rsidR="00665E90" w:rsidRDefault="00665E90" w:rsidP="006340FD">
      <w:pPr>
        <w:jc w:val="both"/>
        <w:rPr>
          <w:rFonts w:ascii="Calibri" w:hAnsi="Calibri" w:cs="Arial"/>
        </w:rPr>
      </w:pPr>
    </w:p>
    <w:p w:rsidR="00365DA4" w:rsidRDefault="00665E90" w:rsidP="006340FD">
      <w:pPr>
        <w:jc w:val="both"/>
        <w:rPr>
          <w:rFonts w:ascii="Calibri" w:hAnsi="Calibri" w:cs="Arial"/>
        </w:rPr>
      </w:pPr>
      <w:r w:rsidRPr="00665E90">
        <w:rPr>
          <w:rFonts w:ascii="Calibri" w:hAnsi="Calibri" w:cs="Arial"/>
        </w:rPr>
        <w:t xml:space="preserve">Ukupni raspoloživi višak prihoda iz </w:t>
      </w:r>
      <w:r w:rsidR="00365DA4">
        <w:rPr>
          <w:rFonts w:ascii="Calibri" w:hAnsi="Calibri" w:cs="Arial"/>
        </w:rPr>
        <w:t xml:space="preserve">2021, </w:t>
      </w:r>
      <w:r w:rsidRPr="00665E90">
        <w:rPr>
          <w:rFonts w:ascii="Calibri" w:hAnsi="Calibri" w:cs="Arial"/>
        </w:rPr>
        <w:t xml:space="preserve"> godine</w:t>
      </w:r>
      <w:r w:rsidR="00365DA4">
        <w:rPr>
          <w:rFonts w:ascii="Calibri" w:hAnsi="Calibri" w:cs="Arial"/>
        </w:rPr>
        <w:t xml:space="preserve"> je </w:t>
      </w:r>
      <w:r w:rsidRPr="00665E90">
        <w:rPr>
          <w:rFonts w:ascii="Calibri" w:hAnsi="Calibri" w:cs="Arial"/>
        </w:rPr>
        <w:t xml:space="preserve"> iznosi</w:t>
      </w:r>
      <w:r w:rsidR="00365DA4">
        <w:rPr>
          <w:rFonts w:ascii="Calibri" w:hAnsi="Calibri" w:cs="Arial"/>
        </w:rPr>
        <w:t>o</w:t>
      </w:r>
      <w:r w:rsidRPr="00665E90">
        <w:rPr>
          <w:rFonts w:ascii="Calibri" w:hAnsi="Calibri" w:cs="Arial"/>
        </w:rPr>
        <w:t xml:space="preserve"> 40.559.158,33 kn, od čega se na Grad odnosi</w:t>
      </w:r>
      <w:r w:rsidR="00365DA4">
        <w:rPr>
          <w:rFonts w:ascii="Calibri" w:hAnsi="Calibri" w:cs="Arial"/>
        </w:rPr>
        <w:t>o</w:t>
      </w:r>
      <w:r w:rsidRPr="00665E90">
        <w:rPr>
          <w:rFonts w:ascii="Calibri" w:hAnsi="Calibri" w:cs="Arial"/>
        </w:rPr>
        <w:t xml:space="preserve"> višak od 39.517.644,67 kn, a na proračunske korisnike višak od 1.041.513,66 kn.</w:t>
      </w:r>
    </w:p>
    <w:p w:rsidR="00665E90" w:rsidRPr="00665E90" w:rsidRDefault="00665E90" w:rsidP="006340FD">
      <w:pPr>
        <w:jc w:val="both"/>
        <w:rPr>
          <w:rFonts w:ascii="Calibri" w:hAnsi="Calibri" w:cs="Arial"/>
        </w:rPr>
      </w:pPr>
      <w:r w:rsidRPr="00665E90">
        <w:rPr>
          <w:rFonts w:ascii="Calibri" w:hAnsi="Calibri" w:cs="Arial"/>
        </w:rPr>
        <w:t xml:space="preserve"> II. Izmjenama i dopunama Proračuna Grada Makarske u </w:t>
      </w:r>
      <w:r w:rsidR="00365DA4">
        <w:rPr>
          <w:rFonts w:ascii="Calibri" w:hAnsi="Calibri" w:cs="Arial"/>
        </w:rPr>
        <w:t>p</w:t>
      </w:r>
      <w:r w:rsidRPr="00665E90">
        <w:rPr>
          <w:rFonts w:ascii="Calibri" w:hAnsi="Calibri" w:cs="Arial"/>
        </w:rPr>
        <w:t xml:space="preserve">lan za 2022. godinu </w:t>
      </w:r>
      <w:r>
        <w:rPr>
          <w:rFonts w:ascii="Calibri" w:hAnsi="Calibri" w:cs="Arial"/>
        </w:rPr>
        <w:t>uključio se iznos</w:t>
      </w:r>
      <w:r w:rsidRPr="00665E90">
        <w:rPr>
          <w:rFonts w:ascii="Calibri" w:hAnsi="Calibri" w:cs="Arial"/>
        </w:rPr>
        <w:t xml:space="preserve"> stvarno prenesenih manjkova i viškova proračunskih korisnika</w:t>
      </w:r>
      <w:r>
        <w:rPr>
          <w:rFonts w:ascii="Calibri" w:hAnsi="Calibri" w:cs="Arial"/>
        </w:rPr>
        <w:t xml:space="preserve"> ( 1.041.513,66 kn)</w:t>
      </w:r>
      <w:r w:rsidRPr="00665E90">
        <w:rPr>
          <w:rFonts w:ascii="Calibri" w:hAnsi="Calibri" w:cs="Arial"/>
        </w:rPr>
        <w:t>.</w:t>
      </w:r>
    </w:p>
    <w:p w:rsidR="00365DA4" w:rsidRDefault="00665E90" w:rsidP="006340FD">
      <w:pPr>
        <w:jc w:val="both"/>
        <w:rPr>
          <w:rFonts w:ascii="Calibri" w:hAnsi="Calibri" w:cs="Arial"/>
        </w:rPr>
      </w:pPr>
      <w:r w:rsidRPr="00083AC4">
        <w:rPr>
          <w:rFonts w:ascii="Calibri" w:hAnsi="Calibri" w:cs="Arial"/>
        </w:rPr>
        <w:t>Višak prihoda Grada Makarske iz 2021. godine prenosi</w:t>
      </w:r>
      <w:r>
        <w:rPr>
          <w:rFonts w:ascii="Calibri" w:hAnsi="Calibri" w:cs="Arial"/>
        </w:rPr>
        <w:t>o</w:t>
      </w:r>
      <w:r w:rsidRPr="00083AC4">
        <w:rPr>
          <w:rFonts w:ascii="Calibri" w:hAnsi="Calibri" w:cs="Arial"/>
        </w:rPr>
        <w:t xml:space="preserve"> se sukladno </w:t>
      </w:r>
      <w:r w:rsidR="00365DA4">
        <w:rPr>
          <w:rFonts w:ascii="Calibri" w:hAnsi="Calibri" w:cs="Arial"/>
        </w:rPr>
        <w:t xml:space="preserve"> I. </w:t>
      </w:r>
      <w:r w:rsidRPr="00083AC4">
        <w:rPr>
          <w:rFonts w:ascii="Calibri" w:hAnsi="Calibri" w:cs="Arial"/>
        </w:rPr>
        <w:t xml:space="preserve">Odluci o prijenosu prihoda i primitaka ostvarenih u 2021. godini i raspodjeli dijela rezultata (viška) ostvarenog u 2021. godini </w:t>
      </w:r>
      <w:r>
        <w:rPr>
          <w:rFonts w:ascii="Calibri" w:hAnsi="Calibri" w:cs="Arial"/>
        </w:rPr>
        <w:t xml:space="preserve"> </w:t>
      </w:r>
      <w:r>
        <w:rPr>
          <w:rFonts w:ascii="Calibri" w:hAnsi="Calibri" w:cs="Arial"/>
        </w:rPr>
        <w:lastRenderedPageBreak/>
        <w:t>te se iznos od</w:t>
      </w:r>
      <w:r w:rsidRPr="00083AC4">
        <w:rPr>
          <w:rFonts w:ascii="Calibri" w:hAnsi="Calibri" w:cs="Arial"/>
        </w:rPr>
        <w:t xml:space="preserve"> 69.517,57kn</w:t>
      </w:r>
      <w:r>
        <w:rPr>
          <w:rFonts w:ascii="Calibri" w:hAnsi="Calibri" w:cs="Arial"/>
        </w:rPr>
        <w:t xml:space="preserve"> uključio u II Izmjene i dopune Proračuna grada Makarske za 2022 godinu </w:t>
      </w:r>
      <w:r w:rsidRPr="00083AC4">
        <w:rPr>
          <w:rFonts w:ascii="Calibri" w:hAnsi="Calibri" w:cs="Arial"/>
        </w:rPr>
        <w:t xml:space="preserve">, dok će se preostali  neraspodijeljeni dio viška iz 2021. godine u iznosu 39.448.127,10 </w:t>
      </w:r>
      <w:r w:rsidR="00365DA4">
        <w:rPr>
          <w:rFonts w:ascii="Calibri" w:hAnsi="Calibri" w:cs="Arial"/>
        </w:rPr>
        <w:t>kn</w:t>
      </w:r>
    </w:p>
    <w:p w:rsidR="00665E90" w:rsidRPr="00083AC4" w:rsidRDefault="00665E90" w:rsidP="00665E90">
      <w:pPr>
        <w:jc w:val="both"/>
        <w:rPr>
          <w:rFonts w:ascii="Calibri" w:hAnsi="Calibri" w:cs="Arial"/>
        </w:rPr>
      </w:pPr>
      <w:r w:rsidRPr="00083AC4">
        <w:rPr>
          <w:rFonts w:ascii="Calibri" w:hAnsi="Calibri" w:cs="Arial"/>
        </w:rPr>
        <w:t xml:space="preserve"> </w:t>
      </w:r>
      <w:r w:rsidR="00365DA4">
        <w:rPr>
          <w:rFonts w:ascii="Calibri" w:hAnsi="Calibri" w:cs="Arial"/>
        </w:rPr>
        <w:t>( 5.235.666,22 eura) koristiti</w:t>
      </w:r>
      <w:r>
        <w:rPr>
          <w:rFonts w:ascii="Calibri" w:hAnsi="Calibri" w:cs="Arial"/>
        </w:rPr>
        <w:t xml:space="preserve"> u Plan</w:t>
      </w:r>
      <w:r w:rsidR="00365DA4">
        <w:rPr>
          <w:rFonts w:ascii="Calibri" w:hAnsi="Calibri" w:cs="Arial"/>
        </w:rPr>
        <w:t>u</w:t>
      </w:r>
      <w:r>
        <w:rPr>
          <w:rFonts w:ascii="Calibri" w:hAnsi="Calibri" w:cs="Arial"/>
        </w:rPr>
        <w:t xml:space="preserve"> proračuna Grada Makarske za 2023. godinu</w:t>
      </w:r>
      <w:r w:rsidR="006340FD">
        <w:rPr>
          <w:rFonts w:ascii="Calibri" w:hAnsi="Calibri" w:cs="Arial"/>
        </w:rPr>
        <w:t xml:space="preserve"> sukladno II Odluci o raspodjeli rezultata ostvarenog u 2021 godini</w:t>
      </w:r>
      <w:r>
        <w:rPr>
          <w:rFonts w:ascii="Calibri" w:hAnsi="Calibri" w:cs="Arial"/>
        </w:rPr>
        <w:t>.</w:t>
      </w:r>
    </w:p>
    <w:p w:rsidR="00CC422D" w:rsidRDefault="00CC422D" w:rsidP="004462FD">
      <w:pPr>
        <w:jc w:val="both"/>
        <w:rPr>
          <w:rFonts w:ascii="Calibri" w:hAnsi="Calibri"/>
        </w:rPr>
      </w:pPr>
    </w:p>
    <w:p w:rsidR="00CC422D" w:rsidRDefault="00CC422D" w:rsidP="004462FD">
      <w:pPr>
        <w:jc w:val="both"/>
        <w:rPr>
          <w:rFonts w:ascii="Calibri" w:hAnsi="Calibri"/>
        </w:rPr>
      </w:pPr>
    </w:p>
    <w:p w:rsidR="00CC422D" w:rsidRPr="00163705" w:rsidRDefault="00CC422D" w:rsidP="004462FD">
      <w:pPr>
        <w:jc w:val="both"/>
        <w:rPr>
          <w:rFonts w:ascii="Calibri" w:hAnsi="Calibri"/>
        </w:rPr>
      </w:pPr>
    </w:p>
    <w:p w:rsidR="00103A38" w:rsidRDefault="00103A38" w:rsidP="004462FD">
      <w:pPr>
        <w:jc w:val="both"/>
        <w:rPr>
          <w:rFonts w:ascii="Calibri" w:hAnsi="Calibri"/>
          <w:color w:val="FF0000"/>
        </w:rPr>
      </w:pPr>
    </w:p>
    <w:p w:rsidR="000006BC" w:rsidRPr="003A5C38" w:rsidRDefault="000006BC" w:rsidP="004462FD">
      <w:pPr>
        <w:jc w:val="both"/>
        <w:rPr>
          <w:rFonts w:ascii="Calibri" w:hAnsi="Calibri" w:cs="Arial"/>
          <w:color w:val="FF0000"/>
          <w:shd w:val="clear" w:color="auto" w:fill="FFFFFF"/>
        </w:rPr>
      </w:pPr>
      <w:bookmarkStart w:id="2" w:name="_Hlk531868483"/>
    </w:p>
    <w:p w:rsidR="00AD1932" w:rsidRPr="00D04EF1" w:rsidRDefault="00AD1932" w:rsidP="00483B17">
      <w:pPr>
        <w:numPr>
          <w:ilvl w:val="0"/>
          <w:numId w:val="11"/>
        </w:numPr>
        <w:jc w:val="both"/>
        <w:rPr>
          <w:rFonts w:ascii="Calibri" w:hAnsi="Calibri" w:cs="Arial"/>
          <w:b/>
          <w:bCs/>
          <w:sz w:val="28"/>
          <w:szCs w:val="28"/>
        </w:rPr>
      </w:pPr>
      <w:bookmarkStart w:id="3" w:name="_Hlk531879477"/>
      <w:r w:rsidRPr="00D04EF1">
        <w:rPr>
          <w:rFonts w:ascii="Calibri" w:hAnsi="Calibri" w:cs="Arial"/>
          <w:b/>
          <w:bCs/>
          <w:sz w:val="28"/>
          <w:szCs w:val="28"/>
        </w:rPr>
        <w:t>PRIHODI I PRIMICI</w:t>
      </w:r>
    </w:p>
    <w:bookmarkEnd w:id="3"/>
    <w:p w:rsidR="00AD1932" w:rsidRPr="00D04EF1" w:rsidRDefault="00AD1932" w:rsidP="004462FD">
      <w:pPr>
        <w:jc w:val="both"/>
        <w:rPr>
          <w:rFonts w:ascii="Calibri" w:hAnsi="Calibri" w:cs="Arial"/>
          <w:b/>
          <w:bCs/>
          <w:sz w:val="28"/>
          <w:szCs w:val="28"/>
        </w:rPr>
      </w:pPr>
    </w:p>
    <w:p w:rsidR="00204603" w:rsidRPr="00163705" w:rsidRDefault="00204603" w:rsidP="004462FD">
      <w:pPr>
        <w:jc w:val="both"/>
        <w:rPr>
          <w:rFonts w:ascii="Calibri" w:hAnsi="Calibri"/>
        </w:rPr>
      </w:pPr>
      <w:r w:rsidRPr="00163705">
        <w:rPr>
          <w:rFonts w:ascii="Calibri" w:hAnsi="Calibri"/>
        </w:rPr>
        <w:t xml:space="preserve">Prihodi i primici planirani su na temelju smjernica Ministarstva financija kojim je određen makroekonomski i fiskalni okvir za trogodišnje razdoblje. Nakon značajnog </w:t>
      </w:r>
      <w:r w:rsidR="00365DA4">
        <w:rPr>
          <w:rFonts w:ascii="Calibri" w:hAnsi="Calibri"/>
        </w:rPr>
        <w:t>rasta</w:t>
      </w:r>
      <w:r w:rsidRPr="00163705">
        <w:rPr>
          <w:rFonts w:ascii="Calibri" w:hAnsi="Calibri"/>
        </w:rPr>
        <w:t xml:space="preserve"> poreznih prihoda u 202</w:t>
      </w:r>
      <w:r w:rsidR="00365DA4">
        <w:rPr>
          <w:rFonts w:ascii="Calibri" w:hAnsi="Calibri"/>
        </w:rPr>
        <w:t>2</w:t>
      </w:r>
      <w:r w:rsidRPr="00163705">
        <w:rPr>
          <w:rFonts w:ascii="Calibri" w:hAnsi="Calibri"/>
        </w:rPr>
        <w:t xml:space="preserve">. godini, a osobito poreza i prireza na dohodak zbog </w:t>
      </w:r>
      <w:r w:rsidR="00365DA4">
        <w:rPr>
          <w:rFonts w:ascii="Calibri" w:hAnsi="Calibri"/>
        </w:rPr>
        <w:t>pozitivnih</w:t>
      </w:r>
      <w:r w:rsidRPr="00163705">
        <w:rPr>
          <w:rFonts w:ascii="Calibri" w:hAnsi="Calibri"/>
        </w:rPr>
        <w:t xml:space="preserve"> gospodarskih pokazatelja nastalih kao posljedica </w:t>
      </w:r>
      <w:r w:rsidR="00365DA4">
        <w:rPr>
          <w:rFonts w:ascii="Calibri" w:hAnsi="Calibri"/>
        </w:rPr>
        <w:t xml:space="preserve"> oporavka od krize uzrokovane </w:t>
      </w:r>
      <w:r w:rsidRPr="00163705">
        <w:rPr>
          <w:rFonts w:ascii="Calibri" w:hAnsi="Calibri"/>
        </w:rPr>
        <w:t xml:space="preserve">epidemije </w:t>
      </w:r>
      <w:r w:rsidR="00154FCC" w:rsidRPr="00163705">
        <w:rPr>
          <w:rFonts w:ascii="Calibri" w:hAnsi="Calibri"/>
        </w:rPr>
        <w:t>korona virusa</w:t>
      </w:r>
      <w:r w:rsidRPr="00163705">
        <w:rPr>
          <w:rFonts w:ascii="Calibri" w:hAnsi="Calibri"/>
        </w:rPr>
        <w:t>, u 202</w:t>
      </w:r>
      <w:r w:rsidR="00365DA4">
        <w:rPr>
          <w:rFonts w:ascii="Calibri" w:hAnsi="Calibri"/>
        </w:rPr>
        <w:t>3</w:t>
      </w:r>
      <w:r w:rsidRPr="00163705">
        <w:rPr>
          <w:rFonts w:ascii="Calibri" w:hAnsi="Calibri"/>
        </w:rPr>
        <w:t>. godini se planira postupno povećanje poreznih prihoda</w:t>
      </w:r>
      <w:r w:rsidR="00365DA4">
        <w:rPr>
          <w:rFonts w:ascii="Calibri" w:hAnsi="Calibri"/>
        </w:rPr>
        <w:t xml:space="preserve"> u odnosu na realizaciju 202</w:t>
      </w:r>
      <w:r w:rsidR="006340FD">
        <w:rPr>
          <w:rFonts w:ascii="Calibri" w:hAnsi="Calibri"/>
        </w:rPr>
        <w:t>1</w:t>
      </w:r>
      <w:r w:rsidR="00365DA4">
        <w:rPr>
          <w:rFonts w:ascii="Calibri" w:hAnsi="Calibri"/>
        </w:rPr>
        <w:t>. godine</w:t>
      </w:r>
    </w:p>
    <w:p w:rsidR="00204603" w:rsidRPr="00334E54" w:rsidRDefault="000957B8" w:rsidP="004462FD">
      <w:pPr>
        <w:jc w:val="both"/>
        <w:rPr>
          <w:rFonts w:ascii="Calibri" w:hAnsi="Calibri"/>
        </w:rPr>
      </w:pPr>
      <w:r w:rsidRPr="00163705">
        <w:rPr>
          <w:rFonts w:ascii="Calibri" w:hAnsi="Calibri"/>
        </w:rPr>
        <w:t xml:space="preserve">Na temelju smjernica Ministarstva financija  Upravni odjel za financije i proračun sastavio je Upute </w:t>
      </w:r>
      <w:r w:rsidR="00204603" w:rsidRPr="00163705">
        <w:rPr>
          <w:rFonts w:ascii="Calibri" w:hAnsi="Calibri"/>
        </w:rPr>
        <w:t>izradu Proračuna Grada Makarske  kojim je odredio limite</w:t>
      </w:r>
      <w:r w:rsidRPr="00163705">
        <w:rPr>
          <w:rFonts w:ascii="Calibri" w:hAnsi="Calibri"/>
        </w:rPr>
        <w:t xml:space="preserve"> iz općih prihoda</w:t>
      </w:r>
      <w:r w:rsidR="00204603" w:rsidRPr="00163705">
        <w:rPr>
          <w:rFonts w:ascii="Calibri" w:hAnsi="Calibri"/>
        </w:rPr>
        <w:t xml:space="preserve"> svim razdjelima i proračunskim korisnicima za izradu financijskih planova</w:t>
      </w:r>
      <w:r w:rsidRPr="00365DA4">
        <w:rPr>
          <w:rFonts w:ascii="Calibri" w:hAnsi="Calibri"/>
          <w:color w:val="FF0000"/>
        </w:rPr>
        <w:t xml:space="preserve">. </w:t>
      </w:r>
      <w:r w:rsidR="00334E54" w:rsidRPr="00334E54">
        <w:rPr>
          <w:rFonts w:ascii="Calibri" w:hAnsi="Calibri"/>
        </w:rPr>
        <w:t>Z</w:t>
      </w:r>
      <w:r w:rsidRPr="00334E54">
        <w:rPr>
          <w:rFonts w:ascii="Calibri" w:hAnsi="Calibri"/>
        </w:rPr>
        <w:t>a planiranje prihoda</w:t>
      </w:r>
      <w:r w:rsidR="00334E54" w:rsidRPr="00334E54">
        <w:rPr>
          <w:rFonts w:ascii="Calibri" w:hAnsi="Calibri"/>
        </w:rPr>
        <w:t xml:space="preserve"> od komunalnog doprinosa, komunalne naknade</w:t>
      </w:r>
      <w:r w:rsidRPr="00334E54">
        <w:rPr>
          <w:rFonts w:ascii="Calibri" w:hAnsi="Calibri"/>
        </w:rPr>
        <w:t xml:space="preserve"> kao i ostalih namjenskih prihoda propisanih Zakonom o komunalnom gospodarstvu </w:t>
      </w:r>
      <w:r w:rsidR="00204603" w:rsidRPr="00334E54">
        <w:rPr>
          <w:rFonts w:ascii="Calibri" w:hAnsi="Calibri"/>
        </w:rPr>
        <w:t xml:space="preserve"> </w:t>
      </w:r>
      <w:r w:rsidRPr="00334E54">
        <w:rPr>
          <w:rFonts w:ascii="Calibri" w:hAnsi="Calibri"/>
        </w:rPr>
        <w:t>nadležan</w:t>
      </w:r>
      <w:r w:rsidR="00334E54" w:rsidRPr="00334E54">
        <w:rPr>
          <w:rFonts w:ascii="Calibri" w:hAnsi="Calibri"/>
        </w:rPr>
        <w:t xml:space="preserve"> je</w:t>
      </w:r>
      <w:r w:rsidRPr="00334E54">
        <w:rPr>
          <w:rFonts w:ascii="Calibri" w:hAnsi="Calibri"/>
        </w:rPr>
        <w:t xml:space="preserve"> Upravni odjel za </w:t>
      </w:r>
      <w:r w:rsidR="00334E54" w:rsidRPr="00334E54">
        <w:rPr>
          <w:rFonts w:ascii="Calibri" w:hAnsi="Calibri"/>
        </w:rPr>
        <w:t>razvoj Grada</w:t>
      </w:r>
      <w:r w:rsidRPr="00334E54">
        <w:rPr>
          <w:rFonts w:ascii="Calibri" w:hAnsi="Calibri"/>
        </w:rPr>
        <w:t>, koji utvrđuje njihovu visinu prilikom izrade godišnjih planova izgradnje i održavanja komunalne infrastrukture.</w:t>
      </w:r>
    </w:p>
    <w:p w:rsidR="00F046E4" w:rsidRDefault="00204603" w:rsidP="004462FD">
      <w:pPr>
        <w:jc w:val="both"/>
        <w:rPr>
          <w:rFonts w:ascii="Calibri" w:hAnsi="Calibri"/>
        </w:rPr>
      </w:pPr>
      <w:r w:rsidRPr="00334E54">
        <w:rPr>
          <w:rFonts w:ascii="Calibri" w:hAnsi="Calibri"/>
        </w:rPr>
        <w:t xml:space="preserve"> P</w:t>
      </w:r>
      <w:r w:rsidR="00BE1150" w:rsidRPr="00334E54">
        <w:rPr>
          <w:rFonts w:ascii="Calibri" w:hAnsi="Calibri"/>
        </w:rPr>
        <w:t xml:space="preserve">regled </w:t>
      </w:r>
      <w:r w:rsidR="00F046E4" w:rsidRPr="00334E54">
        <w:rPr>
          <w:rFonts w:ascii="Calibri" w:hAnsi="Calibri"/>
        </w:rPr>
        <w:t>prihoda i primitaka predloženih u planu za 20</w:t>
      </w:r>
      <w:r w:rsidR="00F61F89" w:rsidRPr="00334E54">
        <w:rPr>
          <w:rFonts w:ascii="Calibri" w:hAnsi="Calibri"/>
        </w:rPr>
        <w:t>2</w:t>
      </w:r>
      <w:r w:rsidR="00334E54" w:rsidRPr="00334E54">
        <w:rPr>
          <w:rFonts w:ascii="Calibri" w:hAnsi="Calibri"/>
        </w:rPr>
        <w:t>3</w:t>
      </w:r>
      <w:r w:rsidR="00F046E4" w:rsidRPr="00334E54">
        <w:rPr>
          <w:rFonts w:ascii="Calibri" w:hAnsi="Calibri"/>
        </w:rPr>
        <w:t>. godinu i u projekcijama za 202</w:t>
      </w:r>
      <w:r w:rsidR="00334E54" w:rsidRPr="00334E54">
        <w:rPr>
          <w:rFonts w:ascii="Calibri" w:hAnsi="Calibri"/>
        </w:rPr>
        <w:t>4</w:t>
      </w:r>
      <w:r w:rsidR="00F046E4" w:rsidRPr="00334E54">
        <w:rPr>
          <w:rFonts w:ascii="Calibri" w:hAnsi="Calibri"/>
        </w:rPr>
        <w:t>. i 202</w:t>
      </w:r>
      <w:r w:rsidR="00334E54" w:rsidRPr="00334E54">
        <w:rPr>
          <w:rFonts w:ascii="Calibri" w:hAnsi="Calibri"/>
        </w:rPr>
        <w:t>5</w:t>
      </w:r>
      <w:r w:rsidR="00F046E4" w:rsidRPr="00334E54">
        <w:rPr>
          <w:rFonts w:ascii="Calibri" w:hAnsi="Calibri"/>
        </w:rPr>
        <w:t xml:space="preserve">. godinu, kao i usporedba sa ostvarenjem istih u </w:t>
      </w:r>
      <w:r w:rsidR="00780D18" w:rsidRPr="00334E54">
        <w:rPr>
          <w:rFonts w:ascii="Calibri" w:hAnsi="Calibri"/>
        </w:rPr>
        <w:t>prethodn</w:t>
      </w:r>
      <w:r w:rsidR="00334E54" w:rsidRPr="00334E54">
        <w:rPr>
          <w:rFonts w:ascii="Calibri" w:hAnsi="Calibri"/>
        </w:rPr>
        <w:t>oj</w:t>
      </w:r>
      <w:r w:rsidR="00780D18" w:rsidRPr="00334E54">
        <w:rPr>
          <w:rFonts w:ascii="Calibri" w:hAnsi="Calibri"/>
        </w:rPr>
        <w:t xml:space="preserve"> </w:t>
      </w:r>
      <w:r w:rsidR="00F046E4" w:rsidRPr="00334E54">
        <w:rPr>
          <w:rFonts w:ascii="Calibri" w:hAnsi="Calibri"/>
        </w:rPr>
        <w:t xml:space="preserve"> godin</w:t>
      </w:r>
      <w:r w:rsidR="00334E54" w:rsidRPr="00334E54">
        <w:rPr>
          <w:rFonts w:ascii="Calibri" w:hAnsi="Calibri"/>
        </w:rPr>
        <w:t>i</w:t>
      </w:r>
      <w:r w:rsidR="00780D18" w:rsidRPr="00334E54">
        <w:rPr>
          <w:rFonts w:ascii="Calibri" w:hAnsi="Calibri"/>
        </w:rPr>
        <w:t xml:space="preserve"> i s</w:t>
      </w:r>
      <w:r w:rsidR="00334E54" w:rsidRPr="00334E54">
        <w:rPr>
          <w:rFonts w:ascii="Calibri" w:hAnsi="Calibri"/>
        </w:rPr>
        <w:t xml:space="preserve"> važećim planom za 2022. godinu</w:t>
      </w:r>
      <w:r w:rsidR="00F046E4" w:rsidRPr="00334E54">
        <w:rPr>
          <w:rFonts w:ascii="Calibri" w:hAnsi="Calibri"/>
        </w:rPr>
        <w:t xml:space="preserve"> na razini skupine računskog plana daje se u nastavku</w:t>
      </w:r>
      <w:r w:rsidR="001B6844">
        <w:rPr>
          <w:rFonts w:ascii="Calibri" w:hAnsi="Calibri"/>
        </w:rPr>
        <w:t xml:space="preserve"> u eurima</w:t>
      </w:r>
      <w:r w:rsidR="00F046E4" w:rsidRPr="00334E54">
        <w:rPr>
          <w:rFonts w:ascii="Calibri" w:hAnsi="Calibri"/>
        </w:rPr>
        <w:t>:</w:t>
      </w:r>
    </w:p>
    <w:p w:rsidR="001B6844" w:rsidRDefault="001B6844" w:rsidP="004462FD">
      <w:pPr>
        <w:jc w:val="both"/>
        <w:rPr>
          <w:rFonts w:ascii="Calibri" w:hAnsi="Calibri"/>
        </w:rPr>
      </w:pPr>
    </w:p>
    <w:p w:rsidR="001B6844" w:rsidRDefault="001B6844" w:rsidP="004462FD">
      <w:pPr>
        <w:jc w:val="both"/>
        <w:rPr>
          <w:rFonts w:ascii="Calibri" w:hAnsi="Calibri"/>
        </w:rPr>
      </w:pPr>
    </w:p>
    <w:p w:rsidR="001B6844" w:rsidRDefault="001B6844" w:rsidP="004462FD">
      <w:pPr>
        <w:jc w:val="both"/>
        <w:rPr>
          <w:rFonts w:ascii="Calibri" w:hAnsi="Calibri"/>
        </w:rPr>
      </w:pPr>
    </w:p>
    <w:p w:rsidR="001B6844" w:rsidRDefault="001B6844" w:rsidP="004462FD">
      <w:pPr>
        <w:jc w:val="both"/>
        <w:rPr>
          <w:rFonts w:ascii="Calibri" w:hAnsi="Calibri"/>
        </w:rPr>
      </w:pPr>
    </w:p>
    <w:p w:rsidR="001B6844" w:rsidRDefault="001B6844" w:rsidP="004462FD">
      <w:pPr>
        <w:jc w:val="both"/>
        <w:sectPr w:rsidR="001B6844" w:rsidSect="00F55810">
          <w:pgSz w:w="11906" w:h="16838"/>
          <w:pgMar w:top="1418" w:right="1134" w:bottom="924" w:left="1276" w:header="737" w:footer="737" w:gutter="0"/>
          <w:cols w:space="708"/>
          <w:docGrid w:linePitch="360"/>
        </w:sectPr>
      </w:pPr>
    </w:p>
    <w:p w:rsidR="00C57BF3" w:rsidRPr="00334E54" w:rsidRDefault="00C57BF3" w:rsidP="004462FD">
      <w:pPr>
        <w:jc w:val="both"/>
        <w:rPr>
          <w:rFonts w:ascii="Calibri" w:hAnsi="Calibri"/>
        </w:rPr>
      </w:pPr>
    </w:p>
    <w:p w:rsidR="001B6844" w:rsidRDefault="001B6844" w:rsidP="004462FD">
      <w:pPr>
        <w:jc w:val="both"/>
        <w:rPr>
          <w:rFonts w:ascii="Calibri" w:hAnsi="Calibri"/>
        </w:rPr>
      </w:pPr>
    </w:p>
    <w:p w:rsidR="00F2252A" w:rsidRDefault="00F2252A" w:rsidP="004462FD">
      <w:pPr>
        <w:jc w:val="both"/>
        <w:rPr>
          <w:rFonts w:ascii="Calibri" w:hAnsi="Calibri"/>
        </w:rPr>
        <w:sectPr w:rsidR="00F2252A" w:rsidSect="001B6844">
          <w:pgSz w:w="16838" w:h="11906" w:orient="landscape"/>
          <w:pgMar w:top="1134" w:right="924" w:bottom="1276" w:left="1418" w:header="737" w:footer="737" w:gutter="0"/>
          <w:cols w:space="708"/>
          <w:docGrid w:linePitch="360"/>
        </w:sectPr>
      </w:pPr>
      <w:r w:rsidRPr="00F2252A">
        <w:pict>
          <v:shape id="_x0000_i1030" type="#_x0000_t75" style="width:610.5pt;height:410.25pt">
            <v:imagedata r:id="rId16" o:title=""/>
          </v:shape>
        </w:pict>
      </w:r>
    </w:p>
    <w:p w:rsidR="00093A53" w:rsidRPr="00093A53" w:rsidRDefault="00F2252A" w:rsidP="00093A53">
      <w:r>
        <w:rPr>
          <w:noProof/>
        </w:rPr>
      </w:r>
      <w:r>
        <w:pict>
          <v:shape id="_x0000_s2074" type="#_x0000_t75" style="width:446.9pt;height:719.6pt;mso-position-horizontal-relative:char;mso-position-vertical-relative:line">
            <v:imagedata r:id="rId17" o:title=""/>
            <w10:anchorlock/>
          </v:shape>
        </w:pict>
      </w:r>
    </w:p>
    <w:p w:rsidR="00093A53" w:rsidRDefault="00093A53" w:rsidP="00093A53"/>
    <w:p w:rsidR="00093A53" w:rsidRDefault="00093A53" w:rsidP="00093A53"/>
    <w:p w:rsidR="00093A53" w:rsidRPr="00093A53" w:rsidRDefault="00093A53" w:rsidP="00093A53"/>
    <w:p w:rsidR="00F046E4" w:rsidRPr="009D7A4D" w:rsidRDefault="00F046E4" w:rsidP="00483B17">
      <w:pPr>
        <w:numPr>
          <w:ilvl w:val="1"/>
          <w:numId w:val="11"/>
        </w:numPr>
        <w:rPr>
          <w:rFonts w:ascii="Calibri" w:hAnsi="Calibri" w:cs="Arial"/>
          <w:b/>
          <w:bCs/>
          <w:sz w:val="28"/>
          <w:szCs w:val="28"/>
        </w:rPr>
      </w:pPr>
      <w:r w:rsidRPr="009D7A4D">
        <w:rPr>
          <w:rFonts w:ascii="Calibri" w:hAnsi="Calibri" w:cs="Arial"/>
          <w:b/>
          <w:bCs/>
          <w:sz w:val="28"/>
          <w:szCs w:val="28"/>
        </w:rPr>
        <w:t>PRIHODI POSLOVANJA</w:t>
      </w:r>
    </w:p>
    <w:p w:rsidR="00BE1150" w:rsidRPr="009D7A4D" w:rsidRDefault="00BE1150" w:rsidP="00DE0344">
      <w:pPr>
        <w:rPr>
          <w:rFonts w:ascii="Calibri" w:hAnsi="Calibri"/>
        </w:rPr>
      </w:pPr>
    </w:p>
    <w:p w:rsidR="00DF4CC7" w:rsidRPr="009D7A4D" w:rsidRDefault="00AD1932" w:rsidP="008E685E">
      <w:pPr>
        <w:jc w:val="both"/>
        <w:rPr>
          <w:rFonts w:ascii="Calibri" w:hAnsi="Calibri"/>
        </w:rPr>
      </w:pPr>
      <w:r w:rsidRPr="009D7A4D">
        <w:rPr>
          <w:rFonts w:ascii="Calibri" w:hAnsi="Calibri"/>
        </w:rPr>
        <w:t>Proračunom Grada Makarske za 20</w:t>
      </w:r>
      <w:r w:rsidR="00E82B4D" w:rsidRPr="009D7A4D">
        <w:rPr>
          <w:rFonts w:ascii="Calibri" w:hAnsi="Calibri"/>
        </w:rPr>
        <w:t>2</w:t>
      </w:r>
      <w:r w:rsidR="001166DE">
        <w:rPr>
          <w:rFonts w:ascii="Calibri" w:hAnsi="Calibri"/>
        </w:rPr>
        <w:t>3</w:t>
      </w:r>
      <w:r w:rsidRPr="009D7A4D">
        <w:rPr>
          <w:rFonts w:ascii="Calibri" w:hAnsi="Calibri"/>
        </w:rPr>
        <w:t xml:space="preserve">. godinu planira se ostvarenje prihoda poslovanja (razred 6) u iznosu od </w:t>
      </w:r>
      <w:r w:rsidR="00990501">
        <w:rPr>
          <w:rFonts w:ascii="Calibri" w:hAnsi="Calibri"/>
        </w:rPr>
        <w:t>23.243.564,31euro</w:t>
      </w:r>
      <w:r w:rsidRPr="009D7A4D">
        <w:rPr>
          <w:rFonts w:ascii="Calibri" w:hAnsi="Calibri"/>
        </w:rPr>
        <w:t xml:space="preserve"> što je za </w:t>
      </w:r>
      <w:r w:rsidR="00990501">
        <w:rPr>
          <w:rFonts w:ascii="Calibri" w:hAnsi="Calibri"/>
        </w:rPr>
        <w:t>0,1</w:t>
      </w:r>
      <w:r w:rsidR="00F2252A">
        <w:rPr>
          <w:rFonts w:ascii="Calibri" w:hAnsi="Calibri"/>
        </w:rPr>
        <w:t>8</w:t>
      </w:r>
      <w:r w:rsidRPr="009D7A4D">
        <w:rPr>
          <w:rFonts w:ascii="Calibri" w:hAnsi="Calibri"/>
        </w:rPr>
        <w:t>%</w:t>
      </w:r>
      <w:r w:rsidR="00F1528C" w:rsidRPr="009D7A4D">
        <w:rPr>
          <w:rFonts w:ascii="Calibri" w:hAnsi="Calibri"/>
        </w:rPr>
        <w:t xml:space="preserve"> </w:t>
      </w:r>
      <w:r w:rsidR="00990501">
        <w:rPr>
          <w:rFonts w:ascii="Calibri" w:hAnsi="Calibri"/>
        </w:rPr>
        <w:t>više</w:t>
      </w:r>
      <w:r w:rsidRPr="009D7A4D">
        <w:rPr>
          <w:rFonts w:ascii="Calibri" w:hAnsi="Calibri"/>
        </w:rPr>
        <w:t xml:space="preserve"> od plana</w:t>
      </w:r>
      <w:r w:rsidR="00DE0344" w:rsidRPr="009D7A4D">
        <w:rPr>
          <w:rFonts w:ascii="Calibri" w:hAnsi="Calibri"/>
        </w:rPr>
        <w:t xml:space="preserve"> za 20</w:t>
      </w:r>
      <w:r w:rsidR="00AC765B" w:rsidRPr="009D7A4D">
        <w:rPr>
          <w:rFonts w:ascii="Calibri" w:hAnsi="Calibri"/>
        </w:rPr>
        <w:t>2</w:t>
      </w:r>
      <w:r w:rsidR="00990501">
        <w:rPr>
          <w:rFonts w:ascii="Calibri" w:hAnsi="Calibri"/>
        </w:rPr>
        <w:t>2</w:t>
      </w:r>
      <w:r w:rsidR="00DE0344" w:rsidRPr="009D7A4D">
        <w:rPr>
          <w:rFonts w:ascii="Calibri" w:hAnsi="Calibri"/>
        </w:rPr>
        <w:t xml:space="preserve">. godinu </w:t>
      </w:r>
      <w:r w:rsidR="00990501">
        <w:rPr>
          <w:rFonts w:ascii="Calibri" w:hAnsi="Calibri"/>
        </w:rPr>
        <w:t>.</w:t>
      </w:r>
    </w:p>
    <w:p w:rsidR="00D81CAA" w:rsidRDefault="00DF4CC7" w:rsidP="008E685E">
      <w:pPr>
        <w:jc w:val="both"/>
        <w:rPr>
          <w:rFonts w:ascii="Calibri" w:hAnsi="Calibri"/>
        </w:rPr>
      </w:pPr>
      <w:r w:rsidRPr="009D7A4D">
        <w:rPr>
          <w:rFonts w:ascii="Calibri" w:hAnsi="Calibri"/>
        </w:rPr>
        <w:t>Prihodi od poreza i prireza na dohodak planiraju se u 202</w:t>
      </w:r>
      <w:r w:rsidR="00990501">
        <w:rPr>
          <w:rFonts w:ascii="Calibri" w:hAnsi="Calibri"/>
        </w:rPr>
        <w:t>3</w:t>
      </w:r>
      <w:r w:rsidRPr="009D7A4D">
        <w:rPr>
          <w:rFonts w:ascii="Calibri" w:hAnsi="Calibri"/>
        </w:rPr>
        <w:t xml:space="preserve">. godini u iznosu </w:t>
      </w:r>
      <w:r w:rsidR="00990501">
        <w:rPr>
          <w:rFonts w:ascii="Calibri" w:hAnsi="Calibri"/>
        </w:rPr>
        <w:t>6.867.937,37 eura</w:t>
      </w:r>
      <w:r w:rsidRPr="009D7A4D">
        <w:rPr>
          <w:rFonts w:ascii="Calibri" w:hAnsi="Calibri"/>
        </w:rPr>
        <w:t xml:space="preserve"> što je </w:t>
      </w:r>
      <w:r w:rsidR="00E2425F">
        <w:rPr>
          <w:rFonts w:ascii="Calibri" w:hAnsi="Calibri"/>
        </w:rPr>
        <w:t xml:space="preserve">za 1.051.215,19 eura manje nego planom za 2022 godinu. </w:t>
      </w:r>
    </w:p>
    <w:p w:rsidR="00E2425F" w:rsidRPr="009D7A4D" w:rsidRDefault="00E2425F" w:rsidP="008E685E">
      <w:pPr>
        <w:jc w:val="both"/>
        <w:rPr>
          <w:rFonts w:ascii="Calibri" w:hAnsi="Calibri"/>
        </w:rPr>
      </w:pPr>
      <w:r>
        <w:rPr>
          <w:rFonts w:ascii="Calibri" w:hAnsi="Calibri"/>
        </w:rPr>
        <w:t>Porez i prirez na dohodak ( podskupina 611) Porez i prirez na dohodak planira se u iznosu 6.155.650,00 eura što je na istoj razini kao u planu za 2022. godinu</w:t>
      </w:r>
    </w:p>
    <w:p w:rsidR="00D81CAA" w:rsidRDefault="0014771E" w:rsidP="008E685E">
      <w:pPr>
        <w:jc w:val="both"/>
        <w:rPr>
          <w:rFonts w:ascii="Calibri" w:hAnsi="Calibri"/>
        </w:rPr>
      </w:pPr>
      <w:r w:rsidRPr="009D7A4D">
        <w:rPr>
          <w:rFonts w:ascii="Calibri" w:hAnsi="Calibri"/>
        </w:rPr>
        <w:t>Stalni porezi na imovinu, koji obuhvaćaju porez na korištenje javnih površina i porez na kuće za odmor (</w:t>
      </w:r>
      <w:r w:rsidR="00E2425F">
        <w:rPr>
          <w:rFonts w:ascii="Calibri" w:hAnsi="Calibri"/>
        </w:rPr>
        <w:t>podskupina</w:t>
      </w:r>
      <w:r w:rsidRPr="009D7A4D">
        <w:rPr>
          <w:rFonts w:ascii="Calibri" w:hAnsi="Calibri"/>
        </w:rPr>
        <w:t xml:space="preserve"> 613) planiraju se u iznosu </w:t>
      </w:r>
      <w:r w:rsidR="00E2425F">
        <w:rPr>
          <w:rFonts w:ascii="Calibri" w:hAnsi="Calibri"/>
        </w:rPr>
        <w:t>2.442.000,00 eura što je manje od plana za 2022 godinu u iznosu 955.703,89 u odnosu na plan za 2022 godinu , iz razloga konzervativnog pristupa planiranju poreza na promet nekretnina.</w:t>
      </w:r>
      <w:r w:rsidRPr="009D7A4D">
        <w:rPr>
          <w:rFonts w:ascii="Calibri" w:hAnsi="Calibri"/>
        </w:rPr>
        <w:t xml:space="preserve"> </w:t>
      </w:r>
    </w:p>
    <w:p w:rsidR="0033093D" w:rsidRPr="009D7A4D" w:rsidRDefault="0033093D" w:rsidP="008E685E">
      <w:pPr>
        <w:jc w:val="both"/>
        <w:rPr>
          <w:rFonts w:ascii="Calibri" w:hAnsi="Calibri"/>
        </w:rPr>
      </w:pPr>
      <w:r>
        <w:rPr>
          <w:rFonts w:ascii="Calibri" w:hAnsi="Calibri"/>
        </w:rPr>
        <w:t>Porezi na robu i usluge ( podskupina 614)planira se u iznosu</w:t>
      </w:r>
      <w:r w:rsidR="004D7049">
        <w:rPr>
          <w:rFonts w:ascii="Calibri" w:hAnsi="Calibri"/>
        </w:rPr>
        <w:t xml:space="preserve"> 268.945,00eura.</w:t>
      </w:r>
    </w:p>
    <w:p w:rsidR="00D81CAA" w:rsidRPr="009D7A4D" w:rsidRDefault="0014771E" w:rsidP="008E685E">
      <w:pPr>
        <w:jc w:val="both"/>
        <w:rPr>
          <w:rFonts w:ascii="Calibri" w:hAnsi="Calibri"/>
        </w:rPr>
      </w:pPr>
      <w:r w:rsidRPr="009D7A4D">
        <w:rPr>
          <w:rFonts w:ascii="Calibri" w:hAnsi="Calibri"/>
        </w:rPr>
        <w:t>Prihodi od zakupa i iznajmljivanja imovine (</w:t>
      </w:r>
      <w:r w:rsidR="004D7049">
        <w:rPr>
          <w:rFonts w:ascii="Calibri" w:hAnsi="Calibri"/>
        </w:rPr>
        <w:t xml:space="preserve">podskupina </w:t>
      </w:r>
      <w:r w:rsidRPr="009D7A4D">
        <w:rPr>
          <w:rFonts w:ascii="Calibri" w:hAnsi="Calibri"/>
        </w:rPr>
        <w:t xml:space="preserve"> 642) planira se u 202</w:t>
      </w:r>
      <w:r w:rsidR="004D7049">
        <w:rPr>
          <w:rFonts w:ascii="Calibri" w:hAnsi="Calibri"/>
        </w:rPr>
        <w:t>3</w:t>
      </w:r>
      <w:r w:rsidRPr="009D7A4D">
        <w:rPr>
          <w:rFonts w:ascii="Calibri" w:hAnsi="Calibri"/>
        </w:rPr>
        <w:t xml:space="preserve">. godini u iznosu od </w:t>
      </w:r>
      <w:r w:rsidR="004D7049">
        <w:rPr>
          <w:rFonts w:ascii="Calibri" w:hAnsi="Calibri"/>
        </w:rPr>
        <w:t>546</w:t>
      </w:r>
      <w:r w:rsidR="006340FD">
        <w:rPr>
          <w:rFonts w:ascii="Calibri" w:hAnsi="Calibri"/>
        </w:rPr>
        <w:t>.</w:t>
      </w:r>
      <w:r w:rsidR="004D7049">
        <w:rPr>
          <w:rFonts w:ascii="Calibri" w:hAnsi="Calibri"/>
        </w:rPr>
        <w:t>530,93 eura ili za 110.172,37 eura manje u odnosu na plan 2022 godine.</w:t>
      </w:r>
    </w:p>
    <w:p w:rsidR="0095622C" w:rsidRDefault="00860EA9" w:rsidP="008E685E">
      <w:pPr>
        <w:jc w:val="both"/>
        <w:rPr>
          <w:rFonts w:ascii="Calibri" w:hAnsi="Calibri"/>
        </w:rPr>
      </w:pPr>
      <w:r w:rsidRPr="0095622C">
        <w:rPr>
          <w:rFonts w:ascii="Calibri" w:hAnsi="Calibri"/>
        </w:rPr>
        <w:t xml:space="preserve">U </w:t>
      </w:r>
      <w:r w:rsidR="004D7049">
        <w:rPr>
          <w:rFonts w:ascii="Calibri" w:hAnsi="Calibri"/>
        </w:rPr>
        <w:t>podskupini</w:t>
      </w:r>
      <w:r w:rsidRPr="0095622C">
        <w:rPr>
          <w:rFonts w:ascii="Calibri" w:hAnsi="Calibri"/>
        </w:rPr>
        <w:t xml:space="preserve"> 652-</w:t>
      </w:r>
      <w:r w:rsidR="009D7A4D" w:rsidRPr="0095622C">
        <w:rPr>
          <w:rFonts w:ascii="Calibri" w:hAnsi="Calibri"/>
        </w:rPr>
        <w:t>prihodi po posebnim propisima</w:t>
      </w:r>
      <w:r w:rsidR="0095622C" w:rsidRPr="0095622C">
        <w:rPr>
          <w:rFonts w:ascii="Calibri" w:hAnsi="Calibri"/>
        </w:rPr>
        <w:t xml:space="preserve"> (prihodi od vodnog gospodarstva, refundacije iz prošlih godina te dio vlastitih prihoda proračunskih korisnika </w:t>
      </w:r>
      <w:r w:rsidR="0095622C">
        <w:rPr>
          <w:rFonts w:ascii="Calibri" w:hAnsi="Calibri"/>
        </w:rPr>
        <w:t>)</w:t>
      </w:r>
      <w:r w:rsidRPr="0095622C">
        <w:rPr>
          <w:rFonts w:ascii="Calibri" w:hAnsi="Calibri"/>
        </w:rPr>
        <w:t xml:space="preserve">, planiran je prihod u iznosu </w:t>
      </w:r>
      <w:r w:rsidR="004D7049">
        <w:rPr>
          <w:rFonts w:ascii="Calibri" w:hAnsi="Calibri"/>
        </w:rPr>
        <w:t>661.347,00 eura što je 9,9% ili za 59.648,11 eura više od plana za 2022 godinu</w:t>
      </w:r>
      <w:r w:rsidR="00EB7088">
        <w:rPr>
          <w:rFonts w:ascii="Calibri" w:hAnsi="Calibri"/>
        </w:rPr>
        <w:t>.</w:t>
      </w:r>
      <w:r w:rsidR="0095622C" w:rsidRPr="0095622C">
        <w:rPr>
          <w:rFonts w:ascii="Calibri" w:hAnsi="Calibri"/>
        </w:rPr>
        <w:t xml:space="preserve"> </w:t>
      </w:r>
    </w:p>
    <w:p w:rsidR="004D7049" w:rsidRPr="0095622C" w:rsidRDefault="004D7049" w:rsidP="008E685E">
      <w:pPr>
        <w:jc w:val="both"/>
        <w:rPr>
          <w:rFonts w:ascii="Calibri" w:hAnsi="Calibri"/>
        </w:rPr>
      </w:pPr>
      <w:r w:rsidRPr="0003548A">
        <w:rPr>
          <w:rFonts w:ascii="Calibri" w:hAnsi="Calibri"/>
        </w:rPr>
        <w:t xml:space="preserve">Prihodi od komunalnog doprinosa  i naknade (653) planiraju se u iznosu od </w:t>
      </w:r>
      <w:r>
        <w:rPr>
          <w:rFonts w:ascii="Calibri" w:hAnsi="Calibri"/>
        </w:rPr>
        <w:t>5.583.108,36 eura</w:t>
      </w:r>
      <w:r w:rsidRPr="0003548A">
        <w:rPr>
          <w:rFonts w:ascii="Calibri" w:hAnsi="Calibri"/>
        </w:rPr>
        <w:t xml:space="preserve">, što za </w:t>
      </w:r>
      <w:r>
        <w:rPr>
          <w:rFonts w:ascii="Calibri" w:hAnsi="Calibri"/>
        </w:rPr>
        <w:t>1.360.815,56 eura ili 19,5%manje</w:t>
      </w:r>
      <w:r w:rsidRPr="0003548A">
        <w:rPr>
          <w:rFonts w:ascii="Calibri" w:hAnsi="Calibri"/>
        </w:rPr>
        <w:t xml:space="preserve"> od </w:t>
      </w:r>
      <w:r>
        <w:rPr>
          <w:rFonts w:ascii="Calibri" w:hAnsi="Calibri"/>
        </w:rPr>
        <w:t>plana za 2022</w:t>
      </w:r>
      <w:r w:rsidRPr="0003548A">
        <w:rPr>
          <w:rFonts w:ascii="Calibri" w:hAnsi="Calibri"/>
        </w:rPr>
        <w:t>. g.</w:t>
      </w:r>
    </w:p>
    <w:p w:rsidR="00860EA9" w:rsidRPr="0003548A" w:rsidRDefault="00860EA9" w:rsidP="008E685E">
      <w:pPr>
        <w:jc w:val="both"/>
        <w:rPr>
          <w:rFonts w:ascii="Calibri" w:hAnsi="Calibri"/>
        </w:rPr>
      </w:pPr>
      <w:r w:rsidRPr="0003548A">
        <w:rPr>
          <w:rFonts w:ascii="Calibri" w:hAnsi="Calibri"/>
        </w:rPr>
        <w:t>Prihodi od pruženih usluga</w:t>
      </w:r>
      <w:r w:rsidR="009301BD" w:rsidRPr="0003548A">
        <w:rPr>
          <w:rFonts w:ascii="Calibri" w:hAnsi="Calibri"/>
        </w:rPr>
        <w:t xml:space="preserve"> </w:t>
      </w:r>
      <w:r w:rsidRPr="0003548A">
        <w:rPr>
          <w:rFonts w:ascii="Calibri" w:hAnsi="Calibri"/>
        </w:rPr>
        <w:t xml:space="preserve">Grada Makarske, iskazani na </w:t>
      </w:r>
      <w:r w:rsidR="006340FD">
        <w:rPr>
          <w:rFonts w:ascii="Calibri" w:hAnsi="Calibri"/>
        </w:rPr>
        <w:t>podskupini</w:t>
      </w:r>
      <w:r w:rsidRPr="0003548A">
        <w:rPr>
          <w:rFonts w:ascii="Calibri" w:hAnsi="Calibri"/>
        </w:rPr>
        <w:t xml:space="preserve"> 661, a koji obuhvaćaju prihode od parkinga, tržnice, naplate tuđih prihoda i sl. planiraju se u 202</w:t>
      </w:r>
      <w:r w:rsidR="004D7049">
        <w:rPr>
          <w:rFonts w:ascii="Calibri" w:hAnsi="Calibri"/>
        </w:rPr>
        <w:t>3</w:t>
      </w:r>
      <w:r w:rsidRPr="0003548A">
        <w:rPr>
          <w:rFonts w:ascii="Calibri" w:hAnsi="Calibri"/>
        </w:rPr>
        <w:t xml:space="preserve">. godini u iznosu od </w:t>
      </w:r>
      <w:r w:rsidR="004D7049">
        <w:rPr>
          <w:rFonts w:ascii="Calibri" w:hAnsi="Calibri"/>
        </w:rPr>
        <w:t>1.511.236,00  eura</w:t>
      </w:r>
      <w:r w:rsidRPr="0003548A">
        <w:rPr>
          <w:rFonts w:ascii="Calibri" w:hAnsi="Calibri"/>
        </w:rPr>
        <w:t xml:space="preserve"> što je </w:t>
      </w:r>
      <w:r w:rsidR="001667A2" w:rsidRPr="0003548A">
        <w:rPr>
          <w:rFonts w:ascii="Calibri" w:hAnsi="Calibri"/>
        </w:rPr>
        <w:t>smanjenje</w:t>
      </w:r>
      <w:r w:rsidRPr="0003548A">
        <w:rPr>
          <w:rFonts w:ascii="Calibri" w:hAnsi="Calibri"/>
        </w:rPr>
        <w:t xml:space="preserve"> od </w:t>
      </w:r>
      <w:r w:rsidR="004D7049">
        <w:rPr>
          <w:rFonts w:ascii="Calibri" w:hAnsi="Calibri"/>
        </w:rPr>
        <w:t>88.125,01</w:t>
      </w:r>
      <w:r w:rsidR="006340FD">
        <w:rPr>
          <w:rFonts w:ascii="Calibri" w:hAnsi="Calibri"/>
        </w:rPr>
        <w:t xml:space="preserve"> </w:t>
      </w:r>
      <w:r w:rsidR="000944C0">
        <w:rPr>
          <w:rFonts w:ascii="Calibri" w:hAnsi="Calibri"/>
        </w:rPr>
        <w:t>eura</w:t>
      </w:r>
      <w:r w:rsidR="004D7049">
        <w:rPr>
          <w:rFonts w:ascii="Calibri" w:hAnsi="Calibri"/>
        </w:rPr>
        <w:t xml:space="preserve"> ili 5,5% u odnosu na plan 2022.</w:t>
      </w:r>
    </w:p>
    <w:p w:rsidR="00860EA9" w:rsidRPr="0003548A" w:rsidRDefault="00496C5E" w:rsidP="008E685E">
      <w:pPr>
        <w:jc w:val="both"/>
        <w:rPr>
          <w:rFonts w:ascii="Calibri" w:hAnsi="Calibri"/>
        </w:rPr>
      </w:pPr>
      <w:r w:rsidRPr="0003548A">
        <w:rPr>
          <w:rFonts w:ascii="Calibri" w:hAnsi="Calibri"/>
        </w:rPr>
        <w:t xml:space="preserve">Prihodi o boravišne pristojbe planiraju se u iznosu od </w:t>
      </w:r>
      <w:r w:rsidR="000944C0">
        <w:rPr>
          <w:rFonts w:ascii="Calibri" w:hAnsi="Calibri"/>
        </w:rPr>
        <w:t>146.641,94eura</w:t>
      </w:r>
      <w:r w:rsidRPr="0003548A">
        <w:rPr>
          <w:rFonts w:ascii="Calibri" w:hAnsi="Calibri"/>
        </w:rPr>
        <w:t xml:space="preserve"> što je</w:t>
      </w:r>
      <w:r w:rsidR="0003548A" w:rsidRPr="0003548A">
        <w:rPr>
          <w:rFonts w:ascii="Calibri" w:hAnsi="Calibri"/>
        </w:rPr>
        <w:t xml:space="preserve"> za </w:t>
      </w:r>
      <w:r w:rsidR="000944C0">
        <w:rPr>
          <w:rFonts w:ascii="Calibri" w:hAnsi="Calibri"/>
        </w:rPr>
        <w:t>9% više u odnosu na plan 2022.</w:t>
      </w:r>
    </w:p>
    <w:p w:rsidR="00D81CAA" w:rsidRPr="00870531" w:rsidRDefault="00496C5E" w:rsidP="008E685E">
      <w:pPr>
        <w:jc w:val="both"/>
        <w:rPr>
          <w:rFonts w:ascii="Calibri" w:hAnsi="Calibri"/>
        </w:rPr>
      </w:pPr>
      <w:r w:rsidRPr="00870531">
        <w:rPr>
          <w:rFonts w:ascii="Calibri" w:hAnsi="Calibri"/>
        </w:rPr>
        <w:t>U skupini 63- pomoći iz inozemstva i od subjekata unutar općeg proračuna predlaže se za 202</w:t>
      </w:r>
      <w:r w:rsidR="000944C0" w:rsidRPr="00870531">
        <w:rPr>
          <w:rFonts w:ascii="Calibri" w:hAnsi="Calibri"/>
        </w:rPr>
        <w:t>3</w:t>
      </w:r>
      <w:r w:rsidRPr="00870531">
        <w:rPr>
          <w:rFonts w:ascii="Calibri" w:hAnsi="Calibri"/>
        </w:rPr>
        <w:t xml:space="preserve">. godinu prihod od </w:t>
      </w:r>
      <w:r w:rsidR="000944C0" w:rsidRPr="00870531">
        <w:rPr>
          <w:rFonts w:ascii="Calibri" w:hAnsi="Calibri"/>
        </w:rPr>
        <w:t>7.496.502,21 eura</w:t>
      </w:r>
      <w:r w:rsidRPr="00870531">
        <w:rPr>
          <w:rFonts w:ascii="Calibri" w:hAnsi="Calibri"/>
        </w:rPr>
        <w:t xml:space="preserve"> što je povećanje od </w:t>
      </w:r>
      <w:r w:rsidR="000944C0" w:rsidRPr="00870531">
        <w:rPr>
          <w:rFonts w:ascii="Calibri" w:hAnsi="Calibri"/>
        </w:rPr>
        <w:t>54,3</w:t>
      </w:r>
      <w:r w:rsidRPr="00870531">
        <w:rPr>
          <w:rFonts w:ascii="Calibri" w:hAnsi="Calibri"/>
        </w:rPr>
        <w:t xml:space="preserve">% ili </w:t>
      </w:r>
      <w:r w:rsidR="000944C0" w:rsidRPr="00870531">
        <w:rPr>
          <w:rFonts w:ascii="Calibri" w:hAnsi="Calibri"/>
        </w:rPr>
        <w:t>2.649.465,10 eura</w:t>
      </w:r>
      <w:r w:rsidRPr="00870531">
        <w:rPr>
          <w:rFonts w:ascii="Calibri" w:hAnsi="Calibri"/>
        </w:rPr>
        <w:t xml:space="preserve"> u odnosu na </w:t>
      </w:r>
      <w:r w:rsidR="000944C0" w:rsidRPr="00870531">
        <w:rPr>
          <w:rFonts w:ascii="Calibri" w:hAnsi="Calibri"/>
        </w:rPr>
        <w:t>plan za 2022</w:t>
      </w:r>
      <w:r w:rsidR="006340FD">
        <w:rPr>
          <w:rFonts w:ascii="Calibri" w:hAnsi="Calibri"/>
        </w:rPr>
        <w:t>.</w:t>
      </w:r>
      <w:r w:rsidRPr="00870531">
        <w:rPr>
          <w:rFonts w:ascii="Calibri" w:hAnsi="Calibri"/>
        </w:rPr>
        <w:t xml:space="preserve">, od čega se na pomoći Gradu Makarskoj odnosi iznos od </w:t>
      </w:r>
      <w:r w:rsidR="005303C2" w:rsidRPr="00870531">
        <w:rPr>
          <w:rFonts w:ascii="Calibri" w:hAnsi="Calibri"/>
        </w:rPr>
        <w:t>3.725.697,</w:t>
      </w:r>
      <w:r w:rsidR="00923A07">
        <w:rPr>
          <w:rFonts w:ascii="Calibri" w:hAnsi="Calibri"/>
        </w:rPr>
        <w:t>2</w:t>
      </w:r>
      <w:r w:rsidR="005303C2" w:rsidRPr="00870531">
        <w:rPr>
          <w:rFonts w:ascii="Calibri" w:hAnsi="Calibri"/>
        </w:rPr>
        <w:t>1</w:t>
      </w:r>
      <w:r w:rsidR="00E72D14" w:rsidRPr="00870531">
        <w:rPr>
          <w:rFonts w:ascii="Calibri" w:hAnsi="Calibri"/>
        </w:rPr>
        <w:t xml:space="preserve"> eura</w:t>
      </w:r>
      <w:r w:rsidRPr="00870531">
        <w:rPr>
          <w:rFonts w:ascii="Calibri" w:hAnsi="Calibri"/>
        </w:rPr>
        <w:t xml:space="preserve">, a na pomoći proračunskim korisnicima </w:t>
      </w:r>
      <w:r w:rsidR="00E72D14" w:rsidRPr="00870531">
        <w:rPr>
          <w:rFonts w:ascii="Calibri" w:hAnsi="Calibri"/>
        </w:rPr>
        <w:t>3.770.805,00 eura</w:t>
      </w:r>
      <w:r w:rsidRPr="00870531">
        <w:rPr>
          <w:rFonts w:ascii="Calibri" w:hAnsi="Calibri"/>
        </w:rPr>
        <w:t>.</w:t>
      </w:r>
      <w:r w:rsidR="004E7A70" w:rsidRPr="00870531">
        <w:rPr>
          <w:rFonts w:ascii="Calibri" w:hAnsi="Calibri"/>
        </w:rPr>
        <w:t xml:space="preserve"> </w:t>
      </w:r>
      <w:r w:rsidR="00E26BBE" w:rsidRPr="00870531">
        <w:rPr>
          <w:rFonts w:ascii="Calibri" w:hAnsi="Calibri"/>
        </w:rPr>
        <w:t xml:space="preserve"> </w:t>
      </w:r>
    </w:p>
    <w:p w:rsidR="00E26BBE" w:rsidRPr="00870531" w:rsidRDefault="00E26BBE" w:rsidP="008E685E">
      <w:pPr>
        <w:jc w:val="both"/>
        <w:rPr>
          <w:rFonts w:ascii="Calibri" w:hAnsi="Calibri"/>
        </w:rPr>
      </w:pPr>
      <w:r w:rsidRPr="00870531">
        <w:rPr>
          <w:rFonts w:ascii="Calibri" w:hAnsi="Calibri"/>
        </w:rPr>
        <w:t xml:space="preserve">Za Grad Makarska bez proračunskih korisnika pomoći iz inozemstva i subjekata unutar općeg proračuna sastoje se </w:t>
      </w:r>
      <w:r w:rsidR="005303C2" w:rsidRPr="00870531">
        <w:rPr>
          <w:rFonts w:ascii="Calibri" w:hAnsi="Calibri"/>
        </w:rPr>
        <w:t>278.7</w:t>
      </w:r>
      <w:r w:rsidR="00923A07">
        <w:rPr>
          <w:rFonts w:ascii="Calibri" w:hAnsi="Calibri"/>
        </w:rPr>
        <w:t>17,90</w:t>
      </w:r>
      <w:r w:rsidR="005303C2" w:rsidRPr="00870531">
        <w:rPr>
          <w:rFonts w:ascii="Calibri" w:hAnsi="Calibri"/>
        </w:rPr>
        <w:t xml:space="preserve"> eura</w:t>
      </w:r>
      <w:r w:rsidRPr="00870531">
        <w:rPr>
          <w:rFonts w:ascii="Calibri" w:hAnsi="Calibri"/>
        </w:rPr>
        <w:t xml:space="preserve"> - pomoći državnog proračuna, </w:t>
      </w:r>
      <w:r w:rsidR="005303C2" w:rsidRPr="00870531">
        <w:rPr>
          <w:rFonts w:ascii="Calibri" w:hAnsi="Calibri"/>
        </w:rPr>
        <w:t>496.964,00</w:t>
      </w:r>
      <w:r w:rsidRPr="00870531">
        <w:rPr>
          <w:rFonts w:ascii="Calibri" w:hAnsi="Calibri"/>
        </w:rPr>
        <w:t xml:space="preserve"> - pomoći za decentralizirane funkcije ,   </w:t>
      </w:r>
      <w:r w:rsidR="005303C2" w:rsidRPr="00870531">
        <w:rPr>
          <w:rFonts w:ascii="Calibri" w:hAnsi="Calibri"/>
        </w:rPr>
        <w:t>2.279.269,96 eura</w:t>
      </w:r>
      <w:r w:rsidRPr="00870531">
        <w:rPr>
          <w:rFonts w:ascii="Calibri" w:hAnsi="Calibri"/>
        </w:rPr>
        <w:t xml:space="preserve"> -na pomoći EU i ostale pomoći -</w:t>
      </w:r>
      <w:r w:rsidR="005303C2" w:rsidRPr="00870531">
        <w:rPr>
          <w:rFonts w:ascii="Calibri" w:hAnsi="Calibri"/>
        </w:rPr>
        <w:t>670.745,35 eura</w:t>
      </w:r>
      <w:r w:rsidRPr="00870531">
        <w:rPr>
          <w:rFonts w:ascii="Calibri" w:hAnsi="Calibri"/>
        </w:rPr>
        <w:t xml:space="preserve"> )</w:t>
      </w:r>
    </w:p>
    <w:p w:rsidR="00D81CAA" w:rsidRPr="00870531" w:rsidRDefault="004E7A70" w:rsidP="008E685E">
      <w:pPr>
        <w:jc w:val="both"/>
        <w:rPr>
          <w:rFonts w:ascii="Calibri" w:hAnsi="Calibri"/>
        </w:rPr>
      </w:pPr>
      <w:r w:rsidRPr="00870531">
        <w:rPr>
          <w:rFonts w:ascii="Calibri" w:hAnsi="Calibri"/>
        </w:rPr>
        <w:t xml:space="preserve">U nastavku </w:t>
      </w:r>
      <w:r w:rsidR="00D81CAA" w:rsidRPr="00870531">
        <w:rPr>
          <w:rFonts w:ascii="Calibri" w:hAnsi="Calibri"/>
        </w:rPr>
        <w:t>se</w:t>
      </w:r>
      <w:r w:rsidRPr="00870531">
        <w:rPr>
          <w:rFonts w:ascii="Calibri" w:hAnsi="Calibri"/>
        </w:rPr>
        <w:t xml:space="preserve"> da</w:t>
      </w:r>
      <w:r w:rsidR="00D81CAA" w:rsidRPr="00870531">
        <w:rPr>
          <w:rFonts w:ascii="Calibri" w:hAnsi="Calibri"/>
        </w:rPr>
        <w:t>je</w:t>
      </w:r>
      <w:r w:rsidRPr="00870531">
        <w:rPr>
          <w:rFonts w:ascii="Calibri" w:hAnsi="Calibri"/>
        </w:rPr>
        <w:t xml:space="preserve"> specifikacija planiranih pomoći</w:t>
      </w:r>
      <w:r w:rsidR="00F53F39" w:rsidRPr="00870531">
        <w:rPr>
          <w:rFonts w:ascii="Calibri" w:hAnsi="Calibri"/>
        </w:rPr>
        <w:t xml:space="preserve"> ( EU i ostale pomoći)</w:t>
      </w:r>
      <w:r w:rsidRPr="00870531">
        <w:rPr>
          <w:rFonts w:ascii="Calibri" w:hAnsi="Calibri"/>
        </w:rPr>
        <w:t xml:space="preserve"> za razdoblje 202</w:t>
      </w:r>
      <w:r w:rsidR="005303C2" w:rsidRPr="00870531">
        <w:rPr>
          <w:rFonts w:ascii="Calibri" w:hAnsi="Calibri"/>
        </w:rPr>
        <w:t>3</w:t>
      </w:r>
      <w:r w:rsidRPr="00870531">
        <w:rPr>
          <w:rFonts w:ascii="Calibri" w:hAnsi="Calibri"/>
        </w:rPr>
        <w:t>.-202</w:t>
      </w:r>
      <w:r w:rsidR="005303C2" w:rsidRPr="00870531">
        <w:rPr>
          <w:rFonts w:ascii="Calibri" w:hAnsi="Calibri"/>
        </w:rPr>
        <w:t>5</w:t>
      </w:r>
      <w:r w:rsidRPr="00870531">
        <w:rPr>
          <w:rFonts w:ascii="Calibri" w:hAnsi="Calibri"/>
        </w:rPr>
        <w:t>. godine.</w:t>
      </w:r>
      <w:r w:rsidR="002C2D67" w:rsidRPr="00870531">
        <w:rPr>
          <w:rFonts w:ascii="Calibri" w:hAnsi="Calibri"/>
        </w:rPr>
        <w:t xml:space="preserve"> </w:t>
      </w:r>
    </w:p>
    <w:p w:rsidR="00934E4B" w:rsidRDefault="00934E4B" w:rsidP="00DF4CC7">
      <w:pPr>
        <w:rPr>
          <w:rFonts w:ascii="Calibri" w:hAnsi="Calibri"/>
          <w:color w:val="FF0000"/>
        </w:rPr>
      </w:pPr>
    </w:p>
    <w:p w:rsidR="005303C2" w:rsidRDefault="005303C2" w:rsidP="00DF4CC7">
      <w:pPr>
        <w:rPr>
          <w:rFonts w:ascii="Calibri" w:hAnsi="Calibri"/>
          <w:color w:val="FF0000"/>
        </w:rPr>
      </w:pPr>
    </w:p>
    <w:p w:rsidR="005303C2" w:rsidRDefault="005303C2" w:rsidP="00DF4CC7">
      <w:pPr>
        <w:rPr>
          <w:rFonts w:ascii="Calibri" w:hAnsi="Calibri"/>
          <w:color w:val="FF0000"/>
        </w:rPr>
      </w:pPr>
    </w:p>
    <w:p w:rsidR="005303C2" w:rsidRDefault="005303C2" w:rsidP="00DF4CC7">
      <w:pPr>
        <w:rPr>
          <w:rFonts w:ascii="Calibri" w:hAnsi="Calibri"/>
          <w:color w:val="FF0000"/>
        </w:rPr>
      </w:pPr>
    </w:p>
    <w:p w:rsidR="005303C2" w:rsidRDefault="005303C2" w:rsidP="00DF4CC7">
      <w:pPr>
        <w:rPr>
          <w:rFonts w:ascii="Calibri" w:hAnsi="Calibri"/>
          <w:color w:val="FF0000"/>
        </w:rPr>
      </w:pPr>
    </w:p>
    <w:p w:rsidR="005303C2" w:rsidRDefault="005303C2" w:rsidP="00DF4CC7">
      <w:pPr>
        <w:rPr>
          <w:rFonts w:ascii="Calibri" w:hAnsi="Calibri"/>
          <w:color w:val="FF0000"/>
        </w:rPr>
      </w:pPr>
    </w:p>
    <w:p w:rsidR="005303C2" w:rsidRDefault="005303C2" w:rsidP="00DF4CC7">
      <w:pPr>
        <w:rPr>
          <w:rFonts w:ascii="Calibri" w:hAnsi="Calibri"/>
          <w:color w:val="FF0000"/>
        </w:rPr>
      </w:pPr>
    </w:p>
    <w:p w:rsidR="005303C2" w:rsidRDefault="005303C2" w:rsidP="00DF4CC7">
      <w:pPr>
        <w:rPr>
          <w:rFonts w:ascii="Calibri" w:hAnsi="Calibri"/>
          <w:color w:val="FF0000"/>
        </w:rPr>
      </w:pPr>
    </w:p>
    <w:p w:rsidR="005303C2" w:rsidRDefault="005303C2" w:rsidP="00DF4CC7">
      <w:pPr>
        <w:rPr>
          <w:rFonts w:ascii="Calibri" w:hAnsi="Calibri"/>
          <w:color w:val="FF0000"/>
        </w:rPr>
      </w:pPr>
    </w:p>
    <w:p w:rsidR="005303C2" w:rsidRDefault="005303C2" w:rsidP="00DF4CC7">
      <w:pPr>
        <w:rPr>
          <w:rFonts w:ascii="Calibri" w:hAnsi="Calibri"/>
          <w:color w:val="FF0000"/>
        </w:rPr>
      </w:pPr>
    </w:p>
    <w:p w:rsidR="005303C2" w:rsidRDefault="005303C2" w:rsidP="00DF4CC7">
      <w:pPr>
        <w:rPr>
          <w:rFonts w:ascii="Calibri" w:hAnsi="Calibri"/>
          <w:color w:val="FF0000"/>
        </w:rPr>
      </w:pPr>
    </w:p>
    <w:p w:rsidR="005303C2" w:rsidRDefault="005303C2" w:rsidP="00DF4CC7">
      <w:pPr>
        <w:rPr>
          <w:rFonts w:ascii="Calibri" w:hAnsi="Calibri"/>
          <w:color w:val="FF0000"/>
        </w:rPr>
      </w:pPr>
    </w:p>
    <w:p w:rsidR="005303C2" w:rsidRPr="00651621" w:rsidRDefault="005303C2" w:rsidP="00DF4CC7">
      <w:pPr>
        <w:rPr>
          <w:rFonts w:ascii="Calibri" w:hAnsi="Calibri"/>
          <w:color w:val="FF0000"/>
        </w:rPr>
      </w:pPr>
      <w:r w:rsidRPr="005303C2">
        <w:lastRenderedPageBreak/>
        <w:pict>
          <v:shape id="_x0000_i1031" type="#_x0000_t75" style="width:474.75pt;height:468.75pt">
            <v:imagedata r:id="rId18" o:title=""/>
          </v:shape>
        </w:pict>
      </w:r>
    </w:p>
    <w:p w:rsidR="00934E4B" w:rsidRPr="00651621" w:rsidRDefault="00934E4B" w:rsidP="00DE0344">
      <w:pPr>
        <w:rPr>
          <w:rFonts w:ascii="Calibri" w:hAnsi="Calibri"/>
          <w:color w:val="FF0000"/>
        </w:rPr>
      </w:pPr>
    </w:p>
    <w:p w:rsidR="00A738F7" w:rsidRPr="00651621" w:rsidRDefault="00A738F7" w:rsidP="00DE0344">
      <w:pPr>
        <w:rPr>
          <w:rFonts w:ascii="Calibri" w:hAnsi="Calibri"/>
          <w:color w:val="FF0000"/>
        </w:rPr>
      </w:pPr>
    </w:p>
    <w:p w:rsidR="00E26BBE" w:rsidRDefault="00E26BBE" w:rsidP="00DE0344">
      <w:pPr>
        <w:rPr>
          <w:rFonts w:ascii="Calibri" w:hAnsi="Calibri"/>
        </w:rPr>
      </w:pPr>
    </w:p>
    <w:p w:rsidR="00D81CAA" w:rsidRPr="00C800DE" w:rsidRDefault="00AD1932" w:rsidP="00DE0344">
      <w:pPr>
        <w:rPr>
          <w:rFonts w:ascii="Calibri" w:hAnsi="Calibri"/>
        </w:rPr>
      </w:pPr>
      <w:r w:rsidRPr="00C800DE">
        <w:rPr>
          <w:rFonts w:ascii="Calibri" w:hAnsi="Calibri"/>
        </w:rPr>
        <w:t xml:space="preserve">Od </w:t>
      </w:r>
      <w:r w:rsidR="009A76A7" w:rsidRPr="00C800DE">
        <w:rPr>
          <w:rFonts w:ascii="Calibri" w:hAnsi="Calibri"/>
        </w:rPr>
        <w:t xml:space="preserve">ukupnih </w:t>
      </w:r>
      <w:r w:rsidRPr="00C800DE">
        <w:rPr>
          <w:rFonts w:ascii="Calibri" w:hAnsi="Calibri"/>
        </w:rPr>
        <w:t>prihoda</w:t>
      </w:r>
      <w:r w:rsidR="009A76A7" w:rsidRPr="00C800DE">
        <w:rPr>
          <w:rFonts w:ascii="Calibri" w:hAnsi="Calibri"/>
        </w:rPr>
        <w:t xml:space="preserve"> poslovanja</w:t>
      </w:r>
      <w:r w:rsidRPr="00C800DE">
        <w:rPr>
          <w:rFonts w:ascii="Calibri" w:hAnsi="Calibri"/>
        </w:rPr>
        <w:t xml:space="preserve"> planiranih za 20</w:t>
      </w:r>
      <w:r w:rsidR="009A76A7" w:rsidRPr="00C800DE">
        <w:rPr>
          <w:rFonts w:ascii="Calibri" w:hAnsi="Calibri"/>
        </w:rPr>
        <w:t>2</w:t>
      </w:r>
      <w:r w:rsidR="00870531" w:rsidRPr="00C800DE">
        <w:rPr>
          <w:rFonts w:ascii="Calibri" w:hAnsi="Calibri"/>
        </w:rPr>
        <w:t>3</w:t>
      </w:r>
      <w:r w:rsidRPr="00C800DE">
        <w:rPr>
          <w:rFonts w:ascii="Calibri" w:hAnsi="Calibri"/>
        </w:rPr>
        <w:t xml:space="preserve">.g. </w:t>
      </w:r>
      <w:r w:rsidR="009A76A7" w:rsidRPr="00C800DE">
        <w:rPr>
          <w:rFonts w:ascii="Calibri" w:hAnsi="Calibri"/>
        </w:rPr>
        <w:t xml:space="preserve">na </w:t>
      </w:r>
      <w:r w:rsidR="009A76A7" w:rsidRPr="00C800DE">
        <w:rPr>
          <w:rFonts w:ascii="Calibri" w:hAnsi="Calibri"/>
          <w:b/>
          <w:bCs/>
        </w:rPr>
        <w:t xml:space="preserve">prihode </w:t>
      </w:r>
      <w:r w:rsidRPr="00C800DE">
        <w:rPr>
          <w:rFonts w:ascii="Calibri" w:hAnsi="Calibri"/>
          <w:b/>
          <w:bCs/>
        </w:rPr>
        <w:t>proračunskih korisnika</w:t>
      </w:r>
      <w:r w:rsidRPr="00C800DE">
        <w:rPr>
          <w:rFonts w:ascii="Calibri" w:hAnsi="Calibri"/>
        </w:rPr>
        <w:t xml:space="preserve"> odnosi se </w:t>
      </w:r>
      <w:r w:rsidR="00870531" w:rsidRPr="00C800DE">
        <w:rPr>
          <w:rFonts w:ascii="Calibri" w:hAnsi="Calibri"/>
        </w:rPr>
        <w:t>4.657.227,00 eura</w:t>
      </w:r>
      <w:r w:rsidRPr="00C800DE">
        <w:rPr>
          <w:rFonts w:ascii="Calibri" w:hAnsi="Calibri"/>
        </w:rPr>
        <w:t>, od čega njihovi vlastiti prihod</w:t>
      </w:r>
      <w:r w:rsidR="00F32120" w:rsidRPr="00C800DE">
        <w:rPr>
          <w:rFonts w:ascii="Calibri" w:hAnsi="Calibri"/>
        </w:rPr>
        <w:t>i</w:t>
      </w:r>
      <w:r w:rsidRPr="00C800DE">
        <w:rPr>
          <w:rFonts w:ascii="Calibri" w:hAnsi="Calibri"/>
        </w:rPr>
        <w:t xml:space="preserve"> iznose </w:t>
      </w:r>
      <w:r w:rsidR="00870531" w:rsidRPr="00C800DE">
        <w:rPr>
          <w:rFonts w:ascii="Calibri" w:hAnsi="Calibri"/>
        </w:rPr>
        <w:t>873.388,00 eura</w:t>
      </w:r>
      <w:r w:rsidRPr="00C800DE">
        <w:rPr>
          <w:rFonts w:ascii="Calibri" w:hAnsi="Calibri"/>
        </w:rPr>
        <w:t>, pomoći</w:t>
      </w:r>
      <w:r w:rsidR="00826849" w:rsidRPr="00C800DE">
        <w:rPr>
          <w:rFonts w:ascii="Calibri" w:hAnsi="Calibri"/>
        </w:rPr>
        <w:t xml:space="preserve"> </w:t>
      </w:r>
      <w:r w:rsidR="00870531" w:rsidRPr="00C800DE">
        <w:rPr>
          <w:rFonts w:ascii="Calibri" w:hAnsi="Calibri"/>
        </w:rPr>
        <w:t>3.770.805,00 eura</w:t>
      </w:r>
      <w:r w:rsidRPr="00C800DE">
        <w:rPr>
          <w:rFonts w:ascii="Calibri" w:hAnsi="Calibri"/>
        </w:rPr>
        <w:t xml:space="preserve"> i donacije </w:t>
      </w:r>
      <w:r w:rsidR="00870531" w:rsidRPr="00C800DE">
        <w:rPr>
          <w:rFonts w:ascii="Calibri" w:hAnsi="Calibri"/>
        </w:rPr>
        <w:t>13.034,00 eura</w:t>
      </w:r>
      <w:r w:rsidRPr="00C800DE">
        <w:rPr>
          <w:rFonts w:ascii="Calibri" w:hAnsi="Calibri"/>
        </w:rPr>
        <w:t xml:space="preserve">. </w:t>
      </w:r>
    </w:p>
    <w:p w:rsidR="00AD1932" w:rsidRPr="00C800DE" w:rsidRDefault="00AD1932" w:rsidP="00DE0344">
      <w:pPr>
        <w:rPr>
          <w:rFonts w:ascii="Calibri" w:hAnsi="Calibri"/>
        </w:rPr>
      </w:pPr>
      <w:r w:rsidRPr="00C800DE">
        <w:rPr>
          <w:rFonts w:ascii="Calibri" w:hAnsi="Calibri"/>
        </w:rPr>
        <w:t xml:space="preserve">Pomoći za proračunske korisnike iskazane su u </w:t>
      </w:r>
      <w:r w:rsidR="00BE1150" w:rsidRPr="00C800DE">
        <w:rPr>
          <w:rFonts w:ascii="Calibri" w:hAnsi="Calibri"/>
        </w:rPr>
        <w:t>tabeli u nastavku</w:t>
      </w:r>
      <w:r w:rsidRPr="00C800DE">
        <w:rPr>
          <w:rFonts w:ascii="Calibri" w:hAnsi="Calibri"/>
        </w:rPr>
        <w:t xml:space="preserve"> i najvećim se dijelom odnose na </w:t>
      </w:r>
      <w:r w:rsidR="009A76A7" w:rsidRPr="00C800DE">
        <w:rPr>
          <w:rFonts w:ascii="Calibri" w:hAnsi="Calibri"/>
        </w:rPr>
        <w:t xml:space="preserve">pomoći iz državnog proračuna za zaposlene u osnovnih školama </w:t>
      </w:r>
      <w:r w:rsidR="004F327B" w:rsidRPr="00C800DE">
        <w:rPr>
          <w:rFonts w:ascii="Calibri" w:hAnsi="Calibri"/>
        </w:rPr>
        <w:t xml:space="preserve">te </w:t>
      </w:r>
      <w:r w:rsidR="009A76A7" w:rsidRPr="00C800DE">
        <w:rPr>
          <w:rFonts w:ascii="Calibri" w:hAnsi="Calibri"/>
        </w:rPr>
        <w:t>pomoći</w:t>
      </w:r>
      <w:r w:rsidRPr="00C800DE">
        <w:rPr>
          <w:rFonts w:ascii="Calibri" w:hAnsi="Calibri"/>
        </w:rPr>
        <w:t xml:space="preserve"> susjednih općina</w:t>
      </w:r>
      <w:r w:rsidR="009A76A7" w:rsidRPr="00C800DE">
        <w:rPr>
          <w:rFonts w:ascii="Calibri" w:hAnsi="Calibri"/>
        </w:rPr>
        <w:t xml:space="preserve">  i EU pomoći kod</w:t>
      </w:r>
      <w:r w:rsidRPr="00C800DE">
        <w:rPr>
          <w:rFonts w:ascii="Calibri" w:hAnsi="Calibri"/>
        </w:rPr>
        <w:t xml:space="preserve"> dječjeg vrtića</w:t>
      </w:r>
      <w:r w:rsidR="009A76A7" w:rsidRPr="00C800DE">
        <w:rPr>
          <w:rFonts w:ascii="Calibri" w:hAnsi="Calibri"/>
        </w:rPr>
        <w:t>.</w:t>
      </w:r>
    </w:p>
    <w:p w:rsidR="00C9759D" w:rsidRPr="00C800DE" w:rsidRDefault="00271823" w:rsidP="00DE0344">
      <w:pPr>
        <w:rPr>
          <w:rFonts w:ascii="Calibri" w:hAnsi="Calibri"/>
        </w:rPr>
      </w:pPr>
      <w:r w:rsidRPr="00C800DE">
        <w:rPr>
          <w:rFonts w:ascii="Calibri" w:hAnsi="Calibri"/>
        </w:rPr>
        <w:t>U nastavku se daje pregled vlastitih prihoda te prihoda od pomoći i donacija proračunskih korisnika</w:t>
      </w:r>
      <w:r w:rsidR="00F273B8">
        <w:rPr>
          <w:rFonts w:ascii="Calibri" w:hAnsi="Calibri"/>
        </w:rPr>
        <w:t xml:space="preserve"> u eurima</w:t>
      </w:r>
      <w:r w:rsidRPr="00C800DE">
        <w:rPr>
          <w:rFonts w:ascii="Calibri" w:hAnsi="Calibri"/>
        </w:rPr>
        <w:t xml:space="preserve">: </w:t>
      </w:r>
    </w:p>
    <w:p w:rsidR="00870531" w:rsidRDefault="00870531" w:rsidP="00DE0344">
      <w:pPr>
        <w:rPr>
          <w:rFonts w:ascii="Calibri" w:hAnsi="Calibri"/>
        </w:rPr>
      </w:pPr>
    </w:p>
    <w:p w:rsidR="00870531" w:rsidRDefault="00870531" w:rsidP="00DE0344">
      <w:pPr>
        <w:rPr>
          <w:rFonts w:ascii="Calibri" w:hAnsi="Calibri"/>
        </w:rPr>
      </w:pPr>
    </w:p>
    <w:p w:rsidR="00870531" w:rsidRDefault="00870531" w:rsidP="00DE0344">
      <w:pPr>
        <w:rPr>
          <w:rFonts w:ascii="Calibri" w:hAnsi="Calibri"/>
        </w:rPr>
      </w:pPr>
    </w:p>
    <w:p w:rsidR="00870531" w:rsidRDefault="00870531" w:rsidP="00DE0344">
      <w:pPr>
        <w:rPr>
          <w:rFonts w:ascii="Calibri" w:hAnsi="Calibri"/>
        </w:rPr>
      </w:pPr>
    </w:p>
    <w:p w:rsidR="00870531" w:rsidRPr="00191087" w:rsidRDefault="00870531" w:rsidP="00DE0344">
      <w:pPr>
        <w:rPr>
          <w:rFonts w:ascii="Calibri" w:hAnsi="Calibri"/>
        </w:rPr>
      </w:pPr>
      <w:r w:rsidRPr="00870531">
        <w:lastRenderedPageBreak/>
        <w:pict>
          <v:shape id="_x0000_i1032" type="#_x0000_t75" style="width:474.75pt;height:238.5pt">
            <v:imagedata r:id="rId19" o:title=""/>
          </v:shape>
        </w:pict>
      </w:r>
    </w:p>
    <w:p w:rsidR="00AD1932" w:rsidRDefault="00AD1932" w:rsidP="00DE0344"/>
    <w:p w:rsidR="00870531" w:rsidRPr="00191087" w:rsidRDefault="00870531" w:rsidP="00DE0344">
      <w:pPr>
        <w:rPr>
          <w:rFonts w:ascii="Calibri" w:hAnsi="Calibri"/>
        </w:rPr>
      </w:pPr>
      <w:r w:rsidRPr="00870531">
        <w:pict>
          <v:shape id="_x0000_i1033" type="#_x0000_t75" style="width:474.75pt;height:203.25pt">
            <v:imagedata r:id="rId20" o:title=""/>
          </v:shape>
        </w:pict>
      </w:r>
    </w:p>
    <w:p w:rsidR="00EB00B0" w:rsidRDefault="00EB00B0" w:rsidP="00DE0344">
      <w:pPr>
        <w:rPr>
          <w:rFonts w:ascii="Calibri" w:hAnsi="Calibri"/>
          <w:color w:val="FF0000"/>
        </w:rPr>
      </w:pPr>
    </w:p>
    <w:p w:rsidR="006642E2" w:rsidRPr="00651621" w:rsidRDefault="00870531" w:rsidP="00DE0344">
      <w:pPr>
        <w:rPr>
          <w:rFonts w:ascii="Calibri" w:hAnsi="Calibri"/>
          <w:color w:val="FF0000"/>
        </w:rPr>
      </w:pPr>
      <w:r w:rsidRPr="00870531">
        <w:pict>
          <v:shape id="_x0000_i1034" type="#_x0000_t75" style="width:474.75pt;height:194.25pt">
            <v:imagedata r:id="rId21" o:title=""/>
          </v:shape>
        </w:pict>
      </w:r>
    </w:p>
    <w:p w:rsidR="00553269" w:rsidRPr="00651621" w:rsidRDefault="00553269" w:rsidP="00DE0344">
      <w:pPr>
        <w:rPr>
          <w:rFonts w:ascii="Calibri" w:hAnsi="Calibri"/>
          <w:color w:val="FF0000"/>
        </w:rPr>
      </w:pPr>
    </w:p>
    <w:p w:rsidR="00553269" w:rsidRPr="00651621" w:rsidRDefault="00553269" w:rsidP="00DE0344">
      <w:pPr>
        <w:rPr>
          <w:rFonts w:ascii="Calibri" w:hAnsi="Calibri"/>
          <w:color w:val="FF0000"/>
        </w:rPr>
      </w:pPr>
    </w:p>
    <w:p w:rsidR="00553269" w:rsidRPr="00651621" w:rsidRDefault="00553269" w:rsidP="00DE0344">
      <w:pPr>
        <w:rPr>
          <w:rFonts w:ascii="Calibri" w:hAnsi="Calibri"/>
          <w:color w:val="FF0000"/>
        </w:rPr>
      </w:pPr>
    </w:p>
    <w:p w:rsidR="00D81CAA" w:rsidRPr="00651621" w:rsidRDefault="00D81CAA" w:rsidP="00A738F7">
      <w:pPr>
        <w:rPr>
          <w:rFonts w:ascii="Calibri" w:hAnsi="Calibri"/>
          <w:color w:val="FF0000"/>
        </w:rPr>
      </w:pPr>
    </w:p>
    <w:p w:rsidR="00150477" w:rsidRPr="00043D4A" w:rsidRDefault="00150477" w:rsidP="00483B17">
      <w:pPr>
        <w:numPr>
          <w:ilvl w:val="1"/>
          <w:numId w:val="11"/>
        </w:numPr>
        <w:jc w:val="both"/>
        <w:rPr>
          <w:rFonts w:ascii="Calibri" w:hAnsi="Calibri" w:cs="Arial"/>
          <w:b/>
          <w:bCs/>
          <w:sz w:val="28"/>
          <w:szCs w:val="28"/>
        </w:rPr>
      </w:pPr>
      <w:bookmarkStart w:id="4" w:name="_Hlk531879404"/>
      <w:r w:rsidRPr="00043D4A">
        <w:rPr>
          <w:rFonts w:ascii="Calibri" w:hAnsi="Calibri" w:cs="Arial"/>
          <w:b/>
          <w:bCs/>
          <w:sz w:val="28"/>
          <w:szCs w:val="28"/>
        </w:rPr>
        <w:t>PRIHODI OD PRODAJE NEFINANCIJSKE IMOVINE</w:t>
      </w:r>
    </w:p>
    <w:bookmarkEnd w:id="4"/>
    <w:p w:rsidR="00150477" w:rsidRPr="00043D4A" w:rsidRDefault="00150477" w:rsidP="008E685E">
      <w:pPr>
        <w:jc w:val="both"/>
        <w:rPr>
          <w:rFonts w:ascii="Calibri" w:hAnsi="Calibri" w:cs="Arial"/>
          <w:b/>
          <w:bCs/>
          <w:sz w:val="28"/>
          <w:szCs w:val="28"/>
        </w:rPr>
      </w:pPr>
    </w:p>
    <w:p w:rsidR="00AD1932" w:rsidRPr="00043D4A" w:rsidRDefault="00AD1932" w:rsidP="008E685E">
      <w:pPr>
        <w:jc w:val="both"/>
        <w:rPr>
          <w:rFonts w:ascii="Calibri" w:hAnsi="Calibri"/>
        </w:rPr>
      </w:pPr>
      <w:r w:rsidRPr="00043D4A">
        <w:rPr>
          <w:rFonts w:ascii="Calibri" w:hAnsi="Calibri"/>
        </w:rPr>
        <w:t>U Proračunu Grada Makarske za 20</w:t>
      </w:r>
      <w:r w:rsidR="005405F9" w:rsidRPr="00043D4A">
        <w:rPr>
          <w:rFonts w:ascii="Calibri" w:hAnsi="Calibri"/>
        </w:rPr>
        <w:t>2</w:t>
      </w:r>
      <w:r w:rsidR="000E7AA4">
        <w:rPr>
          <w:rFonts w:ascii="Calibri" w:hAnsi="Calibri"/>
        </w:rPr>
        <w:t>3</w:t>
      </w:r>
      <w:r w:rsidRPr="00043D4A">
        <w:rPr>
          <w:rFonts w:ascii="Calibri" w:hAnsi="Calibri"/>
        </w:rPr>
        <w:t xml:space="preserve">. godinu planirani su prihodi od prodaje nefinancijske imovine (razred 7) u iznosu od </w:t>
      </w:r>
      <w:r w:rsidR="000E7AA4">
        <w:rPr>
          <w:rFonts w:ascii="Calibri" w:hAnsi="Calibri"/>
        </w:rPr>
        <w:t>1.766.986,17 eura</w:t>
      </w:r>
      <w:r w:rsidRPr="00043D4A">
        <w:rPr>
          <w:rFonts w:ascii="Calibri" w:hAnsi="Calibri"/>
        </w:rPr>
        <w:t>. U projekciji za  20</w:t>
      </w:r>
      <w:r w:rsidR="00150477" w:rsidRPr="00043D4A">
        <w:rPr>
          <w:rFonts w:ascii="Calibri" w:hAnsi="Calibri"/>
        </w:rPr>
        <w:t>2</w:t>
      </w:r>
      <w:r w:rsidR="000E7AA4">
        <w:rPr>
          <w:rFonts w:ascii="Calibri" w:hAnsi="Calibri"/>
        </w:rPr>
        <w:t>4</w:t>
      </w:r>
      <w:r w:rsidRPr="00043D4A">
        <w:rPr>
          <w:rFonts w:ascii="Calibri" w:hAnsi="Calibri"/>
        </w:rPr>
        <w:t xml:space="preserve">. godinu </w:t>
      </w:r>
      <w:r w:rsidR="000E7AA4">
        <w:rPr>
          <w:rFonts w:ascii="Calibri" w:hAnsi="Calibri"/>
        </w:rPr>
        <w:t xml:space="preserve"> i 2025. godinu </w:t>
      </w:r>
      <w:r w:rsidRPr="00043D4A">
        <w:rPr>
          <w:rFonts w:ascii="Calibri" w:hAnsi="Calibri"/>
        </w:rPr>
        <w:t xml:space="preserve">ovi su prihodi planirani u iznosu od </w:t>
      </w:r>
      <w:r w:rsidR="000E7AA4">
        <w:rPr>
          <w:rFonts w:ascii="Calibri" w:hAnsi="Calibri"/>
        </w:rPr>
        <w:t xml:space="preserve">29.199,00 </w:t>
      </w:r>
      <w:r w:rsidR="00C800DE">
        <w:rPr>
          <w:rFonts w:ascii="Calibri" w:hAnsi="Calibri"/>
        </w:rPr>
        <w:t>eura.</w:t>
      </w:r>
    </w:p>
    <w:p w:rsidR="00AD1932" w:rsidRPr="00043D4A" w:rsidRDefault="00AD1932" w:rsidP="008E685E">
      <w:pPr>
        <w:jc w:val="both"/>
        <w:rPr>
          <w:rFonts w:ascii="Calibri" w:hAnsi="Calibri"/>
        </w:rPr>
      </w:pPr>
    </w:p>
    <w:p w:rsidR="00150477" w:rsidRPr="00043D4A" w:rsidRDefault="00150477" w:rsidP="00483B17">
      <w:pPr>
        <w:numPr>
          <w:ilvl w:val="1"/>
          <w:numId w:val="11"/>
        </w:numPr>
        <w:jc w:val="both"/>
        <w:rPr>
          <w:rFonts w:ascii="Calibri" w:hAnsi="Calibri" w:cs="Arial"/>
          <w:b/>
          <w:bCs/>
          <w:sz w:val="28"/>
          <w:szCs w:val="28"/>
        </w:rPr>
      </w:pPr>
      <w:r w:rsidRPr="00043D4A">
        <w:rPr>
          <w:rFonts w:ascii="Calibri" w:hAnsi="Calibri" w:cs="Arial"/>
          <w:b/>
          <w:bCs/>
          <w:sz w:val="28"/>
          <w:szCs w:val="28"/>
        </w:rPr>
        <w:t>PRIHODI OD FINANCIJSKE IMOVINE I ZADUŽIVANJA</w:t>
      </w:r>
    </w:p>
    <w:p w:rsidR="00150477" w:rsidRPr="00043D4A" w:rsidRDefault="00150477" w:rsidP="008E685E">
      <w:pPr>
        <w:jc w:val="both"/>
        <w:rPr>
          <w:rFonts w:ascii="Calibri" w:hAnsi="Calibri"/>
        </w:rPr>
      </w:pPr>
    </w:p>
    <w:p w:rsidR="00AD1932" w:rsidRPr="00043D4A" w:rsidRDefault="00AD1932" w:rsidP="008E685E">
      <w:pPr>
        <w:jc w:val="both"/>
        <w:rPr>
          <w:rFonts w:ascii="Calibri" w:hAnsi="Calibri"/>
        </w:rPr>
      </w:pPr>
      <w:r w:rsidRPr="00043D4A">
        <w:rPr>
          <w:rFonts w:ascii="Calibri" w:hAnsi="Calibri"/>
        </w:rPr>
        <w:t>Proračunom za 20</w:t>
      </w:r>
      <w:r w:rsidR="005405F9" w:rsidRPr="00043D4A">
        <w:rPr>
          <w:rFonts w:ascii="Calibri" w:hAnsi="Calibri"/>
        </w:rPr>
        <w:t>2</w:t>
      </w:r>
      <w:r w:rsidR="000E7AA4">
        <w:rPr>
          <w:rFonts w:ascii="Calibri" w:hAnsi="Calibri"/>
        </w:rPr>
        <w:t>3</w:t>
      </w:r>
      <w:r w:rsidRPr="00043D4A">
        <w:rPr>
          <w:rFonts w:ascii="Calibri" w:hAnsi="Calibri"/>
        </w:rPr>
        <w:t>. godinu kao i u projekcijama za  20</w:t>
      </w:r>
      <w:r w:rsidR="00150477" w:rsidRPr="00043D4A">
        <w:rPr>
          <w:rFonts w:ascii="Calibri" w:hAnsi="Calibri"/>
        </w:rPr>
        <w:t>2</w:t>
      </w:r>
      <w:r w:rsidR="000E7AA4">
        <w:rPr>
          <w:rFonts w:ascii="Calibri" w:hAnsi="Calibri"/>
        </w:rPr>
        <w:t>4</w:t>
      </w:r>
      <w:r w:rsidRPr="00043D4A">
        <w:rPr>
          <w:rFonts w:ascii="Calibri" w:hAnsi="Calibri"/>
        </w:rPr>
        <w:t>. i 202</w:t>
      </w:r>
      <w:r w:rsidR="000E7AA4">
        <w:rPr>
          <w:rFonts w:ascii="Calibri" w:hAnsi="Calibri"/>
        </w:rPr>
        <w:t>5</w:t>
      </w:r>
      <w:r w:rsidRPr="00043D4A">
        <w:rPr>
          <w:rFonts w:ascii="Calibri" w:hAnsi="Calibri"/>
        </w:rPr>
        <w:t xml:space="preserve">. godinu  primici od zaduživanja  nisu planirani.  </w:t>
      </w:r>
    </w:p>
    <w:p w:rsidR="00AD1932" w:rsidRPr="003A5C38" w:rsidRDefault="00AD1932" w:rsidP="008E685E">
      <w:pPr>
        <w:jc w:val="both"/>
        <w:rPr>
          <w:rFonts w:ascii="Calibri" w:hAnsi="Calibri"/>
          <w:color w:val="FF0000"/>
        </w:rPr>
      </w:pPr>
    </w:p>
    <w:p w:rsidR="00150477" w:rsidRPr="003A5C38" w:rsidRDefault="00150477" w:rsidP="008E685E">
      <w:pPr>
        <w:jc w:val="both"/>
        <w:rPr>
          <w:rFonts w:ascii="Calibri" w:hAnsi="Calibri"/>
          <w:b/>
          <w:color w:val="FF0000"/>
          <w:sz w:val="28"/>
          <w:szCs w:val="28"/>
        </w:rPr>
      </w:pPr>
    </w:p>
    <w:p w:rsidR="00150477" w:rsidRPr="00A738F7" w:rsidRDefault="00150477" w:rsidP="00483B17">
      <w:pPr>
        <w:numPr>
          <w:ilvl w:val="0"/>
          <w:numId w:val="11"/>
        </w:numPr>
        <w:jc w:val="both"/>
        <w:rPr>
          <w:rFonts w:ascii="Calibri" w:hAnsi="Calibri" w:cs="Arial"/>
          <w:b/>
          <w:bCs/>
          <w:sz w:val="28"/>
          <w:szCs w:val="28"/>
        </w:rPr>
      </w:pPr>
      <w:r w:rsidRPr="00A738F7">
        <w:rPr>
          <w:rFonts w:ascii="Calibri" w:hAnsi="Calibri" w:cs="Arial"/>
          <w:b/>
          <w:bCs/>
          <w:sz w:val="28"/>
          <w:szCs w:val="28"/>
        </w:rPr>
        <w:t>RASHODI I IZDACI</w:t>
      </w:r>
    </w:p>
    <w:p w:rsidR="00A14F59" w:rsidRPr="00A738F7" w:rsidRDefault="00A14F59" w:rsidP="008E685E">
      <w:pPr>
        <w:jc w:val="both"/>
        <w:rPr>
          <w:rFonts w:ascii="Calibri" w:hAnsi="Calibri" w:cs="Arial"/>
          <w:b/>
          <w:bCs/>
          <w:sz w:val="28"/>
          <w:szCs w:val="28"/>
        </w:rPr>
      </w:pPr>
    </w:p>
    <w:p w:rsidR="008210EA" w:rsidRPr="00A738F7" w:rsidRDefault="008210EA" w:rsidP="00483B17">
      <w:pPr>
        <w:numPr>
          <w:ilvl w:val="1"/>
          <w:numId w:val="11"/>
        </w:numPr>
        <w:jc w:val="both"/>
        <w:rPr>
          <w:rFonts w:ascii="Calibri" w:hAnsi="Calibri" w:cs="Arial"/>
          <w:b/>
          <w:bCs/>
          <w:sz w:val="28"/>
          <w:szCs w:val="28"/>
        </w:rPr>
      </w:pPr>
      <w:r w:rsidRPr="00A738F7">
        <w:rPr>
          <w:rFonts w:ascii="Calibri" w:hAnsi="Calibri" w:cs="Arial"/>
          <w:b/>
          <w:bCs/>
          <w:sz w:val="28"/>
          <w:szCs w:val="28"/>
        </w:rPr>
        <w:t xml:space="preserve">RASHODI </w:t>
      </w:r>
      <w:r w:rsidR="00A14F59" w:rsidRPr="00A738F7">
        <w:rPr>
          <w:rFonts w:ascii="Calibri" w:hAnsi="Calibri" w:cs="Arial"/>
          <w:b/>
          <w:bCs/>
          <w:sz w:val="28"/>
          <w:szCs w:val="28"/>
        </w:rPr>
        <w:t xml:space="preserve">I IZDACI </w:t>
      </w:r>
      <w:r w:rsidRPr="00A738F7">
        <w:rPr>
          <w:rFonts w:ascii="Calibri" w:hAnsi="Calibri" w:cs="Arial"/>
          <w:b/>
          <w:bCs/>
          <w:sz w:val="28"/>
          <w:szCs w:val="28"/>
        </w:rPr>
        <w:t>PO EKONOMSKOJ KLASIFIKACIJI</w:t>
      </w:r>
    </w:p>
    <w:p w:rsidR="00A14F59" w:rsidRPr="00A738F7" w:rsidRDefault="00A14F59" w:rsidP="008E685E">
      <w:pPr>
        <w:jc w:val="both"/>
        <w:rPr>
          <w:rFonts w:ascii="Calibri" w:hAnsi="Calibri" w:cs="Arial"/>
          <w:b/>
          <w:bCs/>
          <w:sz w:val="28"/>
          <w:szCs w:val="28"/>
        </w:rPr>
      </w:pPr>
    </w:p>
    <w:p w:rsidR="00A14F59" w:rsidRPr="005868BA" w:rsidRDefault="00A14F59" w:rsidP="008E685E">
      <w:pPr>
        <w:jc w:val="both"/>
        <w:rPr>
          <w:rFonts w:ascii="Calibri" w:hAnsi="Calibri"/>
        </w:rPr>
      </w:pPr>
      <w:r w:rsidRPr="00A738F7">
        <w:rPr>
          <w:rFonts w:ascii="Calibri" w:hAnsi="Calibri"/>
        </w:rPr>
        <w:t>Planom Proračuna Grada Makarske za 20</w:t>
      </w:r>
      <w:r w:rsidR="005405F9" w:rsidRPr="00A738F7">
        <w:rPr>
          <w:rFonts w:ascii="Calibri" w:hAnsi="Calibri"/>
        </w:rPr>
        <w:t>2</w:t>
      </w:r>
      <w:r w:rsidR="001B6844">
        <w:rPr>
          <w:rFonts w:ascii="Calibri" w:hAnsi="Calibri"/>
        </w:rPr>
        <w:t>3</w:t>
      </w:r>
      <w:r w:rsidRPr="00A738F7">
        <w:rPr>
          <w:rFonts w:ascii="Calibri" w:hAnsi="Calibri"/>
        </w:rPr>
        <w:t xml:space="preserve">. godinu planirani su rashodi poslovanja ( razred 3) u  iznosu od </w:t>
      </w:r>
      <w:r w:rsidR="001B6844">
        <w:rPr>
          <w:rFonts w:ascii="Calibri" w:hAnsi="Calibri"/>
        </w:rPr>
        <w:t>17.566.790,70 eura</w:t>
      </w:r>
      <w:r w:rsidRPr="00A738F7">
        <w:rPr>
          <w:rFonts w:ascii="Calibri" w:hAnsi="Calibri"/>
        </w:rPr>
        <w:t xml:space="preserve"> i veći su od onih </w:t>
      </w:r>
      <w:r w:rsidR="001B6844">
        <w:rPr>
          <w:rFonts w:ascii="Calibri" w:hAnsi="Calibri"/>
        </w:rPr>
        <w:t>u planu za 2022. godinu za 1.303.999,07 eura ili za 8,01%</w:t>
      </w:r>
    </w:p>
    <w:p w:rsidR="00E358DC" w:rsidRPr="005868BA" w:rsidRDefault="00E358DC" w:rsidP="008E685E">
      <w:pPr>
        <w:jc w:val="both"/>
        <w:rPr>
          <w:rFonts w:ascii="Calibri" w:hAnsi="Calibri"/>
        </w:rPr>
      </w:pPr>
      <w:r w:rsidRPr="005868BA">
        <w:rPr>
          <w:rFonts w:ascii="Calibri" w:hAnsi="Calibri"/>
        </w:rPr>
        <w:t>Rashodi za nabavu nefinancijske imovine (razred 4) planiraju se u 20</w:t>
      </w:r>
      <w:r w:rsidR="002B0699" w:rsidRPr="005868BA">
        <w:rPr>
          <w:rFonts w:ascii="Calibri" w:hAnsi="Calibri"/>
        </w:rPr>
        <w:t>2</w:t>
      </w:r>
      <w:r w:rsidR="001B6844">
        <w:rPr>
          <w:rFonts w:ascii="Calibri" w:hAnsi="Calibri"/>
        </w:rPr>
        <w:t>3</w:t>
      </w:r>
      <w:r w:rsidRPr="005868BA">
        <w:rPr>
          <w:rFonts w:ascii="Calibri" w:hAnsi="Calibri"/>
        </w:rPr>
        <w:t xml:space="preserve">. godini u iznosu </w:t>
      </w:r>
      <w:r w:rsidR="001B6844">
        <w:rPr>
          <w:rFonts w:ascii="Calibri" w:hAnsi="Calibri"/>
        </w:rPr>
        <w:t>12.679.426,00 eura</w:t>
      </w:r>
      <w:r w:rsidR="00313E95">
        <w:rPr>
          <w:rFonts w:ascii="Calibri" w:hAnsi="Calibri"/>
        </w:rPr>
        <w:t xml:space="preserve"> </w:t>
      </w:r>
      <w:r w:rsidR="00E23787">
        <w:rPr>
          <w:rFonts w:ascii="Calibri" w:hAnsi="Calibri"/>
        </w:rPr>
        <w:t xml:space="preserve"> </w:t>
      </w:r>
      <w:r w:rsidRPr="005868BA">
        <w:rPr>
          <w:rFonts w:ascii="Calibri" w:hAnsi="Calibri"/>
        </w:rPr>
        <w:t xml:space="preserve"> i veći su </w:t>
      </w:r>
      <w:r w:rsidR="001B6844">
        <w:rPr>
          <w:rFonts w:ascii="Calibri" w:hAnsi="Calibri"/>
        </w:rPr>
        <w:t>plana za 2022. godinu za 5.517</w:t>
      </w:r>
      <w:r w:rsidR="00F55810">
        <w:rPr>
          <w:rFonts w:ascii="Calibri" w:hAnsi="Calibri"/>
        </w:rPr>
        <w:t>.</w:t>
      </w:r>
      <w:r w:rsidR="001B6844">
        <w:rPr>
          <w:rFonts w:ascii="Calibri" w:hAnsi="Calibri"/>
        </w:rPr>
        <w:t>047,75 eura ili 77%</w:t>
      </w:r>
    </w:p>
    <w:p w:rsidR="005868BA" w:rsidRDefault="00E358DC" w:rsidP="008E685E">
      <w:pPr>
        <w:jc w:val="both"/>
        <w:rPr>
          <w:rFonts w:ascii="Calibri" w:hAnsi="Calibri"/>
        </w:rPr>
      </w:pPr>
      <w:r w:rsidRPr="005868BA">
        <w:rPr>
          <w:rFonts w:ascii="Calibri" w:hAnsi="Calibri"/>
        </w:rPr>
        <w:t>Rashodi za financijsku imovinu i otplate zajmova (razred 5) planiraju se u 20</w:t>
      </w:r>
      <w:r w:rsidR="002B0699" w:rsidRPr="005868BA">
        <w:rPr>
          <w:rFonts w:ascii="Calibri" w:hAnsi="Calibri"/>
        </w:rPr>
        <w:t>2</w:t>
      </w:r>
      <w:r w:rsidR="001B6844">
        <w:rPr>
          <w:rFonts w:ascii="Calibri" w:hAnsi="Calibri"/>
        </w:rPr>
        <w:t>3</w:t>
      </w:r>
      <w:r w:rsidRPr="005868BA">
        <w:rPr>
          <w:rFonts w:ascii="Calibri" w:hAnsi="Calibri"/>
        </w:rPr>
        <w:t xml:space="preserve">.g. u iznosu </w:t>
      </w:r>
      <w:r w:rsidR="00313E95">
        <w:rPr>
          <w:rFonts w:ascii="Calibri" w:hAnsi="Calibri"/>
        </w:rPr>
        <w:t>0</w:t>
      </w:r>
      <w:r w:rsidRPr="005868BA">
        <w:rPr>
          <w:rFonts w:ascii="Calibri" w:hAnsi="Calibri"/>
        </w:rPr>
        <w:t xml:space="preserve"> </w:t>
      </w:r>
      <w:r w:rsidR="00C800DE">
        <w:rPr>
          <w:rFonts w:ascii="Calibri" w:hAnsi="Calibri"/>
        </w:rPr>
        <w:t>eura</w:t>
      </w:r>
      <w:r w:rsidRPr="005868BA">
        <w:rPr>
          <w:rFonts w:ascii="Calibri" w:hAnsi="Calibri"/>
        </w:rPr>
        <w:t xml:space="preserve"> i manji su od istih </w:t>
      </w:r>
      <w:bookmarkStart w:id="5" w:name="_Hlk531955011"/>
      <w:r w:rsidR="001B6844">
        <w:rPr>
          <w:rFonts w:ascii="Calibri" w:hAnsi="Calibri"/>
        </w:rPr>
        <w:t>u planu za 2022. godinu</w:t>
      </w:r>
    </w:p>
    <w:p w:rsidR="00E358DC" w:rsidRDefault="00E358DC" w:rsidP="008E685E">
      <w:pPr>
        <w:jc w:val="both"/>
        <w:rPr>
          <w:rFonts w:ascii="Calibri" w:hAnsi="Calibri"/>
        </w:rPr>
      </w:pPr>
      <w:r w:rsidRPr="005868BA">
        <w:rPr>
          <w:rFonts w:ascii="Calibri" w:hAnsi="Calibri"/>
        </w:rPr>
        <w:t>U nastavku se daje pregled rashoda i izdataka predloženih u planu za 20</w:t>
      </w:r>
      <w:r w:rsidR="002B0699" w:rsidRPr="005868BA">
        <w:rPr>
          <w:rFonts w:ascii="Calibri" w:hAnsi="Calibri"/>
        </w:rPr>
        <w:t>2</w:t>
      </w:r>
      <w:r w:rsidR="001B6844">
        <w:rPr>
          <w:rFonts w:ascii="Calibri" w:hAnsi="Calibri"/>
        </w:rPr>
        <w:t>3</w:t>
      </w:r>
      <w:r w:rsidRPr="005868BA">
        <w:rPr>
          <w:rFonts w:ascii="Calibri" w:hAnsi="Calibri"/>
        </w:rPr>
        <w:t>. godinu i u projekcijama za 202</w:t>
      </w:r>
      <w:r w:rsidR="001B6844">
        <w:rPr>
          <w:rFonts w:ascii="Calibri" w:hAnsi="Calibri"/>
        </w:rPr>
        <w:t>4</w:t>
      </w:r>
      <w:r w:rsidRPr="005868BA">
        <w:rPr>
          <w:rFonts w:ascii="Calibri" w:hAnsi="Calibri"/>
        </w:rPr>
        <w:t>. i 202</w:t>
      </w:r>
      <w:r w:rsidR="001B6844">
        <w:rPr>
          <w:rFonts w:ascii="Calibri" w:hAnsi="Calibri"/>
        </w:rPr>
        <w:t>5</w:t>
      </w:r>
      <w:r w:rsidRPr="005868BA">
        <w:rPr>
          <w:rFonts w:ascii="Calibri" w:hAnsi="Calibri"/>
        </w:rPr>
        <w:t xml:space="preserve">. godinu, kao i usporedba sa </w:t>
      </w:r>
      <w:r w:rsidR="005868BA">
        <w:rPr>
          <w:rFonts w:ascii="Calibri" w:hAnsi="Calibri"/>
        </w:rPr>
        <w:t>izvršenjem</w:t>
      </w:r>
      <w:r w:rsidRPr="005868BA">
        <w:rPr>
          <w:rFonts w:ascii="Calibri" w:hAnsi="Calibri"/>
        </w:rPr>
        <w:t xml:space="preserve"> istih u 20</w:t>
      </w:r>
      <w:r w:rsidR="001B6844">
        <w:rPr>
          <w:rFonts w:ascii="Calibri" w:hAnsi="Calibri"/>
        </w:rPr>
        <w:t>20</w:t>
      </w:r>
      <w:r w:rsidRPr="005868BA">
        <w:rPr>
          <w:rFonts w:ascii="Calibri" w:hAnsi="Calibri"/>
        </w:rPr>
        <w:t>. g</w:t>
      </w:r>
      <w:r w:rsidR="002B0699" w:rsidRPr="005868BA">
        <w:rPr>
          <w:rFonts w:ascii="Calibri" w:hAnsi="Calibri"/>
        </w:rPr>
        <w:t>.</w:t>
      </w:r>
      <w:r w:rsidR="005868BA">
        <w:rPr>
          <w:rFonts w:ascii="Calibri" w:hAnsi="Calibri"/>
        </w:rPr>
        <w:t xml:space="preserve">, </w:t>
      </w:r>
      <w:r w:rsidR="002B0699" w:rsidRPr="005868BA">
        <w:rPr>
          <w:rFonts w:ascii="Calibri" w:hAnsi="Calibri"/>
        </w:rPr>
        <w:t>20</w:t>
      </w:r>
      <w:r w:rsidR="00313E95">
        <w:rPr>
          <w:rFonts w:ascii="Calibri" w:hAnsi="Calibri"/>
        </w:rPr>
        <w:t>2</w:t>
      </w:r>
      <w:r w:rsidR="001B6844">
        <w:rPr>
          <w:rFonts w:ascii="Calibri" w:hAnsi="Calibri"/>
        </w:rPr>
        <w:t>1</w:t>
      </w:r>
      <w:r w:rsidR="002B0699" w:rsidRPr="005868BA">
        <w:rPr>
          <w:rFonts w:ascii="Calibri" w:hAnsi="Calibri"/>
        </w:rPr>
        <w:t>.g.</w:t>
      </w:r>
      <w:r w:rsidR="008F3727" w:rsidRPr="005868BA">
        <w:rPr>
          <w:rFonts w:ascii="Calibri" w:hAnsi="Calibri"/>
        </w:rPr>
        <w:t xml:space="preserve"> </w:t>
      </w:r>
      <w:r w:rsidR="005868BA">
        <w:rPr>
          <w:rFonts w:ascii="Calibri" w:hAnsi="Calibri"/>
        </w:rPr>
        <w:t xml:space="preserve">te </w:t>
      </w:r>
      <w:r w:rsidR="008F3727" w:rsidRPr="005868BA">
        <w:rPr>
          <w:rFonts w:ascii="Calibri" w:hAnsi="Calibri"/>
        </w:rPr>
        <w:t xml:space="preserve">s </w:t>
      </w:r>
      <w:r w:rsidR="001B6844">
        <w:rPr>
          <w:rFonts w:ascii="Calibri" w:hAnsi="Calibri"/>
        </w:rPr>
        <w:t>planom za 2022.godinu</w:t>
      </w:r>
      <w:r w:rsidRPr="005868BA">
        <w:rPr>
          <w:rFonts w:ascii="Calibri" w:hAnsi="Calibri"/>
        </w:rPr>
        <w:t>, po ekonomskoj klasifikaciji na razini skupine računskog plana</w:t>
      </w:r>
      <w:r w:rsidR="001B6844">
        <w:rPr>
          <w:rFonts w:ascii="Calibri" w:hAnsi="Calibri"/>
        </w:rPr>
        <w:t xml:space="preserve"> u eurima</w:t>
      </w:r>
      <w:r w:rsidRPr="005868BA">
        <w:rPr>
          <w:rFonts w:ascii="Calibri" w:hAnsi="Calibri"/>
        </w:rPr>
        <w:t>:</w:t>
      </w:r>
    </w:p>
    <w:p w:rsidR="005868BA" w:rsidRPr="005868BA" w:rsidRDefault="005868BA" w:rsidP="008E685E">
      <w:pPr>
        <w:jc w:val="both"/>
        <w:rPr>
          <w:rFonts w:ascii="Calibri" w:hAnsi="Calibri"/>
        </w:rPr>
      </w:pPr>
    </w:p>
    <w:p w:rsidR="005868BA" w:rsidRPr="005868BA" w:rsidRDefault="005868BA" w:rsidP="008E685E">
      <w:pPr>
        <w:jc w:val="both"/>
      </w:pPr>
    </w:p>
    <w:p w:rsidR="001B6844" w:rsidRDefault="001B6844" w:rsidP="00A14F59">
      <w:pPr>
        <w:sectPr w:rsidR="001B6844" w:rsidSect="00483B17">
          <w:pgSz w:w="11906" w:h="16838"/>
          <w:pgMar w:top="1418" w:right="1134" w:bottom="924" w:left="1276" w:header="737" w:footer="737" w:gutter="0"/>
          <w:cols w:space="708"/>
          <w:docGrid w:linePitch="360"/>
        </w:sectPr>
      </w:pPr>
    </w:p>
    <w:p w:rsidR="00CC4369" w:rsidRPr="00780D18" w:rsidRDefault="00CC4369" w:rsidP="00A14F59">
      <w:pPr>
        <w:rPr>
          <w:rFonts w:ascii="Calibri" w:hAnsi="Calibri"/>
          <w:color w:val="FF0000"/>
        </w:rPr>
      </w:pPr>
    </w:p>
    <w:bookmarkEnd w:id="5"/>
    <w:p w:rsidR="001B6844" w:rsidRDefault="001B6844" w:rsidP="00A14F59">
      <w:pPr>
        <w:rPr>
          <w:rFonts w:ascii="Calibri" w:hAnsi="Calibri"/>
          <w:color w:val="FF0000"/>
        </w:rPr>
      </w:pPr>
    </w:p>
    <w:p w:rsidR="00F2252A" w:rsidRDefault="00F2252A" w:rsidP="00A14F59">
      <w:pPr>
        <w:rPr>
          <w:rFonts w:ascii="Calibri" w:hAnsi="Calibri"/>
          <w:color w:val="FF0000"/>
        </w:rPr>
        <w:sectPr w:rsidR="00F2252A" w:rsidSect="001B6844">
          <w:pgSz w:w="16838" w:h="11906" w:orient="landscape"/>
          <w:pgMar w:top="1134" w:right="924" w:bottom="1276" w:left="1418" w:header="737" w:footer="737" w:gutter="0"/>
          <w:cols w:space="708"/>
          <w:docGrid w:linePitch="360"/>
        </w:sectPr>
      </w:pPr>
      <w:r w:rsidRPr="00F2252A">
        <w:pict>
          <v:shape id="_x0000_i1035" type="#_x0000_t75" style="width:636pt;height:386.25pt">
            <v:imagedata r:id="rId22" o:title=""/>
          </v:shape>
        </w:pict>
      </w:r>
    </w:p>
    <w:p w:rsidR="00E358DC" w:rsidRDefault="00F2252A" w:rsidP="00A14F59">
      <w:pPr>
        <w:rPr>
          <w:rFonts w:ascii="Calibri" w:hAnsi="Calibri"/>
        </w:rPr>
      </w:pPr>
      <w:r>
        <w:rPr>
          <w:rFonts w:ascii="Calibri" w:hAnsi="Calibri"/>
          <w:noProof/>
        </w:rPr>
      </w:r>
      <w:r>
        <w:rPr>
          <w:rFonts w:ascii="Calibri" w:hAnsi="Calibri"/>
        </w:rPr>
        <w:pict>
          <v:shape id="_x0000_s2073" type="#_x0000_t75" style="width:459.9pt;height:751.75pt;mso-position-horizontal-relative:char;mso-position-vertical-relative:line">
            <v:imagedata r:id="rId23" o:title=""/>
            <w10:anchorlock/>
          </v:shape>
        </w:pict>
      </w:r>
    </w:p>
    <w:p w:rsidR="00C715D3" w:rsidRDefault="00C715D3" w:rsidP="00A14F59">
      <w:pPr>
        <w:rPr>
          <w:rFonts w:ascii="Calibri" w:hAnsi="Calibri"/>
          <w:b/>
        </w:rPr>
      </w:pPr>
    </w:p>
    <w:p w:rsidR="009B0BAA" w:rsidRPr="00557571" w:rsidRDefault="00A14F59" w:rsidP="008E685E">
      <w:pPr>
        <w:jc w:val="both"/>
        <w:rPr>
          <w:rFonts w:ascii="Calibri" w:hAnsi="Calibri"/>
        </w:rPr>
      </w:pPr>
      <w:r w:rsidRPr="00557571">
        <w:rPr>
          <w:rFonts w:ascii="Calibri" w:hAnsi="Calibri"/>
          <w:b/>
        </w:rPr>
        <w:t>Rashodi za zaposlene</w:t>
      </w:r>
      <w:r w:rsidRPr="00557571">
        <w:rPr>
          <w:rFonts w:ascii="Calibri" w:hAnsi="Calibri"/>
        </w:rPr>
        <w:t xml:space="preserve"> (skupina 31) planiraju se u</w:t>
      </w:r>
      <w:r w:rsidR="004E3670" w:rsidRPr="00557571">
        <w:rPr>
          <w:rFonts w:ascii="Calibri" w:hAnsi="Calibri"/>
        </w:rPr>
        <w:t xml:space="preserve"> 202</w:t>
      </w:r>
      <w:r w:rsidR="001B6844">
        <w:rPr>
          <w:rFonts w:ascii="Calibri" w:hAnsi="Calibri"/>
        </w:rPr>
        <w:t>3</w:t>
      </w:r>
      <w:r w:rsidR="004E3670" w:rsidRPr="00557571">
        <w:rPr>
          <w:rFonts w:ascii="Calibri" w:hAnsi="Calibri"/>
        </w:rPr>
        <w:t>. g.</w:t>
      </w:r>
      <w:r w:rsidRPr="00557571">
        <w:rPr>
          <w:rFonts w:ascii="Calibri" w:hAnsi="Calibri"/>
        </w:rPr>
        <w:t xml:space="preserve"> iznosu od </w:t>
      </w:r>
      <w:r w:rsidR="001B6844">
        <w:rPr>
          <w:rFonts w:ascii="Calibri" w:hAnsi="Calibri"/>
        </w:rPr>
        <w:t>8.190.230,00 eura</w:t>
      </w:r>
      <w:r w:rsidRPr="00557571">
        <w:rPr>
          <w:rFonts w:ascii="Calibri" w:hAnsi="Calibri"/>
        </w:rPr>
        <w:t xml:space="preserve"> što je  za </w:t>
      </w:r>
      <w:r w:rsidR="00CD28D5">
        <w:rPr>
          <w:rFonts w:ascii="Calibri" w:hAnsi="Calibri"/>
        </w:rPr>
        <w:t>6,8</w:t>
      </w:r>
      <w:r w:rsidRPr="00557571">
        <w:rPr>
          <w:rFonts w:ascii="Calibri" w:hAnsi="Calibri"/>
        </w:rPr>
        <w:t xml:space="preserve">% </w:t>
      </w:r>
      <w:r w:rsidR="00BB7030">
        <w:rPr>
          <w:rFonts w:ascii="Calibri" w:hAnsi="Calibri"/>
        </w:rPr>
        <w:t xml:space="preserve">ili </w:t>
      </w:r>
      <w:r w:rsidR="00CD28D5">
        <w:rPr>
          <w:rFonts w:ascii="Calibri" w:hAnsi="Calibri"/>
        </w:rPr>
        <w:t>522</w:t>
      </w:r>
      <w:r w:rsidR="00130DA6">
        <w:rPr>
          <w:rFonts w:ascii="Calibri" w:hAnsi="Calibri"/>
        </w:rPr>
        <w:t>.</w:t>
      </w:r>
      <w:r w:rsidR="00CD28D5">
        <w:rPr>
          <w:rFonts w:ascii="Calibri" w:hAnsi="Calibri"/>
        </w:rPr>
        <w:t>019,81 eura</w:t>
      </w:r>
      <w:r w:rsidR="00CC4369" w:rsidRPr="00557571">
        <w:rPr>
          <w:rFonts w:ascii="Calibri" w:hAnsi="Calibri"/>
        </w:rPr>
        <w:t xml:space="preserve"> </w:t>
      </w:r>
      <w:r w:rsidRPr="00557571">
        <w:rPr>
          <w:rFonts w:ascii="Calibri" w:hAnsi="Calibri"/>
        </w:rPr>
        <w:t xml:space="preserve">više od </w:t>
      </w:r>
      <w:r w:rsidR="006C746D" w:rsidRPr="00557571">
        <w:rPr>
          <w:rFonts w:ascii="Calibri" w:hAnsi="Calibri"/>
        </w:rPr>
        <w:t xml:space="preserve">predloženog </w:t>
      </w:r>
      <w:r w:rsidR="00CC4369" w:rsidRPr="00557571">
        <w:rPr>
          <w:rFonts w:ascii="Calibri" w:hAnsi="Calibri"/>
        </w:rPr>
        <w:t xml:space="preserve">u </w:t>
      </w:r>
      <w:r w:rsidR="00CD28D5">
        <w:rPr>
          <w:rFonts w:ascii="Calibri" w:hAnsi="Calibri"/>
        </w:rPr>
        <w:t>Planu za 2022</w:t>
      </w:r>
      <w:r w:rsidR="00F05C4F" w:rsidRPr="00557571">
        <w:rPr>
          <w:rFonts w:ascii="Calibri" w:hAnsi="Calibri"/>
        </w:rPr>
        <w:t xml:space="preserve"> Udio rashoda za zaposlene u ukupnim rashodima i izdacima proračuna za 202</w:t>
      </w:r>
      <w:r w:rsidR="00CD28D5">
        <w:rPr>
          <w:rFonts w:ascii="Calibri" w:hAnsi="Calibri"/>
        </w:rPr>
        <w:t>3</w:t>
      </w:r>
      <w:r w:rsidR="00F05C4F" w:rsidRPr="00557571">
        <w:rPr>
          <w:rFonts w:ascii="Calibri" w:hAnsi="Calibri"/>
        </w:rPr>
        <w:t xml:space="preserve">. godinu iznosi </w:t>
      </w:r>
      <w:r w:rsidR="00CD28D5">
        <w:rPr>
          <w:rFonts w:ascii="Calibri" w:hAnsi="Calibri"/>
        </w:rPr>
        <w:t>27,08</w:t>
      </w:r>
      <w:r w:rsidR="00F05C4F" w:rsidRPr="00557571">
        <w:rPr>
          <w:rFonts w:ascii="Calibri" w:hAnsi="Calibri"/>
        </w:rPr>
        <w:t>%.</w:t>
      </w:r>
      <w:r w:rsidRPr="00557571">
        <w:rPr>
          <w:rFonts w:ascii="Calibri" w:hAnsi="Calibri"/>
        </w:rPr>
        <w:t xml:space="preserve"> </w:t>
      </w:r>
    </w:p>
    <w:p w:rsidR="009B0BAA" w:rsidRPr="00BB7030" w:rsidRDefault="00A14F59" w:rsidP="008E685E">
      <w:pPr>
        <w:jc w:val="both"/>
        <w:rPr>
          <w:rFonts w:ascii="Calibri" w:hAnsi="Calibri"/>
        </w:rPr>
      </w:pPr>
      <w:r w:rsidRPr="00BB7030">
        <w:rPr>
          <w:rFonts w:ascii="Calibri" w:hAnsi="Calibri"/>
        </w:rPr>
        <w:t xml:space="preserve">Planirani porast </w:t>
      </w:r>
      <w:r w:rsidR="00557571" w:rsidRPr="00BB7030">
        <w:rPr>
          <w:rFonts w:ascii="Calibri" w:hAnsi="Calibri"/>
        </w:rPr>
        <w:t xml:space="preserve">predložen je u financijskim planovima sljedećih proračunski korisnika:  JU Mara </w:t>
      </w:r>
      <w:r w:rsidR="00BF2A79">
        <w:rPr>
          <w:rFonts w:ascii="Calibri" w:hAnsi="Calibri"/>
        </w:rPr>
        <w:t>8,12%</w:t>
      </w:r>
      <w:r w:rsidR="00557571" w:rsidRPr="00BB7030">
        <w:rPr>
          <w:rFonts w:ascii="Calibri" w:hAnsi="Calibri"/>
        </w:rPr>
        <w:t xml:space="preserve">, </w:t>
      </w:r>
      <w:r w:rsidR="00E80200">
        <w:rPr>
          <w:rFonts w:ascii="Calibri" w:hAnsi="Calibri"/>
        </w:rPr>
        <w:t xml:space="preserve">Gradska knjižnica </w:t>
      </w:r>
      <w:r w:rsidR="00BF2A79">
        <w:rPr>
          <w:rFonts w:ascii="Calibri" w:hAnsi="Calibri"/>
        </w:rPr>
        <w:t>22,23</w:t>
      </w:r>
      <w:r w:rsidR="00E80200">
        <w:rPr>
          <w:rFonts w:ascii="Calibri" w:hAnsi="Calibri"/>
        </w:rPr>
        <w:t xml:space="preserve"> % ( iz gradskih prihoda), DV Biokovsko zvonce</w:t>
      </w:r>
      <w:r w:rsidR="00DE708F">
        <w:rPr>
          <w:rFonts w:ascii="Calibri" w:hAnsi="Calibri"/>
        </w:rPr>
        <w:t xml:space="preserve"> ukupno povećanje za </w:t>
      </w:r>
      <w:r w:rsidR="00BF2A79">
        <w:rPr>
          <w:rFonts w:ascii="Calibri" w:hAnsi="Calibri"/>
        </w:rPr>
        <w:t>22,86</w:t>
      </w:r>
      <w:r w:rsidR="00DE708F">
        <w:rPr>
          <w:rFonts w:ascii="Calibri" w:hAnsi="Calibri"/>
        </w:rPr>
        <w:t>% ( povećanje iz gradskih prihoda i vlastitih sredstava,</w:t>
      </w:r>
      <w:r w:rsidR="00BF2A79">
        <w:rPr>
          <w:rFonts w:ascii="Calibri" w:hAnsi="Calibri"/>
        </w:rPr>
        <w:t>) JVP povećanje za 6,48 %, GŠC povećanje za 13,66%</w:t>
      </w:r>
      <w:r w:rsidR="00DE708F">
        <w:rPr>
          <w:rFonts w:ascii="Calibri" w:hAnsi="Calibri"/>
        </w:rPr>
        <w:t>,</w:t>
      </w:r>
      <w:r w:rsidR="00E755C8">
        <w:rPr>
          <w:rFonts w:ascii="Calibri" w:hAnsi="Calibri"/>
        </w:rPr>
        <w:t>O.Š. Stjepana Ivičevića povećanje</w:t>
      </w:r>
      <w:r w:rsidR="006942B0">
        <w:rPr>
          <w:rFonts w:ascii="Calibri" w:hAnsi="Calibri"/>
        </w:rPr>
        <w:t xml:space="preserve"> </w:t>
      </w:r>
      <w:r w:rsidR="00E755C8">
        <w:rPr>
          <w:rFonts w:ascii="Calibri" w:hAnsi="Calibri"/>
        </w:rPr>
        <w:t xml:space="preserve">za </w:t>
      </w:r>
      <w:r w:rsidR="00BF2A79">
        <w:rPr>
          <w:rFonts w:ascii="Calibri" w:hAnsi="Calibri"/>
        </w:rPr>
        <w:t>8,08</w:t>
      </w:r>
      <w:r w:rsidR="00E755C8">
        <w:rPr>
          <w:rFonts w:ascii="Calibri" w:hAnsi="Calibri"/>
        </w:rPr>
        <w:t xml:space="preserve"> %</w:t>
      </w:r>
      <w:r w:rsidR="006942B0">
        <w:rPr>
          <w:rFonts w:ascii="Calibri" w:hAnsi="Calibri"/>
        </w:rPr>
        <w:t xml:space="preserve"> ( iz državnog proračuna)</w:t>
      </w:r>
      <w:r w:rsidR="00BF2A79">
        <w:rPr>
          <w:rFonts w:ascii="Calibri" w:hAnsi="Calibri"/>
        </w:rPr>
        <w:t xml:space="preserve"> te 19% iz gradskih sredstava za školstvo iznad minimalnog standarda , OŠ. O. Petra Perice povećanje 9,7 % iz gradskih sredstava za školstvo iznad minimalnog standarda</w:t>
      </w:r>
      <w:r w:rsidR="00130DA6">
        <w:rPr>
          <w:rFonts w:ascii="Calibri" w:hAnsi="Calibri"/>
        </w:rPr>
        <w:t>, a smanjenje na razdjelu Pogona za komunalne djelatnosti u Gradu Makarskoj</w:t>
      </w:r>
      <w:r w:rsidR="006942B0">
        <w:rPr>
          <w:rFonts w:ascii="Calibri" w:hAnsi="Calibri"/>
        </w:rPr>
        <w:t xml:space="preserve"> </w:t>
      </w:r>
      <w:r w:rsidR="00BB7030" w:rsidRPr="00BB7030">
        <w:rPr>
          <w:rFonts w:ascii="Calibri" w:hAnsi="Calibri"/>
        </w:rPr>
        <w:t>.</w:t>
      </w:r>
    </w:p>
    <w:p w:rsidR="00A14F59" w:rsidRPr="003A5C38" w:rsidRDefault="00F05C4F" w:rsidP="008E685E">
      <w:pPr>
        <w:jc w:val="both"/>
        <w:rPr>
          <w:rFonts w:ascii="Calibri" w:hAnsi="Calibri"/>
          <w:color w:val="FF0000"/>
        </w:rPr>
      </w:pPr>
      <w:r w:rsidRPr="003A5C38">
        <w:rPr>
          <w:rFonts w:ascii="Calibri" w:hAnsi="Calibri"/>
          <w:color w:val="FF0000"/>
        </w:rPr>
        <w:t xml:space="preserve"> </w:t>
      </w:r>
    </w:p>
    <w:p w:rsidR="00101590" w:rsidRPr="00A92C3E" w:rsidRDefault="00A14F59" w:rsidP="008E685E">
      <w:pPr>
        <w:jc w:val="both"/>
        <w:rPr>
          <w:rFonts w:ascii="Calibri" w:hAnsi="Calibri"/>
        </w:rPr>
      </w:pPr>
      <w:r w:rsidRPr="00A92C3E">
        <w:rPr>
          <w:rFonts w:ascii="Calibri" w:hAnsi="Calibri"/>
          <w:b/>
        </w:rPr>
        <w:t>Materijalni</w:t>
      </w:r>
      <w:r w:rsidRPr="00A92C3E">
        <w:rPr>
          <w:rFonts w:ascii="Calibri" w:hAnsi="Calibri"/>
          <w:b/>
          <w:i/>
        </w:rPr>
        <w:t xml:space="preserve"> </w:t>
      </w:r>
      <w:r w:rsidRPr="00A92C3E">
        <w:rPr>
          <w:rFonts w:ascii="Calibri" w:hAnsi="Calibri"/>
          <w:b/>
        </w:rPr>
        <w:t>rashodi</w:t>
      </w:r>
      <w:r w:rsidRPr="00A92C3E">
        <w:rPr>
          <w:rFonts w:ascii="Calibri" w:hAnsi="Calibri"/>
        </w:rPr>
        <w:t xml:space="preserve"> (skupina 32) su za 20</w:t>
      </w:r>
      <w:r w:rsidR="00420947" w:rsidRPr="00A92C3E">
        <w:rPr>
          <w:rFonts w:ascii="Calibri" w:hAnsi="Calibri"/>
        </w:rPr>
        <w:t>2</w:t>
      </w:r>
      <w:r w:rsidR="00C800DE">
        <w:rPr>
          <w:rFonts w:ascii="Calibri" w:hAnsi="Calibri"/>
        </w:rPr>
        <w:t>3</w:t>
      </w:r>
      <w:r w:rsidRPr="00A92C3E">
        <w:rPr>
          <w:rFonts w:ascii="Calibri" w:hAnsi="Calibri"/>
        </w:rPr>
        <w:t xml:space="preserve">. godinu planirani u iznosu od </w:t>
      </w:r>
      <w:r w:rsidR="00BF2A79">
        <w:rPr>
          <w:rFonts w:ascii="Calibri" w:hAnsi="Calibri"/>
        </w:rPr>
        <w:t>6.704.918,70 eura</w:t>
      </w:r>
      <w:r w:rsidRPr="00A92C3E">
        <w:rPr>
          <w:rFonts w:ascii="Calibri" w:hAnsi="Calibri"/>
        </w:rPr>
        <w:t xml:space="preserve"> što </w:t>
      </w:r>
      <w:r w:rsidR="00420947" w:rsidRPr="00A92C3E">
        <w:rPr>
          <w:rFonts w:ascii="Calibri" w:hAnsi="Calibri"/>
        </w:rPr>
        <w:t xml:space="preserve">je </w:t>
      </w:r>
      <w:r w:rsidR="00BF2A79">
        <w:rPr>
          <w:rFonts w:ascii="Calibri" w:hAnsi="Calibri"/>
        </w:rPr>
        <w:t>6</w:t>
      </w:r>
      <w:r w:rsidR="00BB7030" w:rsidRPr="00A92C3E">
        <w:rPr>
          <w:rFonts w:ascii="Calibri" w:hAnsi="Calibri"/>
        </w:rPr>
        <w:t xml:space="preserve">%  ili </w:t>
      </w:r>
      <w:r w:rsidR="00BF2A79">
        <w:rPr>
          <w:rFonts w:ascii="Calibri" w:hAnsi="Calibri"/>
        </w:rPr>
        <w:t>379.720,34 eura</w:t>
      </w:r>
      <w:r w:rsidR="00BB7030" w:rsidRPr="00A92C3E">
        <w:rPr>
          <w:rFonts w:ascii="Calibri" w:hAnsi="Calibri"/>
        </w:rPr>
        <w:t xml:space="preserve"> više od</w:t>
      </w:r>
      <w:r w:rsidR="00420947" w:rsidRPr="00A92C3E">
        <w:rPr>
          <w:rFonts w:ascii="Calibri" w:hAnsi="Calibri"/>
        </w:rPr>
        <w:t xml:space="preserve"> </w:t>
      </w:r>
      <w:r w:rsidR="00BF2A79">
        <w:rPr>
          <w:rFonts w:ascii="Calibri" w:hAnsi="Calibri"/>
        </w:rPr>
        <w:t>plana za 2022 godinu</w:t>
      </w:r>
      <w:r w:rsidRPr="00A92C3E">
        <w:rPr>
          <w:rFonts w:ascii="Calibri" w:hAnsi="Calibri"/>
        </w:rPr>
        <w:t xml:space="preserve">. </w:t>
      </w:r>
      <w:r w:rsidR="00BB7030" w:rsidRPr="00A92C3E">
        <w:rPr>
          <w:rFonts w:ascii="Calibri" w:hAnsi="Calibri"/>
        </w:rPr>
        <w:t>Udio materijalnih rashoda u ukupnim rashodima i izdacima proračuna za 202</w:t>
      </w:r>
      <w:r w:rsidR="006942B0">
        <w:rPr>
          <w:rFonts w:ascii="Calibri" w:hAnsi="Calibri"/>
        </w:rPr>
        <w:t>2</w:t>
      </w:r>
      <w:r w:rsidR="00BB7030" w:rsidRPr="00A92C3E">
        <w:rPr>
          <w:rFonts w:ascii="Calibri" w:hAnsi="Calibri"/>
        </w:rPr>
        <w:t xml:space="preserve">. godinu je </w:t>
      </w:r>
      <w:r w:rsidR="00BF2A79">
        <w:rPr>
          <w:rFonts w:ascii="Calibri" w:hAnsi="Calibri"/>
        </w:rPr>
        <w:t>22,17</w:t>
      </w:r>
      <w:r w:rsidR="00BB7030" w:rsidRPr="00A92C3E">
        <w:rPr>
          <w:rFonts w:ascii="Calibri" w:hAnsi="Calibri"/>
        </w:rPr>
        <w:t>%.</w:t>
      </w:r>
    </w:p>
    <w:p w:rsidR="00BB7030" w:rsidRPr="00A92C3E" w:rsidRDefault="00BB7030" w:rsidP="008E685E">
      <w:pPr>
        <w:jc w:val="both"/>
        <w:rPr>
          <w:rFonts w:ascii="Calibri" w:hAnsi="Calibri"/>
        </w:rPr>
      </w:pPr>
      <w:r w:rsidRPr="00A92C3E">
        <w:rPr>
          <w:rFonts w:ascii="Calibri" w:hAnsi="Calibri"/>
        </w:rPr>
        <w:t xml:space="preserve">Na rashode za naknade troškova zaposlenima odnosi se </w:t>
      </w:r>
      <w:r w:rsidR="00BF2A79">
        <w:rPr>
          <w:rFonts w:ascii="Calibri" w:hAnsi="Calibri"/>
        </w:rPr>
        <w:t>182.008,00 eura</w:t>
      </w:r>
      <w:r w:rsidRPr="00A92C3E">
        <w:rPr>
          <w:rFonts w:ascii="Calibri" w:hAnsi="Calibri"/>
        </w:rPr>
        <w:t xml:space="preserve">, rashode za materijal i </w:t>
      </w:r>
      <w:r w:rsidR="004E147F" w:rsidRPr="00A92C3E">
        <w:rPr>
          <w:rFonts w:ascii="Calibri" w:hAnsi="Calibri"/>
        </w:rPr>
        <w:t>energiju</w:t>
      </w:r>
      <w:r w:rsidRPr="00A92C3E">
        <w:rPr>
          <w:rFonts w:ascii="Calibri" w:hAnsi="Calibri"/>
        </w:rPr>
        <w:t xml:space="preserve"> </w:t>
      </w:r>
      <w:r w:rsidR="00BF2A79">
        <w:rPr>
          <w:rFonts w:ascii="Calibri" w:hAnsi="Calibri"/>
        </w:rPr>
        <w:t>1.688.070,70</w:t>
      </w:r>
      <w:r w:rsidRPr="00A92C3E">
        <w:rPr>
          <w:rFonts w:ascii="Calibri" w:hAnsi="Calibri"/>
        </w:rPr>
        <w:t xml:space="preserve"> </w:t>
      </w:r>
      <w:r w:rsidR="00C800DE">
        <w:rPr>
          <w:rFonts w:ascii="Calibri" w:hAnsi="Calibri"/>
        </w:rPr>
        <w:t>eura</w:t>
      </w:r>
      <w:r w:rsidR="00B343C9">
        <w:rPr>
          <w:rFonts w:ascii="Calibri" w:hAnsi="Calibri"/>
        </w:rPr>
        <w:t xml:space="preserve">, </w:t>
      </w:r>
      <w:r w:rsidRPr="00A92C3E">
        <w:rPr>
          <w:rFonts w:ascii="Calibri" w:hAnsi="Calibri"/>
        </w:rPr>
        <w:t xml:space="preserve">rashode za usluge </w:t>
      </w:r>
      <w:r w:rsidR="00B343C9">
        <w:rPr>
          <w:rFonts w:ascii="Calibri" w:hAnsi="Calibri"/>
        </w:rPr>
        <w:t>4.608.866,00</w:t>
      </w:r>
      <w:r w:rsidR="00C800DE">
        <w:rPr>
          <w:rFonts w:ascii="Calibri" w:hAnsi="Calibri"/>
        </w:rPr>
        <w:t xml:space="preserve"> eura ,</w:t>
      </w:r>
      <w:r w:rsidRPr="00A92C3E">
        <w:rPr>
          <w:rFonts w:ascii="Calibri" w:hAnsi="Calibri"/>
        </w:rPr>
        <w:t xml:space="preserve">naknade troškova osobama izvan radnog odnosa </w:t>
      </w:r>
      <w:r w:rsidR="00B343C9">
        <w:rPr>
          <w:rFonts w:ascii="Calibri" w:hAnsi="Calibri"/>
        </w:rPr>
        <w:t>3.451,00 eura</w:t>
      </w:r>
      <w:r w:rsidRPr="00A92C3E">
        <w:rPr>
          <w:rFonts w:ascii="Calibri" w:hAnsi="Calibri"/>
        </w:rPr>
        <w:t xml:space="preserve"> i ostale nespomenute rashode poslovanja </w:t>
      </w:r>
      <w:r w:rsidR="00B343C9">
        <w:rPr>
          <w:rFonts w:ascii="Calibri" w:hAnsi="Calibri"/>
        </w:rPr>
        <w:t>222.523,00 eura</w:t>
      </w:r>
      <w:r w:rsidRPr="00A92C3E">
        <w:rPr>
          <w:rFonts w:ascii="Calibri" w:hAnsi="Calibri"/>
        </w:rPr>
        <w:t>.</w:t>
      </w:r>
    </w:p>
    <w:p w:rsidR="00A92C3E" w:rsidRPr="00A92C3E" w:rsidRDefault="00A92C3E" w:rsidP="008E685E">
      <w:pPr>
        <w:jc w:val="both"/>
        <w:rPr>
          <w:rFonts w:ascii="Calibri" w:hAnsi="Calibri"/>
        </w:rPr>
      </w:pPr>
      <w:r w:rsidRPr="00A92C3E">
        <w:rPr>
          <w:rFonts w:ascii="Calibri" w:hAnsi="Calibri"/>
        </w:rPr>
        <w:t>Materijalni rashodi u projekciji proračuna za 202</w:t>
      </w:r>
      <w:r w:rsidR="00C800DE">
        <w:rPr>
          <w:rFonts w:ascii="Calibri" w:hAnsi="Calibri"/>
        </w:rPr>
        <w:t>4</w:t>
      </w:r>
      <w:r w:rsidRPr="00A92C3E">
        <w:rPr>
          <w:rFonts w:ascii="Calibri" w:hAnsi="Calibri"/>
        </w:rPr>
        <w:t xml:space="preserve">. g. predlažu se u iznosu od </w:t>
      </w:r>
      <w:r w:rsidR="00C800DE">
        <w:rPr>
          <w:rFonts w:ascii="Calibri" w:hAnsi="Calibri"/>
        </w:rPr>
        <w:t>6.222.117,00 eura</w:t>
      </w:r>
      <w:r w:rsidRPr="00A92C3E">
        <w:rPr>
          <w:rFonts w:ascii="Calibri" w:hAnsi="Calibri"/>
        </w:rPr>
        <w:t>, a u projekciji za 202</w:t>
      </w:r>
      <w:r w:rsidR="00C800DE">
        <w:rPr>
          <w:rFonts w:ascii="Calibri" w:hAnsi="Calibri"/>
        </w:rPr>
        <w:t>5</w:t>
      </w:r>
      <w:r w:rsidRPr="00A92C3E">
        <w:rPr>
          <w:rFonts w:ascii="Calibri" w:hAnsi="Calibri"/>
        </w:rPr>
        <w:t xml:space="preserve">.g. u iznosu od </w:t>
      </w:r>
      <w:r w:rsidR="00C800DE">
        <w:rPr>
          <w:rFonts w:ascii="Calibri" w:hAnsi="Calibri"/>
        </w:rPr>
        <w:t>6.293.813,00 eura</w:t>
      </w:r>
      <w:r w:rsidRPr="00A92C3E">
        <w:rPr>
          <w:rFonts w:ascii="Calibri" w:hAnsi="Calibri"/>
        </w:rPr>
        <w:t>.</w:t>
      </w:r>
    </w:p>
    <w:p w:rsidR="00F25550" w:rsidRPr="003A5C38" w:rsidRDefault="00F25550" w:rsidP="008E685E">
      <w:pPr>
        <w:jc w:val="both"/>
        <w:rPr>
          <w:rFonts w:ascii="Calibri" w:hAnsi="Calibri"/>
          <w:b/>
          <w:color w:val="FF0000"/>
        </w:rPr>
      </w:pPr>
    </w:p>
    <w:p w:rsidR="00F25550" w:rsidRPr="00A92C3E" w:rsidRDefault="00A14F59" w:rsidP="008E685E">
      <w:pPr>
        <w:jc w:val="both"/>
        <w:rPr>
          <w:rFonts w:ascii="Calibri" w:hAnsi="Calibri"/>
        </w:rPr>
      </w:pPr>
      <w:r w:rsidRPr="00A92C3E">
        <w:rPr>
          <w:rFonts w:ascii="Calibri" w:hAnsi="Calibri"/>
          <w:b/>
        </w:rPr>
        <w:t xml:space="preserve">Financijski rashodi </w:t>
      </w:r>
      <w:r w:rsidRPr="00A92C3E">
        <w:rPr>
          <w:rFonts w:ascii="Calibri" w:hAnsi="Calibri"/>
        </w:rPr>
        <w:t>(skupina 34)  obuhvaćaju rashode za kamate po kreditima, zatezne kamate, tečajne razlike  i isplate naknada po sudskim presudama. Oni su u 20</w:t>
      </w:r>
      <w:r w:rsidR="00F25550" w:rsidRPr="00A92C3E">
        <w:rPr>
          <w:rFonts w:ascii="Calibri" w:hAnsi="Calibri"/>
        </w:rPr>
        <w:t>2</w:t>
      </w:r>
      <w:r w:rsidR="00B343C9">
        <w:rPr>
          <w:rFonts w:ascii="Calibri" w:hAnsi="Calibri"/>
        </w:rPr>
        <w:t>3</w:t>
      </w:r>
      <w:r w:rsidRPr="00A92C3E">
        <w:rPr>
          <w:rFonts w:ascii="Calibri" w:hAnsi="Calibri"/>
        </w:rPr>
        <w:t xml:space="preserve">. godini panirani  u iznosu od </w:t>
      </w:r>
      <w:r w:rsidR="00B343C9">
        <w:rPr>
          <w:rFonts w:ascii="Calibri" w:hAnsi="Calibri"/>
        </w:rPr>
        <w:t>367.853,00 eura</w:t>
      </w:r>
      <w:r w:rsidR="00A92C3E" w:rsidRPr="00A92C3E">
        <w:rPr>
          <w:rFonts w:ascii="Calibri" w:hAnsi="Calibri"/>
        </w:rPr>
        <w:t xml:space="preserve"> a najvećim dijelom predstavljaju rezervirana sredstva za obveze po osnovi sudskih postupaka u tijeku.</w:t>
      </w:r>
    </w:p>
    <w:p w:rsidR="00F25550" w:rsidRPr="00A92C3E" w:rsidRDefault="00F25550" w:rsidP="008E685E">
      <w:pPr>
        <w:jc w:val="both"/>
        <w:rPr>
          <w:rFonts w:ascii="Calibri" w:hAnsi="Calibri"/>
        </w:rPr>
      </w:pPr>
    </w:p>
    <w:p w:rsidR="00A14F59" w:rsidRPr="00A92C3E" w:rsidRDefault="00A14F59" w:rsidP="008E685E">
      <w:pPr>
        <w:jc w:val="both"/>
        <w:rPr>
          <w:rFonts w:ascii="Calibri" w:hAnsi="Calibri"/>
        </w:rPr>
      </w:pPr>
      <w:r w:rsidRPr="00A92C3E">
        <w:rPr>
          <w:rFonts w:ascii="Calibri" w:hAnsi="Calibri"/>
          <w:b/>
        </w:rPr>
        <w:t>Pomoći dane unutar opće</w:t>
      </w:r>
      <w:r w:rsidR="00C04C6F" w:rsidRPr="00A92C3E">
        <w:rPr>
          <w:rFonts w:ascii="Calibri" w:hAnsi="Calibri"/>
          <w:b/>
        </w:rPr>
        <w:t>g</w:t>
      </w:r>
      <w:r w:rsidRPr="00A92C3E">
        <w:rPr>
          <w:rFonts w:ascii="Calibri" w:hAnsi="Calibri"/>
          <w:b/>
        </w:rPr>
        <w:t xml:space="preserve"> </w:t>
      </w:r>
      <w:r w:rsidR="00C04C6F" w:rsidRPr="00A92C3E">
        <w:rPr>
          <w:rFonts w:ascii="Calibri" w:hAnsi="Calibri"/>
          <w:b/>
        </w:rPr>
        <w:t>proračuna</w:t>
      </w:r>
      <w:r w:rsidRPr="00A92C3E">
        <w:rPr>
          <w:rFonts w:ascii="Calibri" w:hAnsi="Calibri"/>
          <w:b/>
        </w:rPr>
        <w:t xml:space="preserve"> </w:t>
      </w:r>
      <w:r w:rsidRPr="00A92C3E">
        <w:rPr>
          <w:rFonts w:ascii="Calibri" w:hAnsi="Calibri"/>
        </w:rPr>
        <w:t xml:space="preserve">(skupina 36)  su za </w:t>
      </w:r>
      <w:r w:rsidR="00C04C6F" w:rsidRPr="00A92C3E">
        <w:rPr>
          <w:rFonts w:ascii="Calibri" w:hAnsi="Calibri"/>
        </w:rPr>
        <w:t>20</w:t>
      </w:r>
      <w:r w:rsidR="00F25550" w:rsidRPr="00A92C3E">
        <w:rPr>
          <w:rFonts w:ascii="Calibri" w:hAnsi="Calibri"/>
        </w:rPr>
        <w:t>2</w:t>
      </w:r>
      <w:r w:rsidR="00B343C9">
        <w:rPr>
          <w:rFonts w:ascii="Calibri" w:hAnsi="Calibri"/>
        </w:rPr>
        <w:t>3</w:t>
      </w:r>
      <w:r w:rsidR="00C04C6F" w:rsidRPr="00A92C3E">
        <w:rPr>
          <w:rFonts w:ascii="Calibri" w:hAnsi="Calibri"/>
        </w:rPr>
        <w:t>.</w:t>
      </w:r>
      <w:r w:rsidRPr="00A92C3E">
        <w:rPr>
          <w:rFonts w:ascii="Calibri" w:hAnsi="Calibri"/>
        </w:rPr>
        <w:t xml:space="preserve"> godin</w:t>
      </w:r>
      <w:r w:rsidR="00C04C6F" w:rsidRPr="00A92C3E">
        <w:rPr>
          <w:rFonts w:ascii="Calibri" w:hAnsi="Calibri"/>
        </w:rPr>
        <w:t>u</w:t>
      </w:r>
      <w:r w:rsidRPr="00A92C3E">
        <w:rPr>
          <w:rFonts w:ascii="Calibri" w:hAnsi="Calibri"/>
        </w:rPr>
        <w:t xml:space="preserve"> planirane  u iznosu od </w:t>
      </w:r>
      <w:r w:rsidR="00B343C9">
        <w:rPr>
          <w:rFonts w:ascii="Calibri" w:hAnsi="Calibri"/>
        </w:rPr>
        <w:t>191.784,00 eura</w:t>
      </w:r>
      <w:r w:rsidR="00F25550" w:rsidRPr="00A92C3E">
        <w:rPr>
          <w:rFonts w:ascii="Calibri" w:hAnsi="Calibri"/>
        </w:rPr>
        <w:t xml:space="preserve"> </w:t>
      </w:r>
      <w:r w:rsidR="00C04C6F" w:rsidRPr="00A92C3E">
        <w:rPr>
          <w:rFonts w:ascii="Calibri" w:hAnsi="Calibri"/>
        </w:rPr>
        <w:t xml:space="preserve">  </w:t>
      </w:r>
      <w:r w:rsidR="004A5D95" w:rsidRPr="00A92C3E">
        <w:rPr>
          <w:rFonts w:ascii="Calibri" w:hAnsi="Calibri"/>
        </w:rPr>
        <w:t xml:space="preserve">što je </w:t>
      </w:r>
      <w:r w:rsidR="00B343C9">
        <w:rPr>
          <w:rFonts w:ascii="Calibri" w:hAnsi="Calibri"/>
        </w:rPr>
        <w:t>54</w:t>
      </w:r>
      <w:r w:rsidR="004A5D95" w:rsidRPr="00A92C3E">
        <w:rPr>
          <w:rFonts w:ascii="Calibri" w:hAnsi="Calibri"/>
        </w:rPr>
        <w:t>%</w:t>
      </w:r>
      <w:r w:rsidRPr="00A92C3E">
        <w:rPr>
          <w:rFonts w:ascii="Calibri" w:hAnsi="Calibri"/>
        </w:rPr>
        <w:t xml:space="preserve"> </w:t>
      </w:r>
      <w:r w:rsidR="003B7325">
        <w:rPr>
          <w:rFonts w:ascii="Calibri" w:hAnsi="Calibri"/>
        </w:rPr>
        <w:t>više</w:t>
      </w:r>
      <w:r w:rsidR="004A5D95" w:rsidRPr="00A92C3E">
        <w:rPr>
          <w:rFonts w:ascii="Calibri" w:hAnsi="Calibri"/>
        </w:rPr>
        <w:t xml:space="preserve"> od </w:t>
      </w:r>
      <w:r w:rsidR="00B343C9">
        <w:rPr>
          <w:rFonts w:ascii="Calibri" w:hAnsi="Calibri"/>
        </w:rPr>
        <w:t>plana za 2022 godinu</w:t>
      </w:r>
      <w:r w:rsidR="004A5D95" w:rsidRPr="00A92C3E">
        <w:rPr>
          <w:rFonts w:ascii="Calibri" w:hAnsi="Calibri"/>
        </w:rPr>
        <w:t>.</w:t>
      </w:r>
      <w:r w:rsidRPr="00A92C3E">
        <w:rPr>
          <w:rFonts w:ascii="Calibri" w:hAnsi="Calibri"/>
        </w:rPr>
        <w:t xml:space="preserve"> </w:t>
      </w:r>
      <w:r w:rsidR="00A92C3E" w:rsidRPr="00A92C3E">
        <w:rPr>
          <w:rFonts w:ascii="Calibri" w:hAnsi="Calibri"/>
        </w:rPr>
        <w:t xml:space="preserve">Predloženi iznos pomoći odnosi se na pomoć Hitnoj medicinskoj pomoći SDŽ za dodatni tim u iznosu </w:t>
      </w:r>
      <w:r w:rsidR="00B343C9">
        <w:rPr>
          <w:rFonts w:ascii="Calibri" w:hAnsi="Calibri"/>
        </w:rPr>
        <w:t>66.362,00 eura</w:t>
      </w:r>
      <w:r w:rsidR="00A92C3E" w:rsidRPr="00A92C3E">
        <w:rPr>
          <w:rFonts w:ascii="Calibri" w:hAnsi="Calibri"/>
        </w:rPr>
        <w:t xml:space="preserve"> , pomoći srednjim školama </w:t>
      </w:r>
      <w:r w:rsidR="00B343C9">
        <w:rPr>
          <w:rFonts w:ascii="Calibri" w:hAnsi="Calibri"/>
        </w:rPr>
        <w:t>22.562,00 eura</w:t>
      </w:r>
      <w:r w:rsidR="00A92C3E" w:rsidRPr="00A92C3E">
        <w:rPr>
          <w:rFonts w:ascii="Calibri" w:hAnsi="Calibri"/>
        </w:rPr>
        <w:t xml:space="preserve"> i</w:t>
      </w:r>
      <w:r w:rsidR="00FD544C">
        <w:rPr>
          <w:rFonts w:ascii="Calibri" w:hAnsi="Calibri"/>
        </w:rPr>
        <w:t xml:space="preserve"> uređenje prostorija za potrebe Sveučilišta </w:t>
      </w:r>
      <w:r w:rsidR="00B343C9">
        <w:rPr>
          <w:rFonts w:ascii="Calibri" w:hAnsi="Calibri"/>
        </w:rPr>
        <w:t>99.542,00 eura</w:t>
      </w:r>
      <w:r w:rsidR="00A92C3E" w:rsidRPr="00A92C3E">
        <w:rPr>
          <w:rFonts w:ascii="Calibri" w:hAnsi="Calibri"/>
        </w:rPr>
        <w:t>.</w:t>
      </w:r>
      <w:r w:rsidR="00A92C3E">
        <w:rPr>
          <w:rFonts w:ascii="Calibri" w:hAnsi="Calibri"/>
        </w:rPr>
        <w:t xml:space="preserve"> </w:t>
      </w:r>
      <w:bookmarkStart w:id="6" w:name="_Hlk58336079"/>
      <w:r w:rsidR="00A92C3E">
        <w:rPr>
          <w:rFonts w:ascii="Calibri" w:hAnsi="Calibri"/>
        </w:rPr>
        <w:t>U projekcijama za 202</w:t>
      </w:r>
      <w:r w:rsidR="00B343C9">
        <w:rPr>
          <w:rFonts w:ascii="Calibri" w:hAnsi="Calibri"/>
        </w:rPr>
        <w:t>4</w:t>
      </w:r>
      <w:r w:rsidR="00A92C3E">
        <w:rPr>
          <w:rFonts w:ascii="Calibri" w:hAnsi="Calibri"/>
        </w:rPr>
        <w:t>. g. i 202</w:t>
      </w:r>
      <w:r w:rsidR="00B343C9">
        <w:rPr>
          <w:rFonts w:ascii="Calibri" w:hAnsi="Calibri"/>
        </w:rPr>
        <w:t>5</w:t>
      </w:r>
      <w:r w:rsidR="00A92C3E">
        <w:rPr>
          <w:rFonts w:ascii="Calibri" w:hAnsi="Calibri"/>
        </w:rPr>
        <w:t xml:space="preserve">.g. ovi rashodi planiraju se u iznosu od </w:t>
      </w:r>
      <w:r w:rsidR="00B343C9">
        <w:rPr>
          <w:rFonts w:ascii="Calibri" w:hAnsi="Calibri"/>
        </w:rPr>
        <w:t>94.242,00 eura</w:t>
      </w:r>
      <w:r w:rsidR="00A92C3E">
        <w:rPr>
          <w:rFonts w:ascii="Calibri" w:hAnsi="Calibri"/>
        </w:rPr>
        <w:t>.</w:t>
      </w:r>
    </w:p>
    <w:bookmarkEnd w:id="6"/>
    <w:p w:rsidR="00A92C3E" w:rsidRDefault="00A92C3E" w:rsidP="008E685E">
      <w:pPr>
        <w:jc w:val="both"/>
        <w:rPr>
          <w:rFonts w:ascii="Calibri" w:hAnsi="Calibri"/>
          <w:b/>
          <w:color w:val="FF0000"/>
        </w:rPr>
      </w:pPr>
    </w:p>
    <w:p w:rsidR="005B7FE7" w:rsidRPr="00A92C3E" w:rsidRDefault="00A14F59" w:rsidP="008E685E">
      <w:pPr>
        <w:jc w:val="both"/>
        <w:rPr>
          <w:rFonts w:ascii="Calibri" w:hAnsi="Calibri"/>
        </w:rPr>
      </w:pPr>
      <w:r w:rsidRPr="00506AFC">
        <w:rPr>
          <w:rFonts w:ascii="Calibri" w:hAnsi="Calibri"/>
          <w:b/>
        </w:rPr>
        <w:t>Naknade građanima i kućanstvima</w:t>
      </w:r>
      <w:r w:rsidRPr="00506AFC">
        <w:rPr>
          <w:rFonts w:ascii="Calibri" w:hAnsi="Calibri"/>
        </w:rPr>
        <w:t xml:space="preserve"> (skupina 37) se  za</w:t>
      </w:r>
      <w:r w:rsidR="00C70271" w:rsidRPr="00506AFC">
        <w:rPr>
          <w:rFonts w:ascii="Calibri" w:hAnsi="Calibri"/>
        </w:rPr>
        <w:t xml:space="preserve"> 202</w:t>
      </w:r>
      <w:r w:rsidR="00B343C9">
        <w:rPr>
          <w:rFonts w:ascii="Calibri" w:hAnsi="Calibri"/>
        </w:rPr>
        <w:t>3</w:t>
      </w:r>
      <w:r w:rsidR="00C70271" w:rsidRPr="00506AFC">
        <w:rPr>
          <w:rFonts w:ascii="Calibri" w:hAnsi="Calibri"/>
        </w:rPr>
        <w:t>.</w:t>
      </w:r>
      <w:r w:rsidRPr="00506AFC">
        <w:rPr>
          <w:rFonts w:ascii="Calibri" w:hAnsi="Calibri"/>
        </w:rPr>
        <w:t xml:space="preserve"> godin</w:t>
      </w:r>
      <w:r w:rsidR="00C70271" w:rsidRPr="00506AFC">
        <w:rPr>
          <w:rFonts w:ascii="Calibri" w:hAnsi="Calibri"/>
        </w:rPr>
        <w:t>u</w:t>
      </w:r>
      <w:r w:rsidRPr="00506AFC">
        <w:rPr>
          <w:rFonts w:ascii="Calibri" w:hAnsi="Calibri"/>
        </w:rPr>
        <w:t xml:space="preserve"> planiraju  u iznosu od </w:t>
      </w:r>
      <w:r w:rsidR="00B343C9">
        <w:rPr>
          <w:rFonts w:ascii="Calibri" w:hAnsi="Calibri"/>
        </w:rPr>
        <w:t>958.378,00eura</w:t>
      </w:r>
      <w:r w:rsidRPr="00506AFC">
        <w:rPr>
          <w:rFonts w:ascii="Calibri" w:hAnsi="Calibri"/>
        </w:rPr>
        <w:t xml:space="preserve"> kuna što je </w:t>
      </w:r>
      <w:r w:rsidR="00FD544C">
        <w:rPr>
          <w:rFonts w:ascii="Calibri" w:hAnsi="Calibri"/>
        </w:rPr>
        <w:t>za</w:t>
      </w:r>
      <w:r w:rsidR="00C70271" w:rsidRPr="00506AFC">
        <w:rPr>
          <w:rFonts w:ascii="Calibri" w:hAnsi="Calibri"/>
        </w:rPr>
        <w:t xml:space="preserve"> </w:t>
      </w:r>
      <w:r w:rsidR="00872C68">
        <w:rPr>
          <w:rFonts w:ascii="Calibri" w:hAnsi="Calibri"/>
        </w:rPr>
        <w:t>134.036,66 eura ili 16,25%više</w:t>
      </w:r>
      <w:r w:rsidRPr="00506AFC">
        <w:rPr>
          <w:rFonts w:ascii="Calibri" w:hAnsi="Calibri"/>
        </w:rPr>
        <w:t xml:space="preserve"> </w:t>
      </w:r>
      <w:r w:rsidR="00872C68">
        <w:rPr>
          <w:rFonts w:ascii="Calibri" w:hAnsi="Calibri"/>
        </w:rPr>
        <w:t xml:space="preserve">od plana 2022. </w:t>
      </w:r>
      <w:r w:rsidRPr="00506AFC">
        <w:rPr>
          <w:rFonts w:ascii="Calibri" w:hAnsi="Calibri"/>
        </w:rPr>
        <w:t>godin</w:t>
      </w:r>
      <w:r w:rsidR="00506AFC" w:rsidRPr="00506AFC">
        <w:rPr>
          <w:rFonts w:ascii="Calibri" w:hAnsi="Calibri"/>
        </w:rPr>
        <w:t>e</w:t>
      </w:r>
      <w:r w:rsidRPr="00506AFC">
        <w:rPr>
          <w:rFonts w:ascii="Calibri" w:hAnsi="Calibri"/>
        </w:rPr>
        <w:t>.</w:t>
      </w:r>
      <w:r w:rsidR="00506AFC">
        <w:rPr>
          <w:rFonts w:ascii="Calibri" w:hAnsi="Calibri"/>
        </w:rPr>
        <w:t xml:space="preserve"> Ovi rashodi obuhvaćaju sljedeće stavke: sufinanciranje</w:t>
      </w:r>
      <w:r w:rsidR="00666025">
        <w:rPr>
          <w:rFonts w:ascii="Calibri" w:hAnsi="Calibri"/>
        </w:rPr>
        <w:t xml:space="preserve"> prijevoza srednjih škola </w:t>
      </w:r>
      <w:r w:rsidR="00872C68">
        <w:rPr>
          <w:rFonts w:ascii="Calibri" w:hAnsi="Calibri"/>
        </w:rPr>
        <w:t>72.998,00 eura</w:t>
      </w:r>
      <w:r w:rsidR="00506AFC">
        <w:rPr>
          <w:rFonts w:ascii="Calibri" w:hAnsi="Calibri"/>
        </w:rPr>
        <w:t xml:space="preserve">, </w:t>
      </w:r>
      <w:r w:rsidR="00666025">
        <w:rPr>
          <w:rFonts w:ascii="Calibri" w:hAnsi="Calibri"/>
        </w:rPr>
        <w:t xml:space="preserve">studentske potpore </w:t>
      </w:r>
      <w:r w:rsidR="00872C68">
        <w:rPr>
          <w:rFonts w:ascii="Calibri" w:hAnsi="Calibri"/>
        </w:rPr>
        <w:t>92.906,00 eura</w:t>
      </w:r>
      <w:r w:rsidR="00506AFC">
        <w:rPr>
          <w:rFonts w:ascii="Calibri" w:hAnsi="Calibri"/>
        </w:rPr>
        <w:t xml:space="preserve">, stipendiranje studenata </w:t>
      </w:r>
      <w:r w:rsidR="00872C68">
        <w:rPr>
          <w:rFonts w:ascii="Calibri" w:hAnsi="Calibri"/>
        </w:rPr>
        <w:t>56.407,00 eura</w:t>
      </w:r>
      <w:r w:rsidR="00506AFC">
        <w:rPr>
          <w:rFonts w:ascii="Calibri" w:hAnsi="Calibri"/>
        </w:rPr>
        <w:t>,</w:t>
      </w:r>
      <w:r w:rsidR="00CC030D">
        <w:rPr>
          <w:rFonts w:ascii="Calibri" w:hAnsi="Calibri"/>
        </w:rPr>
        <w:t xml:space="preserve"> </w:t>
      </w:r>
      <w:r w:rsidR="00666025">
        <w:rPr>
          <w:rFonts w:ascii="Calibri" w:hAnsi="Calibri"/>
        </w:rPr>
        <w:t xml:space="preserve">potpore specijalizantima </w:t>
      </w:r>
      <w:r w:rsidR="00872C68">
        <w:rPr>
          <w:rFonts w:ascii="Calibri" w:hAnsi="Calibri"/>
        </w:rPr>
        <w:t>6.371,00 eura</w:t>
      </w:r>
      <w:r w:rsidR="00666025">
        <w:rPr>
          <w:rFonts w:ascii="Calibri" w:hAnsi="Calibri"/>
        </w:rPr>
        <w:t xml:space="preserve">, </w:t>
      </w:r>
      <w:r w:rsidR="00506AFC">
        <w:rPr>
          <w:rFonts w:ascii="Calibri" w:hAnsi="Calibri"/>
        </w:rPr>
        <w:t xml:space="preserve"> </w:t>
      </w:r>
      <w:r w:rsidR="00666025">
        <w:rPr>
          <w:rFonts w:ascii="Calibri" w:hAnsi="Calibri"/>
        </w:rPr>
        <w:t xml:space="preserve">, EU projekt Marendajmo zajedno </w:t>
      </w:r>
      <w:r w:rsidR="00872C68">
        <w:rPr>
          <w:rFonts w:ascii="Calibri" w:hAnsi="Calibri"/>
        </w:rPr>
        <w:t>56.739,00eura</w:t>
      </w:r>
      <w:r w:rsidR="00506AFC">
        <w:rPr>
          <w:rFonts w:ascii="Calibri" w:hAnsi="Calibri"/>
        </w:rPr>
        <w:t xml:space="preserve">, sufinanciranje nabavke radnog materijala za učenike osnovnih škola </w:t>
      </w:r>
      <w:r w:rsidR="00872C68">
        <w:rPr>
          <w:rFonts w:ascii="Calibri" w:hAnsi="Calibri"/>
        </w:rPr>
        <w:t>106,178 eura</w:t>
      </w:r>
      <w:r w:rsidR="00506AFC">
        <w:rPr>
          <w:rFonts w:ascii="Calibri" w:hAnsi="Calibri"/>
        </w:rPr>
        <w:t xml:space="preserve">, pomoć obiteljima slabijeg imovnog stanja </w:t>
      </w:r>
      <w:r w:rsidR="00872C68">
        <w:rPr>
          <w:rFonts w:ascii="Calibri" w:hAnsi="Calibri"/>
        </w:rPr>
        <w:t>172.540,00 eura</w:t>
      </w:r>
      <w:r w:rsidR="00506AFC">
        <w:rPr>
          <w:rFonts w:ascii="Calibri" w:hAnsi="Calibri"/>
        </w:rPr>
        <w:t xml:space="preserve">, </w:t>
      </w:r>
      <w:r w:rsidR="00666025">
        <w:rPr>
          <w:rFonts w:ascii="Calibri" w:hAnsi="Calibri"/>
        </w:rPr>
        <w:t xml:space="preserve">pomoć za troškove ogrijeva </w:t>
      </w:r>
      <w:r w:rsidR="00872C68">
        <w:rPr>
          <w:rFonts w:ascii="Calibri" w:hAnsi="Calibri"/>
        </w:rPr>
        <w:t>6.689,00 eura</w:t>
      </w:r>
      <w:r w:rsidR="00666025">
        <w:rPr>
          <w:rFonts w:ascii="Calibri" w:hAnsi="Calibri"/>
        </w:rPr>
        <w:t xml:space="preserve">, </w:t>
      </w:r>
      <w:r w:rsidR="00506AFC">
        <w:rPr>
          <w:rFonts w:ascii="Calibri" w:hAnsi="Calibri"/>
        </w:rPr>
        <w:t xml:space="preserve">božićnica i uskrsnica za umirovljenika </w:t>
      </w:r>
      <w:r w:rsidR="00872C68">
        <w:rPr>
          <w:rFonts w:ascii="Calibri" w:hAnsi="Calibri"/>
        </w:rPr>
        <w:t>189.794,00 eura</w:t>
      </w:r>
      <w:r w:rsidR="00506AFC">
        <w:rPr>
          <w:rFonts w:ascii="Calibri" w:hAnsi="Calibri"/>
        </w:rPr>
        <w:t xml:space="preserve">, sufinanciranje boravka djece u vrtićima </w:t>
      </w:r>
      <w:r w:rsidR="00872C68">
        <w:rPr>
          <w:rFonts w:ascii="Calibri" w:hAnsi="Calibri"/>
        </w:rPr>
        <w:t>26.545,00 eura</w:t>
      </w:r>
      <w:r w:rsidR="00506AFC">
        <w:rPr>
          <w:rFonts w:ascii="Calibri" w:hAnsi="Calibri"/>
        </w:rPr>
        <w:t>,</w:t>
      </w:r>
      <w:r w:rsidR="00666025">
        <w:rPr>
          <w:rFonts w:ascii="Calibri" w:hAnsi="Calibri"/>
        </w:rPr>
        <w:t xml:space="preserve"> sufinanciranje postupka potpomognute oplodnje </w:t>
      </w:r>
      <w:r w:rsidR="00872C68">
        <w:rPr>
          <w:rFonts w:ascii="Calibri" w:hAnsi="Calibri"/>
        </w:rPr>
        <w:t>19.908,00eura</w:t>
      </w:r>
      <w:r w:rsidR="00666025">
        <w:rPr>
          <w:rFonts w:ascii="Calibri" w:hAnsi="Calibri"/>
        </w:rPr>
        <w:t xml:space="preserve">, pokloni djeci za blagdane </w:t>
      </w:r>
      <w:r w:rsidR="00872C68">
        <w:rPr>
          <w:rFonts w:ascii="Calibri" w:hAnsi="Calibri"/>
        </w:rPr>
        <w:t>2.654,00 eura</w:t>
      </w:r>
      <w:r w:rsidR="00666025">
        <w:rPr>
          <w:rFonts w:ascii="Calibri" w:hAnsi="Calibri"/>
        </w:rPr>
        <w:t xml:space="preserve"> te ostale tekuće donacije </w:t>
      </w:r>
      <w:r w:rsidR="00872C68">
        <w:rPr>
          <w:rFonts w:ascii="Calibri" w:hAnsi="Calibri"/>
        </w:rPr>
        <w:t>1.327,00 eura</w:t>
      </w:r>
      <w:r w:rsidR="005B7FE7">
        <w:rPr>
          <w:rFonts w:ascii="Calibri" w:hAnsi="Calibri"/>
        </w:rPr>
        <w:t>.</w:t>
      </w:r>
      <w:r w:rsidR="00872C68">
        <w:rPr>
          <w:rFonts w:ascii="Calibri" w:hAnsi="Calibri"/>
        </w:rPr>
        <w:t xml:space="preserve"> Kroz projekte i razvoj planira se sufinanciranje fotonaponskih elektrana stambenih objekata u iznosu 132.723,00 eura , projekt stablo za nas u iznosu 2.654,00 eura te projekt Daj đir biciklom 6.636,00 eura.</w:t>
      </w:r>
      <w:r w:rsidR="005B7FE7" w:rsidRPr="005B7FE7">
        <w:rPr>
          <w:rFonts w:ascii="Calibri" w:hAnsi="Calibri"/>
        </w:rPr>
        <w:t xml:space="preserve"> </w:t>
      </w:r>
      <w:bookmarkStart w:id="7" w:name="_Hlk58336389"/>
      <w:r w:rsidR="005B7FE7">
        <w:rPr>
          <w:rFonts w:ascii="Calibri" w:hAnsi="Calibri"/>
        </w:rPr>
        <w:t>U projekcijama za 202</w:t>
      </w:r>
      <w:r w:rsidR="00872C68">
        <w:rPr>
          <w:rFonts w:ascii="Calibri" w:hAnsi="Calibri"/>
        </w:rPr>
        <w:t>4</w:t>
      </w:r>
      <w:r w:rsidR="005B7FE7">
        <w:rPr>
          <w:rFonts w:ascii="Calibri" w:hAnsi="Calibri"/>
        </w:rPr>
        <w:t>. g.</w:t>
      </w:r>
      <w:r w:rsidR="00872C68">
        <w:rPr>
          <w:rFonts w:ascii="Calibri" w:hAnsi="Calibri"/>
        </w:rPr>
        <w:t xml:space="preserve"> ovi rashodi planiraju se u iznosu 950.415,00 eura</w:t>
      </w:r>
      <w:r w:rsidR="005B7FE7">
        <w:rPr>
          <w:rFonts w:ascii="Calibri" w:hAnsi="Calibri"/>
        </w:rPr>
        <w:t xml:space="preserve"> i 202</w:t>
      </w:r>
      <w:r w:rsidR="00872C68">
        <w:rPr>
          <w:rFonts w:ascii="Calibri" w:hAnsi="Calibri"/>
        </w:rPr>
        <w:t>5</w:t>
      </w:r>
      <w:r w:rsidR="005B7FE7">
        <w:rPr>
          <w:rFonts w:ascii="Calibri" w:hAnsi="Calibri"/>
        </w:rPr>
        <w:t xml:space="preserve">.g. ovi rashodi planiraju se u iznosu od </w:t>
      </w:r>
      <w:r w:rsidR="00872C68">
        <w:rPr>
          <w:rFonts w:ascii="Calibri" w:hAnsi="Calibri"/>
        </w:rPr>
        <w:t>837.692,00 eura</w:t>
      </w:r>
      <w:r w:rsidR="005B7FE7">
        <w:rPr>
          <w:rFonts w:ascii="Calibri" w:hAnsi="Calibri"/>
        </w:rPr>
        <w:t>.</w:t>
      </w:r>
    </w:p>
    <w:bookmarkEnd w:id="7"/>
    <w:p w:rsidR="003D1B53" w:rsidRPr="00506AFC" w:rsidRDefault="003D1B53" w:rsidP="008E685E">
      <w:pPr>
        <w:jc w:val="both"/>
        <w:rPr>
          <w:rFonts w:ascii="Calibri" w:hAnsi="Calibri"/>
        </w:rPr>
      </w:pPr>
    </w:p>
    <w:p w:rsidR="00C70271" w:rsidRPr="003A5C38" w:rsidRDefault="00C70271" w:rsidP="008E685E">
      <w:pPr>
        <w:jc w:val="both"/>
        <w:rPr>
          <w:rFonts w:ascii="Calibri" w:hAnsi="Calibri"/>
          <w:color w:val="FF0000"/>
        </w:rPr>
      </w:pPr>
      <w:r w:rsidRPr="003A5C38">
        <w:rPr>
          <w:rFonts w:ascii="Calibri" w:hAnsi="Calibri"/>
          <w:color w:val="FF0000"/>
        </w:rPr>
        <w:t xml:space="preserve"> </w:t>
      </w:r>
    </w:p>
    <w:p w:rsidR="005B7FE7" w:rsidRPr="00A92C3E" w:rsidRDefault="00A14F59" w:rsidP="008E685E">
      <w:pPr>
        <w:jc w:val="both"/>
        <w:rPr>
          <w:rFonts w:ascii="Calibri" w:hAnsi="Calibri"/>
        </w:rPr>
      </w:pPr>
      <w:r w:rsidRPr="005B7FE7">
        <w:rPr>
          <w:rFonts w:ascii="Calibri" w:hAnsi="Calibri"/>
        </w:rPr>
        <w:lastRenderedPageBreak/>
        <w:t xml:space="preserve">Planom proračuna </w:t>
      </w:r>
      <w:r w:rsidR="00C70271" w:rsidRPr="005B7FE7">
        <w:rPr>
          <w:rFonts w:ascii="Calibri" w:hAnsi="Calibri"/>
        </w:rPr>
        <w:t>za 202</w:t>
      </w:r>
      <w:r w:rsidR="00C800DE">
        <w:rPr>
          <w:rFonts w:ascii="Calibri" w:hAnsi="Calibri"/>
        </w:rPr>
        <w:t>3</w:t>
      </w:r>
      <w:r w:rsidR="00C70271" w:rsidRPr="005B7FE7">
        <w:rPr>
          <w:rFonts w:ascii="Calibri" w:hAnsi="Calibri"/>
        </w:rPr>
        <w:t xml:space="preserve">. godinu </w:t>
      </w:r>
      <w:r w:rsidRPr="005B7FE7">
        <w:rPr>
          <w:rFonts w:ascii="Calibri" w:hAnsi="Calibri"/>
        </w:rPr>
        <w:t xml:space="preserve">se za   </w:t>
      </w:r>
      <w:r w:rsidRPr="005B7FE7">
        <w:rPr>
          <w:rFonts w:ascii="Calibri" w:hAnsi="Calibri"/>
          <w:b/>
        </w:rPr>
        <w:t>ostale rashode  (skupina 38)</w:t>
      </w:r>
      <w:r w:rsidRPr="005B7FE7">
        <w:rPr>
          <w:rFonts w:ascii="Calibri" w:hAnsi="Calibri"/>
        </w:rPr>
        <w:t xml:space="preserve">  predviđa utrošiti </w:t>
      </w:r>
      <w:r w:rsidR="00872C68">
        <w:rPr>
          <w:rFonts w:ascii="Calibri" w:hAnsi="Calibri"/>
        </w:rPr>
        <w:t>1.016.923,00 eura</w:t>
      </w:r>
      <w:r w:rsidRPr="005B7FE7">
        <w:rPr>
          <w:rFonts w:ascii="Calibri" w:hAnsi="Calibri"/>
        </w:rPr>
        <w:t xml:space="preserve">, što je </w:t>
      </w:r>
      <w:r w:rsidR="006E73F2">
        <w:rPr>
          <w:rFonts w:ascii="Calibri" w:hAnsi="Calibri"/>
        </w:rPr>
        <w:t>0,1</w:t>
      </w:r>
      <w:r w:rsidRPr="005B7FE7">
        <w:rPr>
          <w:rFonts w:ascii="Calibri" w:hAnsi="Calibri"/>
        </w:rPr>
        <w:t xml:space="preserve">% </w:t>
      </w:r>
      <w:r w:rsidR="00C70271" w:rsidRPr="005B7FE7">
        <w:rPr>
          <w:rFonts w:ascii="Calibri" w:hAnsi="Calibri"/>
        </w:rPr>
        <w:t>ili</w:t>
      </w:r>
      <w:r w:rsidR="005B7FE7" w:rsidRPr="005B7FE7">
        <w:rPr>
          <w:rFonts w:ascii="Calibri" w:hAnsi="Calibri"/>
        </w:rPr>
        <w:t xml:space="preserve"> </w:t>
      </w:r>
      <w:r w:rsidR="006E73F2">
        <w:rPr>
          <w:rFonts w:ascii="Calibri" w:hAnsi="Calibri"/>
        </w:rPr>
        <w:t>9.736,62 eura manje</w:t>
      </w:r>
      <w:r w:rsidR="00C70271" w:rsidRPr="005B7FE7">
        <w:rPr>
          <w:rFonts w:ascii="Calibri" w:hAnsi="Calibri"/>
        </w:rPr>
        <w:t xml:space="preserve"> </w:t>
      </w:r>
      <w:r w:rsidRPr="005B7FE7">
        <w:rPr>
          <w:rFonts w:ascii="Calibri" w:hAnsi="Calibri"/>
        </w:rPr>
        <w:t xml:space="preserve"> od </w:t>
      </w:r>
      <w:r w:rsidR="003D1B53" w:rsidRPr="005B7FE7">
        <w:rPr>
          <w:rFonts w:ascii="Calibri" w:hAnsi="Calibri"/>
        </w:rPr>
        <w:t xml:space="preserve">iznosa </w:t>
      </w:r>
      <w:r w:rsidR="006E73F2">
        <w:rPr>
          <w:rFonts w:ascii="Calibri" w:hAnsi="Calibri"/>
        </w:rPr>
        <w:t>plana za 2022 godinu</w:t>
      </w:r>
      <w:r w:rsidR="00421B75" w:rsidRPr="005B7FE7">
        <w:rPr>
          <w:rFonts w:ascii="Calibri" w:hAnsi="Calibri"/>
        </w:rPr>
        <w:t>.</w:t>
      </w:r>
      <w:r w:rsidR="005B7FE7" w:rsidRPr="005B7FE7">
        <w:rPr>
          <w:rFonts w:ascii="Calibri" w:hAnsi="Calibri"/>
        </w:rPr>
        <w:t xml:space="preserve"> Ovi rashodi </w:t>
      </w:r>
      <w:r w:rsidR="00EC5E5D">
        <w:rPr>
          <w:rFonts w:ascii="Calibri" w:hAnsi="Calibri"/>
        </w:rPr>
        <w:t>su</w:t>
      </w:r>
      <w:r w:rsidR="005B7FE7" w:rsidRPr="005B7FE7">
        <w:rPr>
          <w:rFonts w:ascii="Calibri" w:hAnsi="Calibri"/>
        </w:rPr>
        <w:t xml:space="preserve"> glavnim dijelom iskazani u  Upravnom odjelu za društvene djelatnosti i odnose se na tekuće i kapitalne donacije udrugama u kulturi, sportu, tehničkoj kulturi, socijalnoj skrbi i sustavu zaštite i spašavanja. Dio rashoda u iznosu od </w:t>
      </w:r>
      <w:r w:rsidR="006E73F2">
        <w:rPr>
          <w:rFonts w:ascii="Calibri" w:hAnsi="Calibri"/>
        </w:rPr>
        <w:t>14.600,00 eura</w:t>
      </w:r>
      <w:r w:rsidR="005B7FE7" w:rsidRPr="005B7FE7">
        <w:rPr>
          <w:rFonts w:ascii="Calibri" w:hAnsi="Calibri"/>
        </w:rPr>
        <w:t xml:space="preserve"> iskazan je u razdjelu Gradsko vijeće a odnosi se na tekuće donacije političkim strankama</w:t>
      </w:r>
      <w:r w:rsidR="00EC5E5D">
        <w:rPr>
          <w:rFonts w:ascii="Calibri" w:hAnsi="Calibri"/>
        </w:rPr>
        <w:t xml:space="preserve">, a dio od </w:t>
      </w:r>
      <w:r w:rsidR="006E73F2">
        <w:rPr>
          <w:rFonts w:ascii="Calibri" w:hAnsi="Calibri"/>
        </w:rPr>
        <w:t>70.343,00 eura</w:t>
      </w:r>
      <w:r w:rsidR="00EC5E5D">
        <w:rPr>
          <w:rFonts w:ascii="Calibri" w:hAnsi="Calibri"/>
        </w:rPr>
        <w:t xml:space="preserve"> iskazan je u Upravnom odjelu za opće poslove i imovinu grada i odnosi se na </w:t>
      </w:r>
      <w:r w:rsidR="004D0DBE">
        <w:rPr>
          <w:rFonts w:ascii="Calibri" w:hAnsi="Calibri"/>
        </w:rPr>
        <w:t>planirane donacije vjerskim zajednicama, programu djelovanja za mlade  i proračunsku zalihu</w:t>
      </w:r>
      <w:r w:rsidR="005B7FE7" w:rsidRPr="005B7FE7">
        <w:rPr>
          <w:rFonts w:ascii="Calibri" w:hAnsi="Calibri"/>
        </w:rPr>
        <w:t xml:space="preserve">. </w:t>
      </w:r>
      <w:r w:rsidR="005B7FE7">
        <w:rPr>
          <w:rFonts w:ascii="Calibri" w:hAnsi="Calibri"/>
        </w:rPr>
        <w:t>U projekcijama za 202</w:t>
      </w:r>
      <w:r w:rsidR="006E73F2">
        <w:rPr>
          <w:rFonts w:ascii="Calibri" w:hAnsi="Calibri"/>
        </w:rPr>
        <w:t>4</w:t>
      </w:r>
      <w:r w:rsidR="005B7FE7">
        <w:rPr>
          <w:rFonts w:ascii="Calibri" w:hAnsi="Calibri"/>
        </w:rPr>
        <w:t>. g.</w:t>
      </w:r>
      <w:r w:rsidR="006E73F2">
        <w:rPr>
          <w:rFonts w:ascii="Calibri" w:hAnsi="Calibri"/>
        </w:rPr>
        <w:t xml:space="preserve"> i 2025. godinu</w:t>
      </w:r>
      <w:r w:rsidR="005B7FE7">
        <w:rPr>
          <w:rFonts w:ascii="Calibri" w:hAnsi="Calibri"/>
        </w:rPr>
        <w:t xml:space="preserve"> ovi rashodi planiraju se u iznosu od </w:t>
      </w:r>
      <w:r w:rsidR="006E73F2">
        <w:rPr>
          <w:rFonts w:ascii="Calibri" w:hAnsi="Calibri"/>
        </w:rPr>
        <w:t>990.378,00 eura</w:t>
      </w:r>
      <w:r w:rsidR="00EC5E5D">
        <w:rPr>
          <w:rFonts w:ascii="Calibri" w:hAnsi="Calibri"/>
        </w:rPr>
        <w:t xml:space="preserve"> </w:t>
      </w:r>
    </w:p>
    <w:p w:rsidR="005B138A" w:rsidRPr="005B7FE7" w:rsidRDefault="005B138A" w:rsidP="008E685E">
      <w:pPr>
        <w:jc w:val="both"/>
        <w:rPr>
          <w:rFonts w:ascii="Calibri" w:hAnsi="Calibri"/>
        </w:rPr>
      </w:pPr>
    </w:p>
    <w:p w:rsidR="005B138A" w:rsidRDefault="005B138A" w:rsidP="008E685E">
      <w:pPr>
        <w:jc w:val="both"/>
        <w:rPr>
          <w:rFonts w:ascii="Calibri" w:hAnsi="Calibri"/>
        </w:rPr>
      </w:pPr>
      <w:r w:rsidRPr="005B7FE7">
        <w:rPr>
          <w:rFonts w:ascii="Calibri" w:hAnsi="Calibri"/>
          <w:b/>
        </w:rPr>
        <w:t xml:space="preserve">Rashodi za nabavu neproizvodne imovine </w:t>
      </w:r>
      <w:r w:rsidRPr="005B7FE7">
        <w:rPr>
          <w:rFonts w:ascii="Calibri" w:hAnsi="Calibri"/>
        </w:rPr>
        <w:t>- otkup zemljišta (skupina 41) planirani  su za 20</w:t>
      </w:r>
      <w:r w:rsidR="00421B75" w:rsidRPr="005B7FE7">
        <w:rPr>
          <w:rFonts w:ascii="Calibri" w:hAnsi="Calibri"/>
        </w:rPr>
        <w:t>2</w:t>
      </w:r>
      <w:r w:rsidR="006E73F2">
        <w:rPr>
          <w:rFonts w:ascii="Calibri" w:hAnsi="Calibri"/>
        </w:rPr>
        <w:t>3</w:t>
      </w:r>
      <w:r w:rsidRPr="005B7FE7">
        <w:rPr>
          <w:rFonts w:ascii="Calibri" w:hAnsi="Calibri"/>
        </w:rPr>
        <w:t xml:space="preserve">.g. u iznosu od </w:t>
      </w:r>
      <w:r w:rsidR="006E73F2">
        <w:rPr>
          <w:rFonts w:ascii="Calibri" w:hAnsi="Calibri"/>
        </w:rPr>
        <w:t>500.000,00 eura</w:t>
      </w:r>
      <w:r w:rsidRPr="005B7FE7">
        <w:rPr>
          <w:rFonts w:ascii="Calibri" w:hAnsi="Calibri"/>
        </w:rPr>
        <w:t xml:space="preserve">  i to  za  nerazvrstane ceste i javne površine.</w:t>
      </w:r>
      <w:r w:rsidR="005B7FE7" w:rsidRPr="005B7FE7">
        <w:rPr>
          <w:rFonts w:ascii="Calibri" w:hAnsi="Calibri"/>
        </w:rPr>
        <w:t xml:space="preserve"> U projekcijama za 202</w:t>
      </w:r>
      <w:r w:rsidR="006E73F2">
        <w:rPr>
          <w:rFonts w:ascii="Calibri" w:hAnsi="Calibri"/>
        </w:rPr>
        <w:t>4</w:t>
      </w:r>
      <w:r w:rsidR="005B7FE7" w:rsidRPr="005B7FE7">
        <w:rPr>
          <w:rFonts w:ascii="Calibri" w:hAnsi="Calibri"/>
        </w:rPr>
        <w:t>. g. i 202</w:t>
      </w:r>
      <w:r w:rsidR="006E73F2">
        <w:rPr>
          <w:rFonts w:ascii="Calibri" w:hAnsi="Calibri"/>
        </w:rPr>
        <w:t>5</w:t>
      </w:r>
      <w:r w:rsidR="005B7FE7" w:rsidRPr="005B7FE7">
        <w:rPr>
          <w:rFonts w:ascii="Calibri" w:hAnsi="Calibri"/>
        </w:rPr>
        <w:t xml:space="preserve">.g. ovi rashodi planiraju se u iznosu od </w:t>
      </w:r>
      <w:r w:rsidR="006E73F2">
        <w:rPr>
          <w:rFonts w:ascii="Calibri" w:hAnsi="Calibri"/>
        </w:rPr>
        <w:t>500.000,00 eura.</w:t>
      </w:r>
    </w:p>
    <w:p w:rsidR="006E73F2" w:rsidRPr="003A5C38" w:rsidRDefault="006E73F2" w:rsidP="008E685E">
      <w:pPr>
        <w:jc w:val="both"/>
        <w:rPr>
          <w:rFonts w:ascii="Calibri" w:hAnsi="Calibri"/>
          <w:color w:val="FF0000"/>
        </w:rPr>
      </w:pPr>
    </w:p>
    <w:p w:rsidR="000957B8" w:rsidRDefault="005B138A" w:rsidP="008E685E">
      <w:pPr>
        <w:jc w:val="both"/>
        <w:rPr>
          <w:rFonts w:ascii="Calibri" w:hAnsi="Calibri"/>
        </w:rPr>
      </w:pPr>
      <w:r w:rsidRPr="005B7FE7">
        <w:rPr>
          <w:rFonts w:ascii="Calibri" w:hAnsi="Calibri"/>
          <w:b/>
        </w:rPr>
        <w:t>Rashodi za nabavu proizvedene dugotrajne imovine</w:t>
      </w:r>
      <w:r w:rsidRPr="005B7FE7">
        <w:rPr>
          <w:rFonts w:ascii="Calibri" w:hAnsi="Calibri"/>
        </w:rPr>
        <w:t xml:space="preserve"> (skupina 42) se u  20</w:t>
      </w:r>
      <w:r w:rsidR="00421B75" w:rsidRPr="005B7FE7">
        <w:rPr>
          <w:rFonts w:ascii="Calibri" w:hAnsi="Calibri"/>
        </w:rPr>
        <w:t>2</w:t>
      </w:r>
      <w:r w:rsidR="00C800DE">
        <w:rPr>
          <w:rFonts w:ascii="Calibri" w:hAnsi="Calibri"/>
        </w:rPr>
        <w:t>3</w:t>
      </w:r>
      <w:r w:rsidRPr="005B7FE7">
        <w:rPr>
          <w:rFonts w:ascii="Calibri" w:hAnsi="Calibri"/>
        </w:rPr>
        <w:t xml:space="preserve">. godini planiraju u iznosu od </w:t>
      </w:r>
      <w:r w:rsidR="006E73F2">
        <w:rPr>
          <w:rFonts w:ascii="Calibri" w:hAnsi="Calibri"/>
        </w:rPr>
        <w:t>8.504.885 eura</w:t>
      </w:r>
      <w:r w:rsidR="00606F04" w:rsidRPr="005B7FE7">
        <w:rPr>
          <w:rFonts w:ascii="Calibri" w:hAnsi="Calibri"/>
        </w:rPr>
        <w:t xml:space="preserve">, što je za </w:t>
      </w:r>
      <w:r w:rsidR="00FB7C1B">
        <w:rPr>
          <w:rFonts w:ascii="Calibri" w:hAnsi="Calibri"/>
        </w:rPr>
        <w:t>2.280.089,39 eura</w:t>
      </w:r>
      <w:r w:rsidR="00421B75" w:rsidRPr="005B7FE7">
        <w:rPr>
          <w:rFonts w:ascii="Calibri" w:hAnsi="Calibri"/>
        </w:rPr>
        <w:t xml:space="preserve"> </w:t>
      </w:r>
      <w:r w:rsidR="00606F04" w:rsidRPr="005B7FE7">
        <w:rPr>
          <w:rFonts w:ascii="Calibri" w:hAnsi="Calibri"/>
        </w:rPr>
        <w:t xml:space="preserve">više od iznosa </w:t>
      </w:r>
      <w:r w:rsidR="00FB7C1B">
        <w:rPr>
          <w:rFonts w:ascii="Calibri" w:hAnsi="Calibri"/>
        </w:rPr>
        <w:t>u planu za 2022</w:t>
      </w:r>
      <w:r w:rsidR="00606F04" w:rsidRPr="005B7FE7">
        <w:rPr>
          <w:rFonts w:ascii="Calibri" w:hAnsi="Calibri"/>
        </w:rPr>
        <w:t xml:space="preserve">. </w:t>
      </w:r>
      <w:r w:rsidR="000957B8">
        <w:rPr>
          <w:rFonts w:ascii="Calibri" w:hAnsi="Calibri"/>
        </w:rPr>
        <w:t xml:space="preserve"> Od toga se na </w:t>
      </w:r>
      <w:r w:rsidR="007252DA">
        <w:rPr>
          <w:rFonts w:ascii="Calibri" w:hAnsi="Calibri"/>
        </w:rPr>
        <w:t xml:space="preserve">izgradnju javnih površina odnosi </w:t>
      </w:r>
      <w:r w:rsidR="009F7C3F">
        <w:rPr>
          <w:rFonts w:ascii="Calibri" w:hAnsi="Calibri"/>
        </w:rPr>
        <w:t>3.832.000,00 eura</w:t>
      </w:r>
      <w:r w:rsidR="007252DA">
        <w:rPr>
          <w:rFonts w:ascii="Calibri" w:hAnsi="Calibri"/>
        </w:rPr>
        <w:t xml:space="preserve">, na izgradnju nerazvrstanih cesta </w:t>
      </w:r>
      <w:r w:rsidR="009F7C3F">
        <w:rPr>
          <w:rFonts w:ascii="Calibri" w:hAnsi="Calibri"/>
        </w:rPr>
        <w:t>3.</w:t>
      </w:r>
      <w:r w:rsidR="00C00BAE">
        <w:rPr>
          <w:rFonts w:ascii="Calibri" w:hAnsi="Calibri"/>
        </w:rPr>
        <w:t>1</w:t>
      </w:r>
      <w:r w:rsidR="009F7C3F">
        <w:rPr>
          <w:rFonts w:ascii="Calibri" w:hAnsi="Calibri"/>
        </w:rPr>
        <w:t>90,000,00</w:t>
      </w:r>
      <w:r w:rsidR="007252DA">
        <w:rPr>
          <w:rFonts w:ascii="Calibri" w:hAnsi="Calibri"/>
        </w:rPr>
        <w:t xml:space="preserve"> </w:t>
      </w:r>
      <w:r w:rsidR="005506F3">
        <w:rPr>
          <w:rFonts w:ascii="Calibri" w:hAnsi="Calibri"/>
        </w:rPr>
        <w:t>eura</w:t>
      </w:r>
      <w:r w:rsidR="007252DA">
        <w:rPr>
          <w:rFonts w:ascii="Calibri" w:hAnsi="Calibri"/>
        </w:rPr>
        <w:t xml:space="preserve">, </w:t>
      </w:r>
      <w:r w:rsidR="00642153">
        <w:rPr>
          <w:rFonts w:ascii="Calibri" w:hAnsi="Calibri"/>
        </w:rPr>
        <w:t xml:space="preserve">na program održavanja komunalne infrastrukture </w:t>
      </w:r>
      <w:r w:rsidR="009F7C3F">
        <w:rPr>
          <w:rFonts w:ascii="Calibri" w:hAnsi="Calibri"/>
        </w:rPr>
        <w:t>13</w:t>
      </w:r>
      <w:r w:rsidR="00C00BAE">
        <w:rPr>
          <w:rFonts w:ascii="Calibri" w:hAnsi="Calibri"/>
        </w:rPr>
        <w:t>8</w:t>
      </w:r>
      <w:r w:rsidR="009F7C3F">
        <w:rPr>
          <w:rFonts w:ascii="Calibri" w:hAnsi="Calibri"/>
        </w:rPr>
        <w:t>.000,00eura</w:t>
      </w:r>
      <w:r w:rsidR="00270EDC">
        <w:rPr>
          <w:rFonts w:ascii="Calibri" w:hAnsi="Calibri"/>
        </w:rPr>
        <w:t>,</w:t>
      </w:r>
      <w:r w:rsidR="00642153">
        <w:rPr>
          <w:rFonts w:ascii="Calibri" w:hAnsi="Calibri"/>
        </w:rPr>
        <w:t xml:space="preserve"> na izgradnju kapitalnih objekata </w:t>
      </w:r>
      <w:r w:rsidR="00C00BAE">
        <w:rPr>
          <w:rFonts w:ascii="Calibri" w:hAnsi="Calibri"/>
        </w:rPr>
        <w:t>870.000,00</w:t>
      </w:r>
      <w:r w:rsidR="009F7C3F">
        <w:rPr>
          <w:rFonts w:ascii="Calibri" w:hAnsi="Calibri"/>
        </w:rPr>
        <w:t>eura</w:t>
      </w:r>
      <w:r w:rsidR="00C00BAE">
        <w:rPr>
          <w:rFonts w:ascii="Calibri" w:hAnsi="Calibri"/>
        </w:rPr>
        <w:t>.</w:t>
      </w:r>
    </w:p>
    <w:p w:rsidR="005B7FE7" w:rsidRPr="00A92C3E" w:rsidRDefault="00606F04" w:rsidP="008E685E">
      <w:pPr>
        <w:jc w:val="both"/>
        <w:rPr>
          <w:rFonts w:ascii="Calibri" w:hAnsi="Calibri"/>
        </w:rPr>
      </w:pPr>
      <w:r w:rsidRPr="005B7FE7">
        <w:rPr>
          <w:rFonts w:ascii="Calibri" w:hAnsi="Calibri"/>
        </w:rPr>
        <w:t xml:space="preserve">Radi se u najvećem dijelu o rashodima koji su planirani u programima UO za </w:t>
      </w:r>
      <w:r w:rsidR="009F7C3F">
        <w:rPr>
          <w:rFonts w:ascii="Calibri" w:hAnsi="Calibri"/>
        </w:rPr>
        <w:t>razvoj Grada</w:t>
      </w:r>
      <w:r w:rsidR="001D1EF4" w:rsidRPr="005B7FE7">
        <w:rPr>
          <w:rFonts w:ascii="Calibri" w:hAnsi="Calibri"/>
        </w:rPr>
        <w:t>, čiji se pregled daje u nastavku u točki 4.4. – Rashodi i izdaci po programskoj klasifikaciji.</w:t>
      </w:r>
      <w:r w:rsidR="005B7FE7">
        <w:rPr>
          <w:rFonts w:ascii="Calibri" w:hAnsi="Calibri"/>
        </w:rPr>
        <w:t xml:space="preserve"> Udio ovih rashoda u ukupnim rashodima i izdacima proračuna za 202</w:t>
      </w:r>
      <w:r w:rsidR="009F7C3F">
        <w:rPr>
          <w:rFonts w:ascii="Calibri" w:hAnsi="Calibri"/>
        </w:rPr>
        <w:t>3</w:t>
      </w:r>
      <w:r w:rsidR="005B7FE7">
        <w:rPr>
          <w:rFonts w:ascii="Calibri" w:hAnsi="Calibri"/>
        </w:rPr>
        <w:t xml:space="preserve">. godinu je </w:t>
      </w:r>
      <w:r w:rsidR="009F7C3F">
        <w:rPr>
          <w:rFonts w:ascii="Calibri" w:hAnsi="Calibri"/>
        </w:rPr>
        <w:t>28,12</w:t>
      </w:r>
      <w:r w:rsidR="005B7FE7">
        <w:rPr>
          <w:rFonts w:ascii="Calibri" w:hAnsi="Calibri"/>
        </w:rPr>
        <w:t>%. R</w:t>
      </w:r>
      <w:r w:rsidR="005B7FE7" w:rsidRPr="00A92C3E">
        <w:rPr>
          <w:rFonts w:ascii="Calibri" w:hAnsi="Calibri"/>
        </w:rPr>
        <w:t xml:space="preserve">ashodi </w:t>
      </w:r>
      <w:r w:rsidR="005B7FE7">
        <w:rPr>
          <w:rFonts w:ascii="Calibri" w:hAnsi="Calibri"/>
        </w:rPr>
        <w:t xml:space="preserve">za nabavu proizvedene dugotrajne imovine </w:t>
      </w:r>
      <w:r w:rsidR="005B7FE7" w:rsidRPr="00A92C3E">
        <w:rPr>
          <w:rFonts w:ascii="Calibri" w:hAnsi="Calibri"/>
        </w:rPr>
        <w:t>u projekciji proračuna za 202</w:t>
      </w:r>
      <w:r w:rsidR="009F7C3F">
        <w:rPr>
          <w:rFonts w:ascii="Calibri" w:hAnsi="Calibri"/>
        </w:rPr>
        <w:t>3</w:t>
      </w:r>
      <w:r w:rsidR="005B7FE7" w:rsidRPr="00A92C3E">
        <w:rPr>
          <w:rFonts w:ascii="Calibri" w:hAnsi="Calibri"/>
        </w:rPr>
        <w:t xml:space="preserve">. g. predlažu se u iznosu od </w:t>
      </w:r>
      <w:r w:rsidR="009F7C3F">
        <w:rPr>
          <w:rFonts w:ascii="Calibri" w:hAnsi="Calibri"/>
        </w:rPr>
        <w:t>13.011.661,00 eura</w:t>
      </w:r>
      <w:r w:rsidR="005B7FE7" w:rsidRPr="00A92C3E">
        <w:rPr>
          <w:rFonts w:ascii="Calibri" w:hAnsi="Calibri"/>
        </w:rPr>
        <w:t>, a u projekciji za 202</w:t>
      </w:r>
      <w:r w:rsidR="009F7C3F">
        <w:rPr>
          <w:rFonts w:ascii="Calibri" w:hAnsi="Calibri"/>
        </w:rPr>
        <w:t>5</w:t>
      </w:r>
      <w:r w:rsidR="005B7FE7" w:rsidRPr="00A92C3E">
        <w:rPr>
          <w:rFonts w:ascii="Calibri" w:hAnsi="Calibri"/>
        </w:rPr>
        <w:t xml:space="preserve">.g. u iznosu od </w:t>
      </w:r>
      <w:r w:rsidR="009F7C3F">
        <w:rPr>
          <w:rFonts w:ascii="Calibri" w:hAnsi="Calibri"/>
        </w:rPr>
        <w:t>10.746</w:t>
      </w:r>
      <w:r w:rsidR="00C00BAE">
        <w:rPr>
          <w:rFonts w:ascii="Calibri" w:hAnsi="Calibri"/>
        </w:rPr>
        <w:t>.661,00 eura</w:t>
      </w:r>
      <w:r w:rsidR="005B7FE7" w:rsidRPr="00A92C3E">
        <w:rPr>
          <w:rFonts w:ascii="Calibri" w:hAnsi="Calibri"/>
        </w:rPr>
        <w:t>.</w:t>
      </w:r>
    </w:p>
    <w:p w:rsidR="00606F04" w:rsidRPr="005B7FE7" w:rsidRDefault="00606F04" w:rsidP="008E685E">
      <w:pPr>
        <w:jc w:val="both"/>
        <w:rPr>
          <w:rFonts w:ascii="Calibri" w:hAnsi="Calibri"/>
        </w:rPr>
      </w:pPr>
    </w:p>
    <w:p w:rsidR="00195C3E" w:rsidRPr="009D5AB4" w:rsidRDefault="005B138A" w:rsidP="008E685E">
      <w:pPr>
        <w:jc w:val="both"/>
        <w:rPr>
          <w:rFonts w:ascii="Calibri" w:hAnsi="Calibri"/>
        </w:rPr>
      </w:pPr>
      <w:r w:rsidRPr="009D5AB4">
        <w:rPr>
          <w:rFonts w:ascii="Calibri" w:hAnsi="Calibri"/>
          <w:b/>
        </w:rPr>
        <w:t>Rashodi za dodatna ulaganja na nefinancijskoj imovini</w:t>
      </w:r>
      <w:r w:rsidRPr="009D5AB4">
        <w:rPr>
          <w:rFonts w:ascii="Calibri" w:hAnsi="Calibri"/>
        </w:rPr>
        <w:t xml:space="preserve"> ( skupina 45) s</w:t>
      </w:r>
      <w:r w:rsidR="009D5AB4" w:rsidRPr="009D5AB4">
        <w:rPr>
          <w:rFonts w:ascii="Calibri" w:hAnsi="Calibri"/>
        </w:rPr>
        <w:t>e</w:t>
      </w:r>
      <w:r w:rsidRPr="009D5AB4">
        <w:rPr>
          <w:rFonts w:ascii="Calibri" w:hAnsi="Calibri"/>
        </w:rPr>
        <w:t xml:space="preserve"> u 20</w:t>
      </w:r>
      <w:r w:rsidR="00962738" w:rsidRPr="009D5AB4">
        <w:rPr>
          <w:rFonts w:ascii="Calibri" w:hAnsi="Calibri"/>
        </w:rPr>
        <w:t>2</w:t>
      </w:r>
      <w:r w:rsidR="00C800DE">
        <w:rPr>
          <w:rFonts w:ascii="Calibri" w:hAnsi="Calibri"/>
        </w:rPr>
        <w:t>3</w:t>
      </w:r>
      <w:r w:rsidRPr="009D5AB4">
        <w:rPr>
          <w:rFonts w:ascii="Calibri" w:hAnsi="Calibri"/>
        </w:rPr>
        <w:t>. godini  planir</w:t>
      </w:r>
      <w:r w:rsidR="009D5AB4" w:rsidRPr="009D5AB4">
        <w:rPr>
          <w:rFonts w:ascii="Calibri" w:hAnsi="Calibri"/>
        </w:rPr>
        <w:t>aju</w:t>
      </w:r>
      <w:r w:rsidRPr="009D5AB4">
        <w:rPr>
          <w:rFonts w:ascii="Calibri" w:hAnsi="Calibri"/>
        </w:rPr>
        <w:t xml:space="preserve"> u iznosu od </w:t>
      </w:r>
      <w:r w:rsidR="00C00BAE">
        <w:rPr>
          <w:rFonts w:ascii="Calibri" w:hAnsi="Calibri"/>
        </w:rPr>
        <w:t>3.674.541,00 eura</w:t>
      </w:r>
      <w:r w:rsidR="00195C3E" w:rsidRPr="009D5AB4">
        <w:rPr>
          <w:rFonts w:ascii="Calibri" w:hAnsi="Calibri"/>
        </w:rPr>
        <w:t xml:space="preserve"> </w:t>
      </w:r>
      <w:r w:rsidR="00C00BAE">
        <w:rPr>
          <w:rFonts w:ascii="Calibri" w:hAnsi="Calibri"/>
        </w:rPr>
        <w:t xml:space="preserve">ili za 3.069.827,16 eura više od plana za 2022. </w:t>
      </w:r>
      <w:r w:rsidRPr="009D5AB4">
        <w:rPr>
          <w:rFonts w:ascii="Calibri" w:hAnsi="Calibri"/>
        </w:rPr>
        <w:t>Od toga se</w:t>
      </w:r>
      <w:r w:rsidR="00195C3E" w:rsidRPr="009D5AB4">
        <w:rPr>
          <w:rFonts w:ascii="Calibri" w:hAnsi="Calibri"/>
        </w:rPr>
        <w:t xml:space="preserve"> </w:t>
      </w:r>
      <w:r w:rsidR="00C00BAE">
        <w:rPr>
          <w:rFonts w:ascii="Calibri" w:hAnsi="Calibri"/>
        </w:rPr>
        <w:t>1.590.000,00 eura od čega najznačajniju stavku čini dogradnja</w:t>
      </w:r>
      <w:r w:rsidR="00195C3E" w:rsidRPr="009D5AB4">
        <w:rPr>
          <w:rFonts w:ascii="Calibri" w:hAnsi="Calibri"/>
        </w:rPr>
        <w:t xml:space="preserve"> </w:t>
      </w:r>
      <w:r w:rsidR="009D5AB4" w:rsidRPr="009D5AB4">
        <w:rPr>
          <w:rFonts w:ascii="Calibri" w:hAnsi="Calibri"/>
        </w:rPr>
        <w:t xml:space="preserve">dječjeg vrtića Ciciban, </w:t>
      </w:r>
      <w:r w:rsidR="00C00BAE">
        <w:rPr>
          <w:rFonts w:ascii="Calibri" w:hAnsi="Calibri"/>
        </w:rPr>
        <w:t>u iznosu 1.300.000,00 eura te adaptacija i energetska obnova vile Irena u iznosu 530.000,00 eura</w:t>
      </w:r>
      <w:r w:rsidR="00537D41">
        <w:rPr>
          <w:rFonts w:ascii="Calibri" w:hAnsi="Calibri"/>
        </w:rPr>
        <w:t>,</w:t>
      </w:r>
      <w:r w:rsidR="00F273B8">
        <w:rPr>
          <w:rFonts w:ascii="Calibri" w:hAnsi="Calibri"/>
        </w:rPr>
        <w:t xml:space="preserve"> </w:t>
      </w:r>
      <w:r w:rsidR="003D16BF">
        <w:rPr>
          <w:rFonts w:ascii="Calibri" w:hAnsi="Calibri"/>
        </w:rPr>
        <w:t>sanacija krova dvorane na GSC u iznosu 730.000,00 eura.</w:t>
      </w:r>
      <w:r w:rsidR="009D5AB4" w:rsidRPr="009D5AB4">
        <w:rPr>
          <w:rFonts w:ascii="Calibri" w:hAnsi="Calibri"/>
        </w:rPr>
        <w:t xml:space="preserve"> </w:t>
      </w:r>
      <w:r w:rsidR="009D5AB4">
        <w:rPr>
          <w:rFonts w:ascii="Calibri" w:hAnsi="Calibri"/>
        </w:rPr>
        <w:t>Udio ovih rashoda u ukupnim rashodima i izdacima proračuna za 202</w:t>
      </w:r>
      <w:r w:rsidR="00C00BAE">
        <w:rPr>
          <w:rFonts w:ascii="Calibri" w:hAnsi="Calibri"/>
        </w:rPr>
        <w:t>3</w:t>
      </w:r>
      <w:r w:rsidR="009D5AB4">
        <w:rPr>
          <w:rFonts w:ascii="Calibri" w:hAnsi="Calibri"/>
        </w:rPr>
        <w:t xml:space="preserve">. godinu </w:t>
      </w:r>
      <w:r w:rsidR="00F273B8">
        <w:rPr>
          <w:rFonts w:ascii="Calibri" w:hAnsi="Calibri"/>
        </w:rPr>
        <w:t>iznosi</w:t>
      </w:r>
      <w:r w:rsidR="009D5AB4">
        <w:rPr>
          <w:rFonts w:ascii="Calibri" w:hAnsi="Calibri"/>
        </w:rPr>
        <w:t xml:space="preserve"> </w:t>
      </w:r>
      <w:r w:rsidR="00C00BAE">
        <w:rPr>
          <w:rFonts w:ascii="Calibri" w:hAnsi="Calibri"/>
        </w:rPr>
        <w:t>12,15</w:t>
      </w:r>
      <w:r w:rsidR="009D5AB4">
        <w:rPr>
          <w:rFonts w:ascii="Calibri" w:hAnsi="Calibri"/>
        </w:rPr>
        <w:t>%. U projekciji proračuna za 202</w:t>
      </w:r>
      <w:r w:rsidR="00C00BAE">
        <w:rPr>
          <w:rFonts w:ascii="Calibri" w:hAnsi="Calibri"/>
        </w:rPr>
        <w:t>4</w:t>
      </w:r>
      <w:r w:rsidR="009D5AB4">
        <w:rPr>
          <w:rFonts w:ascii="Calibri" w:hAnsi="Calibri"/>
        </w:rPr>
        <w:t xml:space="preserve">. ovi rashodi se planiraju u iznosu od </w:t>
      </w:r>
      <w:r w:rsidR="00C00BAE">
        <w:rPr>
          <w:rFonts w:ascii="Calibri" w:hAnsi="Calibri"/>
        </w:rPr>
        <w:t>2.441.421,00 eura</w:t>
      </w:r>
      <w:r w:rsidR="009D5AB4">
        <w:rPr>
          <w:rFonts w:ascii="Calibri" w:hAnsi="Calibri"/>
        </w:rPr>
        <w:t>, a u projekciji za 202</w:t>
      </w:r>
      <w:r w:rsidR="00C00BAE">
        <w:rPr>
          <w:rFonts w:ascii="Calibri" w:hAnsi="Calibri"/>
        </w:rPr>
        <w:t>5</w:t>
      </w:r>
      <w:r w:rsidR="009D5AB4">
        <w:rPr>
          <w:rFonts w:ascii="Calibri" w:hAnsi="Calibri"/>
        </w:rPr>
        <w:t xml:space="preserve">. u iznosu od </w:t>
      </w:r>
      <w:r w:rsidR="00C00BAE">
        <w:rPr>
          <w:rFonts w:ascii="Calibri" w:hAnsi="Calibri"/>
        </w:rPr>
        <w:t>1.014.541,00 eura</w:t>
      </w:r>
      <w:r w:rsidR="009D5AB4">
        <w:rPr>
          <w:rFonts w:ascii="Calibri" w:hAnsi="Calibri"/>
        </w:rPr>
        <w:t>.</w:t>
      </w:r>
    </w:p>
    <w:p w:rsidR="003A758A" w:rsidRPr="003A5C38" w:rsidRDefault="003A758A" w:rsidP="008E685E">
      <w:pPr>
        <w:jc w:val="both"/>
        <w:rPr>
          <w:rFonts w:ascii="Calibri" w:hAnsi="Calibri"/>
          <w:color w:val="FF0000"/>
        </w:rPr>
      </w:pPr>
    </w:p>
    <w:p w:rsidR="00F67A40" w:rsidRPr="009D5AB4" w:rsidRDefault="00F67A40" w:rsidP="008E685E">
      <w:pPr>
        <w:jc w:val="both"/>
        <w:rPr>
          <w:rFonts w:ascii="Calibri" w:hAnsi="Calibri"/>
        </w:rPr>
      </w:pPr>
      <w:r w:rsidRPr="009D5AB4">
        <w:rPr>
          <w:rFonts w:ascii="Calibri" w:hAnsi="Calibri"/>
          <w:b/>
        </w:rPr>
        <w:t>Izdaci za financijsku imovinu i otplatu zajmova</w:t>
      </w:r>
      <w:r w:rsidRPr="009D5AB4">
        <w:rPr>
          <w:rFonts w:ascii="Calibri" w:hAnsi="Calibri"/>
        </w:rPr>
        <w:t xml:space="preserve"> </w:t>
      </w:r>
      <w:r w:rsidR="00682343">
        <w:rPr>
          <w:rFonts w:ascii="Calibri" w:hAnsi="Calibri"/>
        </w:rPr>
        <w:t>-</w:t>
      </w:r>
      <w:r w:rsidR="009D5AB4">
        <w:rPr>
          <w:rFonts w:ascii="Calibri" w:hAnsi="Calibri"/>
        </w:rPr>
        <w:t xml:space="preserve">U </w:t>
      </w:r>
      <w:r w:rsidR="00EE286F">
        <w:rPr>
          <w:rFonts w:ascii="Calibri" w:hAnsi="Calibri"/>
        </w:rPr>
        <w:t xml:space="preserve">planu </w:t>
      </w:r>
      <w:r w:rsidR="009D5AB4">
        <w:rPr>
          <w:rFonts w:ascii="Calibri" w:hAnsi="Calibri"/>
        </w:rPr>
        <w:t>proračuna za 202</w:t>
      </w:r>
      <w:r w:rsidR="00682343">
        <w:rPr>
          <w:rFonts w:ascii="Calibri" w:hAnsi="Calibri"/>
        </w:rPr>
        <w:t>3</w:t>
      </w:r>
      <w:r w:rsidR="009D5AB4">
        <w:rPr>
          <w:rFonts w:ascii="Calibri" w:hAnsi="Calibri"/>
        </w:rPr>
        <w:t>.g. i</w:t>
      </w:r>
      <w:r w:rsidR="00EE286F">
        <w:rPr>
          <w:rFonts w:ascii="Calibri" w:hAnsi="Calibri"/>
        </w:rPr>
        <w:t xml:space="preserve"> projekcijama za</w:t>
      </w:r>
      <w:r w:rsidR="009D5AB4">
        <w:rPr>
          <w:rFonts w:ascii="Calibri" w:hAnsi="Calibri"/>
        </w:rPr>
        <w:t xml:space="preserve"> 202</w:t>
      </w:r>
      <w:r w:rsidR="00682343">
        <w:rPr>
          <w:rFonts w:ascii="Calibri" w:hAnsi="Calibri"/>
        </w:rPr>
        <w:t>4</w:t>
      </w:r>
      <w:r w:rsidR="009D5AB4">
        <w:rPr>
          <w:rFonts w:ascii="Calibri" w:hAnsi="Calibri"/>
        </w:rPr>
        <w:t>.g.</w:t>
      </w:r>
      <w:r w:rsidR="00EE286F">
        <w:rPr>
          <w:rFonts w:ascii="Calibri" w:hAnsi="Calibri"/>
        </w:rPr>
        <w:t xml:space="preserve"> i 202</w:t>
      </w:r>
      <w:r w:rsidR="00682343">
        <w:rPr>
          <w:rFonts w:ascii="Calibri" w:hAnsi="Calibri"/>
        </w:rPr>
        <w:t>5</w:t>
      </w:r>
      <w:r w:rsidR="00EE286F">
        <w:rPr>
          <w:rFonts w:ascii="Calibri" w:hAnsi="Calibri"/>
        </w:rPr>
        <w:t>.g.</w:t>
      </w:r>
      <w:r w:rsidR="009D5AB4">
        <w:rPr>
          <w:rFonts w:ascii="Calibri" w:hAnsi="Calibri"/>
        </w:rPr>
        <w:t xml:space="preserve"> nisu iskazani izdaci za financijsku imovinu i otplatu zajmova.</w:t>
      </w:r>
    </w:p>
    <w:p w:rsidR="00F67A40" w:rsidRDefault="00F67A40" w:rsidP="008E685E">
      <w:pPr>
        <w:jc w:val="both"/>
        <w:rPr>
          <w:rFonts w:ascii="Calibri" w:hAnsi="Calibri"/>
        </w:rPr>
      </w:pPr>
    </w:p>
    <w:p w:rsidR="00270EDC" w:rsidRDefault="00270EDC" w:rsidP="005B138A">
      <w:pPr>
        <w:rPr>
          <w:rFonts w:ascii="Calibri" w:hAnsi="Calibri"/>
        </w:rPr>
      </w:pPr>
    </w:p>
    <w:p w:rsidR="00FB7C1B" w:rsidRDefault="00FB7C1B" w:rsidP="005B138A">
      <w:pPr>
        <w:rPr>
          <w:rFonts w:ascii="Calibri" w:hAnsi="Calibri"/>
        </w:rPr>
      </w:pPr>
    </w:p>
    <w:p w:rsidR="00FB7C1B" w:rsidRDefault="00FB7C1B" w:rsidP="005B138A">
      <w:pPr>
        <w:rPr>
          <w:rFonts w:ascii="Calibri" w:hAnsi="Calibri"/>
        </w:rPr>
      </w:pPr>
    </w:p>
    <w:p w:rsidR="00270EDC" w:rsidRDefault="00270EDC" w:rsidP="005B138A">
      <w:pPr>
        <w:rPr>
          <w:rFonts w:ascii="Calibri" w:hAnsi="Calibri"/>
        </w:rPr>
      </w:pPr>
    </w:p>
    <w:p w:rsidR="008210EA" w:rsidRPr="002554A0" w:rsidRDefault="008210EA" w:rsidP="00483B17">
      <w:pPr>
        <w:numPr>
          <w:ilvl w:val="1"/>
          <w:numId w:val="11"/>
        </w:numPr>
        <w:rPr>
          <w:rFonts w:ascii="Calibri" w:hAnsi="Calibri" w:cs="Arial"/>
          <w:b/>
          <w:bCs/>
          <w:sz w:val="28"/>
          <w:szCs w:val="28"/>
        </w:rPr>
      </w:pPr>
      <w:r w:rsidRPr="002554A0">
        <w:rPr>
          <w:rFonts w:ascii="Calibri" w:hAnsi="Calibri" w:cs="Arial"/>
          <w:b/>
          <w:bCs/>
          <w:sz w:val="28"/>
          <w:szCs w:val="28"/>
        </w:rPr>
        <w:t>RASHODI I IZDACI PO ORGANIZACIJSKOJ KLASIFIKACIJI</w:t>
      </w:r>
    </w:p>
    <w:p w:rsidR="00195C3E" w:rsidRPr="002554A0" w:rsidRDefault="00195C3E" w:rsidP="00195C3E">
      <w:pPr>
        <w:rPr>
          <w:rFonts w:ascii="Calibri" w:hAnsi="Calibri" w:cs="Arial"/>
          <w:b/>
          <w:bCs/>
          <w:sz w:val="28"/>
          <w:szCs w:val="28"/>
        </w:rPr>
      </w:pPr>
    </w:p>
    <w:p w:rsidR="00195C3E" w:rsidRDefault="00195C3E" w:rsidP="008E685E">
      <w:pPr>
        <w:jc w:val="both"/>
        <w:rPr>
          <w:rFonts w:ascii="Calibri" w:hAnsi="Calibri" w:cs="Arial"/>
          <w:bCs/>
          <w:color w:val="FF0000"/>
        </w:rPr>
      </w:pPr>
      <w:r w:rsidRPr="002554A0">
        <w:rPr>
          <w:rFonts w:ascii="Calibri" w:hAnsi="Calibri" w:cs="Arial"/>
          <w:bCs/>
        </w:rPr>
        <w:t>U nastavku se daje prikaz organizacijske strukture</w:t>
      </w:r>
      <w:r w:rsidR="008C60ED" w:rsidRPr="002554A0">
        <w:rPr>
          <w:rFonts w:ascii="Calibri" w:hAnsi="Calibri" w:cs="Arial"/>
          <w:bCs/>
        </w:rPr>
        <w:t xml:space="preserve"> (po upravnim tijelima i proračunskim korisnicima)</w:t>
      </w:r>
      <w:r w:rsidRPr="002554A0">
        <w:rPr>
          <w:rFonts w:ascii="Calibri" w:hAnsi="Calibri" w:cs="Arial"/>
          <w:bCs/>
        </w:rPr>
        <w:t xml:space="preserve"> prijedloga Proračuna Grada Makarske za 20</w:t>
      </w:r>
      <w:r w:rsidR="00342EAA" w:rsidRPr="002554A0">
        <w:rPr>
          <w:rFonts w:ascii="Calibri" w:hAnsi="Calibri" w:cs="Arial"/>
          <w:bCs/>
        </w:rPr>
        <w:t>2</w:t>
      </w:r>
      <w:r w:rsidR="0089514A">
        <w:rPr>
          <w:rFonts w:ascii="Calibri" w:hAnsi="Calibri" w:cs="Arial"/>
          <w:bCs/>
        </w:rPr>
        <w:t>3</w:t>
      </w:r>
      <w:r w:rsidRPr="002554A0">
        <w:rPr>
          <w:rFonts w:ascii="Calibri" w:hAnsi="Calibri" w:cs="Arial"/>
          <w:bCs/>
        </w:rPr>
        <w:t>. godinu i projekcije proračuna za 202</w:t>
      </w:r>
      <w:r w:rsidR="0089514A">
        <w:rPr>
          <w:rFonts w:ascii="Calibri" w:hAnsi="Calibri" w:cs="Arial"/>
          <w:bCs/>
        </w:rPr>
        <w:t>4</w:t>
      </w:r>
      <w:r w:rsidRPr="002554A0">
        <w:rPr>
          <w:rFonts w:ascii="Calibri" w:hAnsi="Calibri" w:cs="Arial"/>
          <w:bCs/>
        </w:rPr>
        <w:t>. i 202</w:t>
      </w:r>
      <w:r w:rsidR="0089514A">
        <w:rPr>
          <w:rFonts w:ascii="Calibri" w:hAnsi="Calibri" w:cs="Arial"/>
          <w:bCs/>
        </w:rPr>
        <w:t>5</w:t>
      </w:r>
      <w:r w:rsidRPr="002554A0">
        <w:rPr>
          <w:rFonts w:ascii="Calibri" w:hAnsi="Calibri" w:cs="Arial"/>
          <w:bCs/>
        </w:rPr>
        <w:t>. godinu</w:t>
      </w:r>
      <w:r w:rsidR="008B7913">
        <w:rPr>
          <w:rFonts w:ascii="Calibri" w:hAnsi="Calibri" w:cs="Arial"/>
          <w:bCs/>
        </w:rPr>
        <w:t>. Nije izvršen</w:t>
      </w:r>
      <w:r w:rsidR="00382B78">
        <w:rPr>
          <w:rFonts w:ascii="Calibri" w:hAnsi="Calibri" w:cs="Arial"/>
          <w:bCs/>
        </w:rPr>
        <w:t xml:space="preserve">a usporedba sa </w:t>
      </w:r>
      <w:r w:rsidRPr="002554A0">
        <w:rPr>
          <w:rFonts w:ascii="Calibri" w:hAnsi="Calibri" w:cs="Arial"/>
          <w:bCs/>
        </w:rPr>
        <w:t xml:space="preserve"> podaci</w:t>
      </w:r>
      <w:r w:rsidR="00382B78">
        <w:rPr>
          <w:rFonts w:ascii="Calibri" w:hAnsi="Calibri" w:cs="Arial"/>
          <w:bCs/>
        </w:rPr>
        <w:t>ma</w:t>
      </w:r>
      <w:r w:rsidR="00D241CC" w:rsidRPr="002554A0">
        <w:rPr>
          <w:rFonts w:ascii="Calibri" w:hAnsi="Calibri" w:cs="Arial"/>
          <w:bCs/>
        </w:rPr>
        <w:t xml:space="preserve"> </w:t>
      </w:r>
      <w:r w:rsidRPr="002554A0">
        <w:rPr>
          <w:rFonts w:ascii="Calibri" w:hAnsi="Calibri" w:cs="Arial"/>
          <w:bCs/>
        </w:rPr>
        <w:t>izvršenj</w:t>
      </w:r>
      <w:r w:rsidR="00D241CC" w:rsidRPr="002554A0">
        <w:rPr>
          <w:rFonts w:ascii="Calibri" w:hAnsi="Calibri" w:cs="Arial"/>
          <w:bCs/>
        </w:rPr>
        <w:t>a</w:t>
      </w:r>
      <w:r w:rsidRPr="002554A0">
        <w:rPr>
          <w:rFonts w:ascii="Calibri" w:hAnsi="Calibri" w:cs="Arial"/>
          <w:bCs/>
        </w:rPr>
        <w:t xml:space="preserve"> u 201</w:t>
      </w:r>
      <w:r w:rsidR="008B7913">
        <w:rPr>
          <w:rFonts w:ascii="Calibri" w:hAnsi="Calibri" w:cs="Arial"/>
          <w:bCs/>
        </w:rPr>
        <w:t>9</w:t>
      </w:r>
      <w:r w:rsidRPr="002554A0">
        <w:rPr>
          <w:rFonts w:ascii="Calibri" w:hAnsi="Calibri" w:cs="Arial"/>
          <w:bCs/>
        </w:rPr>
        <w:t>. g</w:t>
      </w:r>
      <w:r w:rsidR="00342EAA" w:rsidRPr="002554A0">
        <w:rPr>
          <w:rFonts w:ascii="Calibri" w:hAnsi="Calibri" w:cs="Arial"/>
          <w:bCs/>
        </w:rPr>
        <w:t>. i 20</w:t>
      </w:r>
      <w:r w:rsidR="008B7913">
        <w:rPr>
          <w:rFonts w:ascii="Calibri" w:hAnsi="Calibri" w:cs="Arial"/>
          <w:bCs/>
        </w:rPr>
        <w:t>20</w:t>
      </w:r>
      <w:r w:rsidR="00342EAA" w:rsidRPr="002554A0">
        <w:rPr>
          <w:rFonts w:ascii="Calibri" w:hAnsi="Calibri" w:cs="Arial"/>
          <w:bCs/>
        </w:rPr>
        <w:t>.g. kao</w:t>
      </w:r>
      <w:r w:rsidR="00382B78">
        <w:rPr>
          <w:rFonts w:ascii="Calibri" w:hAnsi="Calibri" w:cs="Arial"/>
          <w:bCs/>
        </w:rPr>
        <w:t xml:space="preserve"> n</w:t>
      </w:r>
      <w:r w:rsidRPr="002554A0">
        <w:rPr>
          <w:rFonts w:ascii="Calibri" w:hAnsi="Calibri" w:cs="Arial"/>
          <w:bCs/>
        </w:rPr>
        <w:t xml:space="preserve">i </w:t>
      </w:r>
      <w:r w:rsidR="00382B78">
        <w:rPr>
          <w:rFonts w:ascii="Calibri" w:hAnsi="Calibri" w:cs="Arial"/>
          <w:bCs/>
        </w:rPr>
        <w:t xml:space="preserve">s </w:t>
      </w:r>
      <w:r w:rsidR="0089514A">
        <w:rPr>
          <w:rFonts w:ascii="Calibri" w:hAnsi="Calibri" w:cs="Arial"/>
          <w:bCs/>
        </w:rPr>
        <w:t>2021. godinu</w:t>
      </w:r>
      <w:r w:rsidR="008B7913">
        <w:rPr>
          <w:rFonts w:ascii="Calibri" w:hAnsi="Calibri" w:cs="Arial"/>
          <w:bCs/>
        </w:rPr>
        <w:t xml:space="preserve"> iz razloga stupanja na snagu nove Odluke o ustrojstvu i djelokrugu upravnih tijeka Grada Makarske</w:t>
      </w:r>
      <w:r w:rsidR="00382B78">
        <w:rPr>
          <w:rFonts w:ascii="Calibri" w:hAnsi="Calibri" w:cs="Arial"/>
          <w:bCs/>
        </w:rPr>
        <w:t>.</w:t>
      </w:r>
      <w:r w:rsidRPr="003A5C38">
        <w:rPr>
          <w:rFonts w:ascii="Calibri" w:hAnsi="Calibri" w:cs="Arial"/>
          <w:bCs/>
          <w:color w:val="FF0000"/>
        </w:rPr>
        <w:t xml:space="preserve">  </w:t>
      </w:r>
    </w:p>
    <w:p w:rsidR="008B7913" w:rsidRDefault="008B7913" w:rsidP="00195C3E">
      <w:pPr>
        <w:rPr>
          <w:rFonts w:ascii="Calibri" w:hAnsi="Calibri" w:cs="Arial"/>
          <w:bCs/>
          <w:color w:val="FF0000"/>
        </w:rPr>
      </w:pPr>
    </w:p>
    <w:p w:rsidR="00544685" w:rsidRPr="003A5C38" w:rsidRDefault="00544685" w:rsidP="00195C3E">
      <w:pPr>
        <w:rPr>
          <w:rFonts w:ascii="Calibri" w:hAnsi="Calibri" w:cs="Arial"/>
          <w:bCs/>
          <w:color w:val="FF0000"/>
        </w:rPr>
      </w:pPr>
      <w:r w:rsidRPr="00544685">
        <w:lastRenderedPageBreak/>
        <w:pict>
          <v:shape id="_x0000_i1036" type="#_x0000_t75" style="width:447pt;height:489.75pt">
            <v:imagedata r:id="rId24" o:title=""/>
          </v:shape>
        </w:pict>
      </w:r>
    </w:p>
    <w:p w:rsidR="008C60ED" w:rsidRPr="003A5C38" w:rsidRDefault="008C60ED" w:rsidP="00195C3E">
      <w:pPr>
        <w:rPr>
          <w:rFonts w:ascii="Calibri" w:hAnsi="Calibri" w:cs="Arial"/>
          <w:bCs/>
          <w:color w:val="FF0000"/>
        </w:rPr>
      </w:pPr>
    </w:p>
    <w:p w:rsidR="008C60ED" w:rsidRPr="00195C3E" w:rsidRDefault="008C60ED" w:rsidP="00195C3E">
      <w:pPr>
        <w:rPr>
          <w:rFonts w:ascii="Calibri" w:hAnsi="Calibri" w:cs="Arial"/>
          <w:bCs/>
        </w:rPr>
      </w:pPr>
    </w:p>
    <w:p w:rsidR="00195C3E" w:rsidRDefault="00195C3E" w:rsidP="00195C3E">
      <w:pPr>
        <w:rPr>
          <w:rFonts w:ascii="Calibri" w:hAnsi="Calibri" w:cs="Arial"/>
          <w:b/>
          <w:bCs/>
          <w:sz w:val="28"/>
          <w:szCs w:val="28"/>
        </w:rPr>
      </w:pPr>
    </w:p>
    <w:p w:rsidR="00D241CC" w:rsidRDefault="00544685" w:rsidP="00195C3E">
      <w:pPr>
        <w:rPr>
          <w:rFonts w:ascii="Calibri" w:hAnsi="Calibri" w:cs="Arial"/>
          <w:b/>
          <w:bCs/>
          <w:sz w:val="28"/>
          <w:szCs w:val="28"/>
        </w:rPr>
      </w:pPr>
      <w:r>
        <w:rPr>
          <w:rFonts w:ascii="Calibri" w:hAnsi="Calibri" w:cs="Arial"/>
          <w:b/>
          <w:bCs/>
          <w:noProof/>
          <w:sz w:val="28"/>
          <w:szCs w:val="28"/>
        </w:rPr>
      </w:r>
      <w:r>
        <w:rPr>
          <w:rFonts w:ascii="Calibri" w:hAnsi="Calibri" w:cs="Arial"/>
          <w:b/>
          <w:bCs/>
          <w:sz w:val="28"/>
          <w:szCs w:val="28"/>
        </w:rPr>
        <w:pict>
          <v:shape id="_x0000_s2072" type="#_x0000_t75" style="width:505.95pt;height:631.25pt;mso-position-horizontal-relative:char;mso-position-vertical-relative:line">
            <v:imagedata r:id="rId25" o:title=""/>
            <w10:anchorlock/>
          </v:shape>
        </w:pict>
      </w:r>
    </w:p>
    <w:p w:rsidR="00D241CC" w:rsidRDefault="00D241CC" w:rsidP="00195C3E">
      <w:pPr>
        <w:rPr>
          <w:rFonts w:ascii="Calibri" w:hAnsi="Calibri" w:cs="Arial"/>
          <w:b/>
          <w:bCs/>
          <w:sz w:val="28"/>
          <w:szCs w:val="28"/>
        </w:rPr>
      </w:pPr>
    </w:p>
    <w:p w:rsidR="00F45A74" w:rsidRDefault="00F45A74" w:rsidP="00195C3E">
      <w:pPr>
        <w:rPr>
          <w:rFonts w:ascii="Calibri" w:hAnsi="Calibri" w:cs="Arial"/>
          <w:b/>
          <w:bCs/>
          <w:sz w:val="28"/>
          <w:szCs w:val="28"/>
        </w:rPr>
      </w:pPr>
    </w:p>
    <w:p w:rsidR="00F45A74" w:rsidRDefault="00F45A74" w:rsidP="00195C3E">
      <w:pPr>
        <w:rPr>
          <w:rFonts w:ascii="Calibri" w:hAnsi="Calibri" w:cs="Arial"/>
          <w:b/>
          <w:bCs/>
          <w:sz w:val="28"/>
          <w:szCs w:val="28"/>
        </w:rPr>
      </w:pPr>
    </w:p>
    <w:p w:rsidR="00E04180" w:rsidRPr="00E04180" w:rsidRDefault="00E04180" w:rsidP="00E04180">
      <w:pPr>
        <w:ind w:left="1080"/>
        <w:rPr>
          <w:rFonts w:ascii="Calibri" w:hAnsi="Calibri" w:cs="Arial"/>
          <w:b/>
          <w:bCs/>
          <w:sz w:val="28"/>
          <w:szCs w:val="28"/>
        </w:rPr>
      </w:pPr>
    </w:p>
    <w:p w:rsidR="00E04180" w:rsidRDefault="00E04180" w:rsidP="00E04180">
      <w:pPr>
        <w:ind w:left="1080"/>
        <w:rPr>
          <w:rFonts w:ascii="Calibri" w:hAnsi="Calibri" w:cs="Arial"/>
          <w:b/>
          <w:bCs/>
          <w:sz w:val="28"/>
          <w:szCs w:val="28"/>
        </w:rPr>
      </w:pPr>
    </w:p>
    <w:p w:rsidR="008210EA" w:rsidRPr="00B301BF" w:rsidRDefault="008210EA" w:rsidP="00483B17">
      <w:pPr>
        <w:numPr>
          <w:ilvl w:val="1"/>
          <w:numId w:val="11"/>
        </w:numPr>
        <w:rPr>
          <w:rFonts w:ascii="Calibri" w:hAnsi="Calibri" w:cs="Arial"/>
          <w:b/>
          <w:bCs/>
          <w:sz w:val="28"/>
          <w:szCs w:val="28"/>
        </w:rPr>
      </w:pPr>
      <w:r w:rsidRPr="00B301BF">
        <w:rPr>
          <w:rFonts w:ascii="Calibri" w:hAnsi="Calibri" w:cs="Arial"/>
          <w:b/>
          <w:bCs/>
          <w:sz w:val="28"/>
          <w:szCs w:val="28"/>
        </w:rPr>
        <w:lastRenderedPageBreak/>
        <w:t>RASHODI PO FUNKCIJSKOJ KLASIFIKACIJI</w:t>
      </w:r>
    </w:p>
    <w:p w:rsidR="00487FAF" w:rsidRDefault="008C60ED" w:rsidP="008C60ED">
      <w:pPr>
        <w:rPr>
          <w:rFonts w:ascii="Calibri" w:hAnsi="Calibri" w:cs="Arial"/>
          <w:bCs/>
        </w:rPr>
      </w:pPr>
      <w:r w:rsidRPr="00B301BF">
        <w:rPr>
          <w:rFonts w:ascii="Calibri" w:hAnsi="Calibri" w:cs="Arial"/>
          <w:bCs/>
        </w:rPr>
        <w:t>U nastavku se daje prikaz prijedloga Proračuna Grada Makarske za 20</w:t>
      </w:r>
      <w:r w:rsidR="00D45D44" w:rsidRPr="00B301BF">
        <w:rPr>
          <w:rFonts w:ascii="Calibri" w:hAnsi="Calibri" w:cs="Arial"/>
          <w:bCs/>
        </w:rPr>
        <w:t>2</w:t>
      </w:r>
      <w:r w:rsidR="0089514A">
        <w:rPr>
          <w:rFonts w:ascii="Calibri" w:hAnsi="Calibri" w:cs="Arial"/>
          <w:bCs/>
        </w:rPr>
        <w:t>3</w:t>
      </w:r>
      <w:r w:rsidRPr="00B301BF">
        <w:rPr>
          <w:rFonts w:ascii="Calibri" w:hAnsi="Calibri" w:cs="Arial"/>
          <w:bCs/>
        </w:rPr>
        <w:t>. godinu i projekcije proračuna za 202</w:t>
      </w:r>
      <w:r w:rsidR="0089514A">
        <w:rPr>
          <w:rFonts w:ascii="Calibri" w:hAnsi="Calibri" w:cs="Arial"/>
          <w:bCs/>
        </w:rPr>
        <w:t>4</w:t>
      </w:r>
      <w:r w:rsidRPr="00B301BF">
        <w:rPr>
          <w:rFonts w:ascii="Calibri" w:hAnsi="Calibri" w:cs="Arial"/>
          <w:bCs/>
        </w:rPr>
        <w:t>. i 202</w:t>
      </w:r>
      <w:r w:rsidR="0089514A">
        <w:rPr>
          <w:rFonts w:ascii="Calibri" w:hAnsi="Calibri" w:cs="Arial"/>
          <w:bCs/>
        </w:rPr>
        <w:t>5</w:t>
      </w:r>
      <w:r w:rsidRPr="00B301BF">
        <w:rPr>
          <w:rFonts w:ascii="Calibri" w:hAnsi="Calibri" w:cs="Arial"/>
          <w:bCs/>
        </w:rPr>
        <w:t>. godinu</w:t>
      </w:r>
      <w:r w:rsidR="00487FAF">
        <w:rPr>
          <w:rFonts w:ascii="Calibri" w:hAnsi="Calibri" w:cs="Arial"/>
          <w:bCs/>
        </w:rPr>
        <w:t xml:space="preserve"> po funkcijskoj klasifikaciji:</w:t>
      </w:r>
    </w:p>
    <w:p w:rsidR="0089514A" w:rsidRDefault="0089514A" w:rsidP="008C60ED">
      <w:pPr>
        <w:rPr>
          <w:rFonts w:ascii="Calibri" w:hAnsi="Calibri" w:cs="Arial"/>
          <w:bCs/>
        </w:rPr>
      </w:pPr>
      <w:r w:rsidRPr="0089514A">
        <w:pict>
          <v:shape id="_x0000_i1037" type="#_x0000_t75" style="width:474.75pt;height:565.5pt">
            <v:imagedata r:id="rId26" o:title=""/>
          </v:shape>
        </w:pict>
      </w:r>
    </w:p>
    <w:p w:rsidR="00F63DE9" w:rsidRPr="00B301BF" w:rsidRDefault="00F63DE9" w:rsidP="008C60ED">
      <w:pPr>
        <w:rPr>
          <w:rFonts w:ascii="Calibri" w:hAnsi="Calibri" w:cs="Arial"/>
          <w:bCs/>
        </w:rPr>
      </w:pPr>
    </w:p>
    <w:p w:rsidR="00D45D44" w:rsidRDefault="00D45D44" w:rsidP="008C60ED">
      <w:pPr>
        <w:rPr>
          <w:rFonts w:ascii="Calibri" w:hAnsi="Calibri" w:cs="Arial"/>
          <w:bCs/>
          <w:color w:val="FF0000"/>
        </w:rPr>
      </w:pPr>
    </w:p>
    <w:p w:rsidR="00D45D44" w:rsidRDefault="00D45D44" w:rsidP="008C60ED">
      <w:pPr>
        <w:rPr>
          <w:rFonts w:ascii="Calibri" w:hAnsi="Calibri" w:cs="Arial"/>
          <w:bCs/>
          <w:color w:val="FF0000"/>
        </w:rPr>
      </w:pPr>
    </w:p>
    <w:p w:rsidR="00544685" w:rsidRDefault="00544685" w:rsidP="008C60ED">
      <w:pPr>
        <w:rPr>
          <w:rFonts w:ascii="Calibri" w:hAnsi="Calibri" w:cs="Arial"/>
          <w:bCs/>
          <w:color w:val="FF0000"/>
        </w:rPr>
      </w:pPr>
    </w:p>
    <w:p w:rsidR="00544685" w:rsidRDefault="00544685" w:rsidP="008C60ED">
      <w:pPr>
        <w:rPr>
          <w:rFonts w:ascii="Calibri" w:hAnsi="Calibri" w:cs="Arial"/>
          <w:bCs/>
          <w:color w:val="FF0000"/>
        </w:rPr>
      </w:pPr>
    </w:p>
    <w:p w:rsidR="00544685" w:rsidRDefault="00544685" w:rsidP="008C60ED">
      <w:pPr>
        <w:rPr>
          <w:rFonts w:ascii="Calibri" w:hAnsi="Calibri" w:cs="Arial"/>
          <w:bCs/>
          <w:color w:val="FF0000"/>
        </w:rPr>
      </w:pPr>
    </w:p>
    <w:p w:rsidR="00544685" w:rsidRDefault="00544685" w:rsidP="008C60ED">
      <w:pPr>
        <w:rPr>
          <w:rFonts w:ascii="Calibri" w:hAnsi="Calibri" w:cs="Arial"/>
          <w:bCs/>
          <w:color w:val="FF0000"/>
        </w:rPr>
      </w:pPr>
    </w:p>
    <w:p w:rsidR="00E04180" w:rsidRDefault="00E04180" w:rsidP="00E04180">
      <w:pPr>
        <w:ind w:left="1080"/>
        <w:rPr>
          <w:rFonts w:ascii="Calibri" w:hAnsi="Calibri" w:cs="Arial"/>
          <w:b/>
          <w:bCs/>
          <w:sz w:val="28"/>
          <w:szCs w:val="28"/>
        </w:rPr>
      </w:pPr>
    </w:p>
    <w:p w:rsidR="008210EA" w:rsidRPr="004103C6" w:rsidRDefault="007A168B" w:rsidP="00483B17">
      <w:pPr>
        <w:numPr>
          <w:ilvl w:val="1"/>
          <w:numId w:val="11"/>
        </w:numPr>
        <w:rPr>
          <w:rFonts w:ascii="Calibri" w:hAnsi="Calibri" w:cs="Arial"/>
          <w:b/>
          <w:bCs/>
          <w:sz w:val="28"/>
          <w:szCs w:val="28"/>
        </w:rPr>
      </w:pPr>
      <w:r>
        <w:rPr>
          <w:rFonts w:ascii="Calibri" w:hAnsi="Calibri" w:cs="Arial"/>
          <w:b/>
          <w:bCs/>
          <w:sz w:val="28"/>
          <w:szCs w:val="28"/>
        </w:rPr>
        <w:t>OBRAZLOŽENJA POSEBNOG DIJELA -</w:t>
      </w:r>
      <w:r w:rsidR="008210EA" w:rsidRPr="004103C6">
        <w:rPr>
          <w:rFonts w:ascii="Calibri" w:hAnsi="Calibri" w:cs="Arial"/>
          <w:b/>
          <w:bCs/>
          <w:sz w:val="28"/>
          <w:szCs w:val="28"/>
        </w:rPr>
        <w:t>RASHODI I IZDACI PO PROGRAMSKOJ KLASIFIKACIJI</w:t>
      </w:r>
    </w:p>
    <w:p w:rsidR="008C60ED" w:rsidRPr="004103C6" w:rsidRDefault="008C60ED" w:rsidP="008C60ED">
      <w:pPr>
        <w:rPr>
          <w:rFonts w:ascii="Calibri" w:hAnsi="Calibri" w:cs="Arial"/>
          <w:b/>
          <w:bCs/>
          <w:sz w:val="28"/>
          <w:szCs w:val="28"/>
        </w:rPr>
      </w:pPr>
    </w:p>
    <w:p w:rsidR="008C60ED" w:rsidRPr="004103C6" w:rsidRDefault="008C60ED" w:rsidP="008C60ED">
      <w:pPr>
        <w:rPr>
          <w:rFonts w:ascii="Calibri" w:hAnsi="Calibri" w:cs="Arial"/>
          <w:bCs/>
        </w:rPr>
      </w:pPr>
      <w:r w:rsidRPr="004103C6">
        <w:rPr>
          <w:rFonts w:ascii="Calibri" w:hAnsi="Calibri" w:cs="Arial"/>
          <w:bCs/>
        </w:rPr>
        <w:t>U nastavku se daje skraćeni pregled programa iskazanih u prijedlogu Proračuna Grada Makarske za 20</w:t>
      </w:r>
      <w:r w:rsidR="00EC4C07" w:rsidRPr="004103C6">
        <w:rPr>
          <w:rFonts w:ascii="Calibri" w:hAnsi="Calibri" w:cs="Arial"/>
          <w:bCs/>
        </w:rPr>
        <w:t>2</w:t>
      </w:r>
      <w:r w:rsidR="0089514A">
        <w:rPr>
          <w:rFonts w:ascii="Calibri" w:hAnsi="Calibri" w:cs="Arial"/>
          <w:bCs/>
        </w:rPr>
        <w:t>3</w:t>
      </w:r>
      <w:r w:rsidRPr="004103C6">
        <w:rPr>
          <w:rFonts w:ascii="Calibri" w:hAnsi="Calibri" w:cs="Arial"/>
          <w:bCs/>
        </w:rPr>
        <w:t>. godinu i projekciji proračuna za 202</w:t>
      </w:r>
      <w:r w:rsidR="0089514A">
        <w:rPr>
          <w:rFonts w:ascii="Calibri" w:hAnsi="Calibri" w:cs="Arial"/>
          <w:bCs/>
        </w:rPr>
        <w:t>4</w:t>
      </w:r>
      <w:r w:rsidRPr="004103C6">
        <w:rPr>
          <w:rFonts w:ascii="Calibri" w:hAnsi="Calibri" w:cs="Arial"/>
          <w:bCs/>
        </w:rPr>
        <w:t>. i 202</w:t>
      </w:r>
      <w:r w:rsidR="0089514A">
        <w:rPr>
          <w:rFonts w:ascii="Calibri" w:hAnsi="Calibri" w:cs="Arial"/>
          <w:bCs/>
        </w:rPr>
        <w:t>5</w:t>
      </w:r>
      <w:r w:rsidRPr="004103C6">
        <w:rPr>
          <w:rFonts w:ascii="Calibri" w:hAnsi="Calibri" w:cs="Arial"/>
          <w:bCs/>
        </w:rPr>
        <w:t xml:space="preserve">. godinu, kao i usporedni podaci </w:t>
      </w:r>
      <w:r w:rsidR="001D1EF4" w:rsidRPr="004103C6">
        <w:rPr>
          <w:rFonts w:ascii="Calibri" w:hAnsi="Calibri" w:cs="Arial"/>
          <w:bCs/>
        </w:rPr>
        <w:t>o</w:t>
      </w:r>
      <w:r w:rsidRPr="004103C6">
        <w:rPr>
          <w:rFonts w:ascii="Calibri" w:hAnsi="Calibri" w:cs="Arial"/>
          <w:bCs/>
        </w:rPr>
        <w:t xml:space="preserve"> izvršenj</w:t>
      </w:r>
      <w:r w:rsidR="001D1EF4" w:rsidRPr="004103C6">
        <w:rPr>
          <w:rFonts w:ascii="Calibri" w:hAnsi="Calibri" w:cs="Arial"/>
          <w:bCs/>
        </w:rPr>
        <w:t>u</w:t>
      </w:r>
      <w:r w:rsidRPr="004103C6">
        <w:rPr>
          <w:rFonts w:ascii="Calibri" w:hAnsi="Calibri" w:cs="Arial"/>
          <w:bCs/>
        </w:rPr>
        <w:t xml:space="preserve"> istih u </w:t>
      </w:r>
      <w:r w:rsidR="00EC4C07" w:rsidRPr="004103C6">
        <w:rPr>
          <w:rFonts w:ascii="Calibri" w:hAnsi="Calibri" w:cs="Arial"/>
          <w:bCs/>
        </w:rPr>
        <w:t>20</w:t>
      </w:r>
      <w:r w:rsidR="007E7286">
        <w:rPr>
          <w:rFonts w:ascii="Calibri" w:hAnsi="Calibri" w:cs="Arial"/>
          <w:bCs/>
        </w:rPr>
        <w:t>2</w:t>
      </w:r>
      <w:r w:rsidR="0089514A">
        <w:rPr>
          <w:rFonts w:ascii="Calibri" w:hAnsi="Calibri" w:cs="Arial"/>
          <w:bCs/>
        </w:rPr>
        <w:t>1</w:t>
      </w:r>
      <w:r w:rsidR="00EC4C07" w:rsidRPr="004103C6">
        <w:rPr>
          <w:rFonts w:ascii="Calibri" w:hAnsi="Calibri" w:cs="Arial"/>
          <w:bCs/>
        </w:rPr>
        <w:t>.g.</w:t>
      </w:r>
      <w:r w:rsidRPr="004103C6">
        <w:rPr>
          <w:rFonts w:ascii="Calibri" w:hAnsi="Calibri" w:cs="Arial"/>
          <w:bCs/>
        </w:rPr>
        <w:t xml:space="preserve"> i  </w:t>
      </w:r>
      <w:r w:rsidR="0089514A">
        <w:rPr>
          <w:rFonts w:ascii="Calibri" w:hAnsi="Calibri" w:cs="Arial"/>
          <w:bCs/>
        </w:rPr>
        <w:t>s Planom 2022</w:t>
      </w:r>
      <w:r w:rsidRPr="004103C6">
        <w:rPr>
          <w:rFonts w:ascii="Calibri" w:hAnsi="Calibri" w:cs="Arial"/>
          <w:bCs/>
        </w:rPr>
        <w:t>.</w:t>
      </w:r>
    </w:p>
    <w:p w:rsidR="00485614" w:rsidRPr="004103C6" w:rsidRDefault="00485614" w:rsidP="008C60ED">
      <w:pPr>
        <w:rPr>
          <w:rFonts w:ascii="Calibri" w:hAnsi="Calibri" w:cs="Arial"/>
          <w:bCs/>
        </w:rPr>
      </w:pPr>
    </w:p>
    <w:p w:rsidR="00942B5E" w:rsidRPr="004103C6" w:rsidRDefault="00942B5E" w:rsidP="008C60ED">
      <w:pPr>
        <w:rPr>
          <w:rFonts w:ascii="Calibri" w:hAnsi="Calibri" w:cs="Arial"/>
          <w:bCs/>
        </w:rPr>
      </w:pPr>
      <w:r w:rsidRPr="004103C6">
        <w:rPr>
          <w:rFonts w:ascii="Calibri" w:hAnsi="Calibri" w:cs="Arial"/>
          <w:bCs/>
        </w:rPr>
        <w:t xml:space="preserve">Najveći udio u ukupnim proračunskim rashodima i izdacima otpada na programe razdjela </w:t>
      </w:r>
      <w:r w:rsidRPr="004103C6">
        <w:rPr>
          <w:rFonts w:ascii="Calibri" w:hAnsi="Calibri" w:cs="Arial"/>
          <w:b/>
        </w:rPr>
        <w:t xml:space="preserve">UO za </w:t>
      </w:r>
      <w:r w:rsidR="007E7286">
        <w:rPr>
          <w:rFonts w:ascii="Calibri" w:hAnsi="Calibri" w:cs="Arial"/>
          <w:b/>
        </w:rPr>
        <w:t>razvoj Grada</w:t>
      </w:r>
      <w:r w:rsidRPr="004103C6">
        <w:rPr>
          <w:rFonts w:ascii="Calibri" w:hAnsi="Calibri" w:cs="Arial"/>
          <w:bCs/>
        </w:rPr>
        <w:t xml:space="preserve">,  koji </w:t>
      </w:r>
      <w:r w:rsidR="00485614" w:rsidRPr="004103C6">
        <w:rPr>
          <w:rFonts w:ascii="Calibri" w:hAnsi="Calibri" w:cs="Arial"/>
          <w:bCs/>
        </w:rPr>
        <w:t xml:space="preserve">se </w:t>
      </w:r>
      <w:r w:rsidRPr="004103C6">
        <w:rPr>
          <w:rFonts w:ascii="Calibri" w:hAnsi="Calibri" w:cs="Arial"/>
          <w:bCs/>
        </w:rPr>
        <w:t>u prijedlogu Proračuna za 202</w:t>
      </w:r>
      <w:r w:rsidR="0089514A">
        <w:rPr>
          <w:rFonts w:ascii="Calibri" w:hAnsi="Calibri" w:cs="Arial"/>
          <w:bCs/>
        </w:rPr>
        <w:t>3</w:t>
      </w:r>
      <w:r w:rsidRPr="004103C6">
        <w:rPr>
          <w:rFonts w:ascii="Calibri" w:hAnsi="Calibri" w:cs="Arial"/>
          <w:bCs/>
        </w:rPr>
        <w:t xml:space="preserve">. predlažu u ukupnom iznosu od </w:t>
      </w:r>
      <w:r w:rsidR="0089514A">
        <w:rPr>
          <w:rFonts w:ascii="Calibri" w:hAnsi="Calibri" w:cs="Arial"/>
          <w:bCs/>
        </w:rPr>
        <w:t>15.620.300,00 eura</w:t>
      </w:r>
      <w:r w:rsidRPr="004103C6">
        <w:rPr>
          <w:rFonts w:ascii="Calibri" w:hAnsi="Calibri" w:cs="Arial"/>
          <w:bCs/>
        </w:rPr>
        <w:t xml:space="preserve"> što čini </w:t>
      </w:r>
      <w:r w:rsidR="00810FDA">
        <w:rPr>
          <w:rFonts w:ascii="Calibri" w:hAnsi="Calibri" w:cs="Arial"/>
          <w:bCs/>
        </w:rPr>
        <w:t>51,</w:t>
      </w:r>
      <w:r w:rsidR="0089514A">
        <w:rPr>
          <w:rFonts w:ascii="Calibri" w:hAnsi="Calibri" w:cs="Arial"/>
          <w:bCs/>
        </w:rPr>
        <w:t>64</w:t>
      </w:r>
      <w:r w:rsidRPr="004103C6">
        <w:rPr>
          <w:rFonts w:ascii="Calibri" w:hAnsi="Calibri" w:cs="Arial"/>
          <w:bCs/>
        </w:rPr>
        <w:t>% ukupnih rashoda i izdataka</w:t>
      </w:r>
      <w:r w:rsidR="004103C6">
        <w:rPr>
          <w:rFonts w:ascii="Calibri" w:hAnsi="Calibri" w:cs="Arial"/>
          <w:bCs/>
        </w:rPr>
        <w:t xml:space="preserve"> konsolidiranog proračuna</w:t>
      </w:r>
    </w:p>
    <w:p w:rsidR="00942B5E" w:rsidRPr="004103C6" w:rsidRDefault="00942B5E" w:rsidP="008C60ED">
      <w:pPr>
        <w:rPr>
          <w:rFonts w:ascii="Calibri" w:hAnsi="Calibri" w:cs="Arial"/>
          <w:bCs/>
        </w:rPr>
      </w:pPr>
      <w:r w:rsidRPr="009779B9">
        <w:rPr>
          <w:rFonts w:ascii="Calibri" w:hAnsi="Calibri" w:cs="Arial"/>
          <w:bCs/>
        </w:rPr>
        <w:t xml:space="preserve">U nastavku se daje skraćeni pregled </w:t>
      </w:r>
      <w:r w:rsidR="00F45A74">
        <w:rPr>
          <w:rFonts w:ascii="Calibri" w:hAnsi="Calibri" w:cs="Arial"/>
          <w:bCs/>
        </w:rPr>
        <w:t xml:space="preserve">u eurima </w:t>
      </w:r>
      <w:r w:rsidRPr="009779B9">
        <w:rPr>
          <w:rFonts w:ascii="Calibri" w:hAnsi="Calibri" w:cs="Arial"/>
          <w:bCs/>
        </w:rPr>
        <w:t xml:space="preserve">programa UO za </w:t>
      </w:r>
      <w:r w:rsidR="0089514A">
        <w:rPr>
          <w:rFonts w:ascii="Calibri" w:hAnsi="Calibri" w:cs="Arial"/>
          <w:bCs/>
        </w:rPr>
        <w:t xml:space="preserve"> razvoj , prethodno UO </w:t>
      </w:r>
      <w:r w:rsidRPr="009779B9">
        <w:rPr>
          <w:rFonts w:ascii="Calibri" w:hAnsi="Calibri" w:cs="Arial"/>
          <w:bCs/>
        </w:rPr>
        <w:t>komunalne djelatnosti</w:t>
      </w:r>
      <w:r w:rsidR="00A6151E" w:rsidRPr="009779B9">
        <w:rPr>
          <w:rFonts w:ascii="Calibri" w:hAnsi="Calibri" w:cs="Arial"/>
          <w:bCs/>
        </w:rPr>
        <w:t xml:space="preserve"> i UO za prostorno uređenje i graditeljstvo  za 2021., a u </w:t>
      </w:r>
      <w:r w:rsidR="004B35A1" w:rsidRPr="009779B9">
        <w:rPr>
          <w:rFonts w:ascii="Calibri" w:hAnsi="Calibri" w:cs="Arial"/>
          <w:bCs/>
        </w:rPr>
        <w:t xml:space="preserve">kolonama za </w:t>
      </w:r>
      <w:r w:rsidR="00A6151E" w:rsidRPr="009779B9">
        <w:rPr>
          <w:rFonts w:ascii="Calibri" w:hAnsi="Calibri" w:cs="Arial"/>
          <w:bCs/>
        </w:rPr>
        <w:t xml:space="preserve"> 202</w:t>
      </w:r>
      <w:r w:rsidR="0089514A">
        <w:rPr>
          <w:rFonts w:ascii="Calibri" w:hAnsi="Calibri" w:cs="Arial"/>
          <w:bCs/>
        </w:rPr>
        <w:t>2</w:t>
      </w:r>
      <w:r w:rsidR="00A6151E" w:rsidRPr="009779B9">
        <w:rPr>
          <w:rFonts w:ascii="Calibri" w:hAnsi="Calibri" w:cs="Arial"/>
          <w:bCs/>
        </w:rPr>
        <w:t>., 2023. i 2024.</w:t>
      </w:r>
      <w:r w:rsidR="0089514A">
        <w:rPr>
          <w:rFonts w:ascii="Calibri" w:hAnsi="Calibri" w:cs="Arial"/>
          <w:bCs/>
        </w:rPr>
        <w:t xml:space="preserve"> i 2025.</w:t>
      </w:r>
      <w:r w:rsidR="004B35A1" w:rsidRPr="009779B9">
        <w:rPr>
          <w:rFonts w:ascii="Calibri" w:hAnsi="Calibri" w:cs="Arial"/>
          <w:bCs/>
        </w:rPr>
        <w:t xml:space="preserve"> </w:t>
      </w:r>
      <w:r w:rsidR="009779B9" w:rsidRPr="009779B9">
        <w:rPr>
          <w:rFonts w:ascii="Calibri" w:hAnsi="Calibri" w:cs="Arial"/>
          <w:bCs/>
        </w:rPr>
        <w:t>planiraju se</w:t>
      </w:r>
      <w:r w:rsidR="00A6151E" w:rsidRPr="009779B9">
        <w:rPr>
          <w:rFonts w:ascii="Calibri" w:hAnsi="Calibri" w:cs="Arial"/>
          <w:bCs/>
        </w:rPr>
        <w:t xml:space="preserve"> podaci za UO za razvoj Grada</w:t>
      </w:r>
      <w:r w:rsidRPr="004103C6">
        <w:rPr>
          <w:rFonts w:ascii="Calibri" w:hAnsi="Calibri" w:cs="Arial"/>
          <w:bCs/>
        </w:rPr>
        <w:t>:</w:t>
      </w:r>
    </w:p>
    <w:p w:rsidR="00942B5E" w:rsidRDefault="00942B5E" w:rsidP="008C60ED">
      <w:pPr>
        <w:rPr>
          <w:rFonts w:ascii="Calibri" w:hAnsi="Calibri" w:cs="Arial"/>
          <w:bCs/>
        </w:rPr>
      </w:pPr>
    </w:p>
    <w:p w:rsidR="00EC4C07" w:rsidRPr="00EC4C07" w:rsidRDefault="00AD5CF7" w:rsidP="008C60ED">
      <w:pPr>
        <w:rPr>
          <w:rFonts w:ascii="Calibri" w:hAnsi="Calibri" w:cs="Arial"/>
          <w:bCs/>
        </w:rPr>
      </w:pPr>
      <w:r w:rsidRPr="00AD5CF7">
        <w:lastRenderedPageBreak/>
        <w:pict>
          <v:shape id="_x0000_i1038" type="#_x0000_t75" style="width:474.75pt;height:507.75pt">
            <v:imagedata r:id="rId27" o:title=""/>
          </v:shape>
        </w:pict>
      </w:r>
    </w:p>
    <w:p w:rsidR="00AD5CF7" w:rsidRDefault="00942B5E" w:rsidP="008C60ED">
      <w:pPr>
        <w:rPr>
          <w:rFonts w:ascii="Calibri" w:hAnsi="Calibri"/>
        </w:rPr>
      </w:pPr>
      <w:r w:rsidRPr="001F220A">
        <w:rPr>
          <w:rFonts w:ascii="Calibri" w:hAnsi="Calibri"/>
        </w:rPr>
        <w:lastRenderedPageBreak/>
        <w:t xml:space="preserve">Detaljniji pregled planiranih programa UO za </w:t>
      </w:r>
      <w:r w:rsidR="001F220A" w:rsidRPr="001F220A">
        <w:rPr>
          <w:rFonts w:ascii="Calibri" w:hAnsi="Calibri"/>
        </w:rPr>
        <w:t>razvoj Grada</w:t>
      </w:r>
      <w:r w:rsidR="00F45A74">
        <w:rPr>
          <w:rFonts w:ascii="Calibri" w:hAnsi="Calibri"/>
        </w:rPr>
        <w:t xml:space="preserve"> u eurima</w:t>
      </w:r>
      <w:r w:rsidRPr="001F220A">
        <w:rPr>
          <w:rFonts w:ascii="Calibri" w:hAnsi="Calibri"/>
        </w:rPr>
        <w:t xml:space="preserve"> </w:t>
      </w:r>
      <w:r w:rsidR="00E64CB9">
        <w:rPr>
          <w:rFonts w:ascii="Calibri" w:hAnsi="Calibri"/>
        </w:rPr>
        <w:t>daje se u nastavku:</w:t>
      </w:r>
      <w:r w:rsidRPr="001F220A">
        <w:rPr>
          <w:rFonts w:ascii="Calibri" w:hAnsi="Calibri"/>
        </w:rPr>
        <w:t xml:space="preserve"> </w:t>
      </w:r>
      <w:r w:rsidR="00AD5CF7" w:rsidRPr="00AD5CF7">
        <w:pict>
          <v:shape id="_x0000_i1039" type="#_x0000_t75" style="width:474pt;height:701.25pt">
            <v:imagedata r:id="rId28" o:title=""/>
          </v:shape>
        </w:pict>
      </w:r>
    </w:p>
    <w:p w:rsidR="00AD5CF7" w:rsidRPr="001F220A" w:rsidRDefault="00AD5CF7" w:rsidP="008C60ED">
      <w:pPr>
        <w:rPr>
          <w:rFonts w:ascii="Calibri" w:hAnsi="Calibri"/>
        </w:rPr>
      </w:pPr>
      <w:r w:rsidRPr="00AD5CF7">
        <w:lastRenderedPageBreak/>
        <w:pict>
          <v:shape id="_x0000_i1040" type="#_x0000_t75" style="width:474pt;height:498.75pt">
            <v:imagedata r:id="rId29" o:title=""/>
          </v:shape>
        </w:pict>
      </w:r>
    </w:p>
    <w:p w:rsidR="00AF6F42" w:rsidRDefault="00AF6F42" w:rsidP="008C60ED">
      <w:pPr>
        <w:rPr>
          <w:rFonts w:ascii="Calibri" w:hAnsi="Calibri"/>
          <w:color w:val="FF0000"/>
        </w:rPr>
      </w:pPr>
    </w:p>
    <w:p w:rsidR="00AF6F42" w:rsidRDefault="00AF6F42" w:rsidP="008C60ED">
      <w:pPr>
        <w:rPr>
          <w:rFonts w:ascii="Calibri" w:hAnsi="Calibri"/>
          <w:color w:val="FF0000"/>
        </w:rPr>
      </w:pPr>
    </w:p>
    <w:p w:rsidR="00A04828" w:rsidRDefault="00AD5CF7" w:rsidP="008C60ED">
      <w:pPr>
        <w:rPr>
          <w:rFonts w:ascii="Calibri" w:hAnsi="Calibri"/>
          <w:color w:val="FF0000"/>
        </w:rPr>
      </w:pPr>
      <w:r w:rsidRPr="00AD5CF7">
        <w:lastRenderedPageBreak/>
        <w:pict>
          <v:shape id="_x0000_i1041" type="#_x0000_t75" style="width:474pt;height:475.5pt">
            <v:imagedata r:id="rId30" o:title=""/>
          </v:shape>
        </w:pict>
      </w:r>
    </w:p>
    <w:p w:rsidR="00A04828" w:rsidRDefault="00A04828" w:rsidP="008C60ED">
      <w:pPr>
        <w:rPr>
          <w:rFonts w:ascii="Calibri" w:hAnsi="Calibri"/>
          <w:color w:val="FF0000"/>
        </w:rPr>
      </w:pPr>
    </w:p>
    <w:p w:rsidR="00AD5CF7" w:rsidRDefault="00AD5CF7" w:rsidP="008C60ED">
      <w:pPr>
        <w:rPr>
          <w:rFonts w:ascii="Calibri" w:hAnsi="Calibri"/>
          <w:color w:val="FF0000"/>
        </w:rPr>
      </w:pPr>
    </w:p>
    <w:p w:rsidR="001F220A" w:rsidRDefault="001F220A" w:rsidP="008C60ED"/>
    <w:p w:rsidR="001F220A" w:rsidRPr="00810FDA" w:rsidRDefault="001F220A" w:rsidP="008C60ED">
      <w:pPr>
        <w:rPr>
          <w:rFonts w:ascii="Calibri" w:hAnsi="Calibri"/>
          <w:color w:val="FF0000"/>
        </w:rPr>
      </w:pPr>
    </w:p>
    <w:p w:rsidR="00FD7A2A" w:rsidRPr="007A168B" w:rsidRDefault="00485614" w:rsidP="008C60ED">
      <w:pPr>
        <w:rPr>
          <w:rFonts w:ascii="Calibri" w:hAnsi="Calibri" w:cs="Arial"/>
          <w:bCs/>
        </w:rPr>
      </w:pPr>
      <w:r w:rsidRPr="007A168B">
        <w:rPr>
          <w:rFonts w:ascii="Calibri" w:hAnsi="Calibri" w:cs="Arial"/>
        </w:rPr>
        <w:t xml:space="preserve">Programi </w:t>
      </w:r>
      <w:r w:rsidRPr="007A168B">
        <w:rPr>
          <w:rFonts w:ascii="Calibri" w:hAnsi="Calibri" w:cs="Arial"/>
          <w:b/>
          <w:bCs/>
        </w:rPr>
        <w:t>UO za</w:t>
      </w:r>
      <w:r w:rsidR="00520A53" w:rsidRPr="007A168B">
        <w:rPr>
          <w:rFonts w:ascii="Calibri" w:hAnsi="Calibri" w:cs="Arial"/>
          <w:b/>
          <w:bCs/>
        </w:rPr>
        <w:t xml:space="preserve"> javne potrebe</w:t>
      </w:r>
      <w:r w:rsidR="004B35A1" w:rsidRPr="007A168B">
        <w:rPr>
          <w:rFonts w:ascii="Calibri" w:hAnsi="Calibri" w:cs="Arial"/>
          <w:b/>
          <w:bCs/>
        </w:rPr>
        <w:t xml:space="preserve"> i </w:t>
      </w:r>
      <w:r w:rsidRPr="007A168B">
        <w:rPr>
          <w:rFonts w:ascii="Calibri" w:hAnsi="Calibri" w:cs="Arial"/>
          <w:b/>
          <w:bCs/>
        </w:rPr>
        <w:t xml:space="preserve"> društvene djelatnosti</w:t>
      </w:r>
      <w:r w:rsidRPr="007A168B">
        <w:rPr>
          <w:rFonts w:ascii="Calibri" w:hAnsi="Calibri" w:cs="Arial"/>
        </w:rPr>
        <w:t xml:space="preserve"> predlažu se u Proračunu za 202</w:t>
      </w:r>
      <w:r w:rsidR="00AD5CF7" w:rsidRPr="007A168B">
        <w:rPr>
          <w:rFonts w:ascii="Calibri" w:hAnsi="Calibri" w:cs="Arial"/>
        </w:rPr>
        <w:t>3</w:t>
      </w:r>
      <w:r w:rsidRPr="007A168B">
        <w:rPr>
          <w:rFonts w:ascii="Calibri" w:hAnsi="Calibri" w:cs="Arial"/>
        </w:rPr>
        <w:t xml:space="preserve">. godinu u ukupnom iznosu od </w:t>
      </w:r>
      <w:r w:rsidR="00AD5CF7" w:rsidRPr="007A168B">
        <w:rPr>
          <w:rFonts w:ascii="Calibri" w:hAnsi="Calibri" w:cs="Arial"/>
        </w:rPr>
        <w:t>10.968.354,70 eura</w:t>
      </w:r>
      <w:r w:rsidRPr="007A168B">
        <w:rPr>
          <w:rFonts w:ascii="Calibri" w:hAnsi="Calibri" w:cs="Arial"/>
        </w:rPr>
        <w:t>, što čini 3</w:t>
      </w:r>
      <w:r w:rsidR="00810FDA" w:rsidRPr="007A168B">
        <w:rPr>
          <w:rFonts w:ascii="Calibri" w:hAnsi="Calibri" w:cs="Arial"/>
        </w:rPr>
        <w:t>6</w:t>
      </w:r>
      <w:r w:rsidRPr="007A168B">
        <w:rPr>
          <w:rFonts w:ascii="Calibri" w:hAnsi="Calibri" w:cs="Arial"/>
        </w:rPr>
        <w:t>,</w:t>
      </w:r>
      <w:r w:rsidR="00AD5CF7" w:rsidRPr="007A168B">
        <w:rPr>
          <w:rFonts w:ascii="Calibri" w:hAnsi="Calibri" w:cs="Arial"/>
        </w:rPr>
        <w:t>26</w:t>
      </w:r>
      <w:r w:rsidRPr="007A168B">
        <w:rPr>
          <w:rFonts w:ascii="Calibri" w:hAnsi="Calibri" w:cs="Arial"/>
        </w:rPr>
        <w:t xml:space="preserve">% ukupnih rashoda i izdataka. Na proračunske korisnike za koje je odjel nadležan otpada iznos od </w:t>
      </w:r>
      <w:r w:rsidR="00544685" w:rsidRPr="007A168B">
        <w:rPr>
          <w:rFonts w:ascii="Calibri" w:hAnsi="Calibri" w:cs="Arial"/>
        </w:rPr>
        <w:t>8.124.760</w:t>
      </w:r>
      <w:r w:rsidR="00AD5CF7" w:rsidRPr="007A168B">
        <w:rPr>
          <w:rFonts w:ascii="Calibri" w:hAnsi="Calibri" w:cs="Arial"/>
        </w:rPr>
        <w:t>,00 eura</w:t>
      </w:r>
      <w:r w:rsidR="00960D78" w:rsidRPr="007A168B">
        <w:rPr>
          <w:rFonts w:ascii="Calibri" w:hAnsi="Calibri" w:cs="Arial"/>
        </w:rPr>
        <w:t xml:space="preserve">, a na programe samog upravnog odjela </w:t>
      </w:r>
      <w:r w:rsidR="00544685" w:rsidRPr="007A168B">
        <w:rPr>
          <w:rFonts w:ascii="Calibri" w:hAnsi="Calibri" w:cs="Arial"/>
        </w:rPr>
        <w:t>2.564.217,00</w:t>
      </w:r>
      <w:r w:rsidR="00AD5CF7" w:rsidRPr="007A168B">
        <w:rPr>
          <w:rFonts w:ascii="Calibri" w:hAnsi="Calibri" w:cs="Arial"/>
        </w:rPr>
        <w:t xml:space="preserve"> eura</w:t>
      </w:r>
      <w:r w:rsidR="00960D78" w:rsidRPr="007A168B">
        <w:rPr>
          <w:rFonts w:ascii="Calibri" w:hAnsi="Calibri" w:cs="Arial"/>
        </w:rPr>
        <w:t>. U nastavku se daje pregled programa UO za</w:t>
      </w:r>
      <w:r w:rsidR="00520A53" w:rsidRPr="007A168B">
        <w:rPr>
          <w:rFonts w:ascii="Calibri" w:hAnsi="Calibri" w:cs="Arial"/>
        </w:rPr>
        <w:t xml:space="preserve"> javne potrebe i </w:t>
      </w:r>
      <w:r w:rsidR="00960D78" w:rsidRPr="007A168B">
        <w:rPr>
          <w:rFonts w:ascii="Calibri" w:hAnsi="Calibri" w:cs="Arial"/>
        </w:rPr>
        <w:t xml:space="preserve"> društvene djelatnost</w:t>
      </w:r>
      <w:r w:rsidR="004B35A1" w:rsidRPr="007A168B">
        <w:rPr>
          <w:rFonts w:ascii="Calibri" w:hAnsi="Calibri" w:cs="Arial"/>
        </w:rPr>
        <w:t>i</w:t>
      </w:r>
      <w:r w:rsidR="00960D78" w:rsidRPr="007A168B">
        <w:rPr>
          <w:rFonts w:ascii="Calibri" w:hAnsi="Calibri" w:cs="Arial"/>
        </w:rPr>
        <w:t xml:space="preserve"> bez proračunskih korisnika</w:t>
      </w:r>
      <w:r w:rsidR="0089280A" w:rsidRPr="007A168B">
        <w:rPr>
          <w:rFonts w:ascii="Calibri" w:hAnsi="Calibri" w:cs="Arial"/>
        </w:rPr>
        <w:t>,</w:t>
      </w:r>
      <w:r w:rsidR="00960D78" w:rsidRPr="007A168B">
        <w:rPr>
          <w:rFonts w:ascii="Calibri" w:hAnsi="Calibri" w:cs="Arial"/>
        </w:rPr>
        <w:t xml:space="preserve"> u prijedlogu </w:t>
      </w:r>
      <w:r w:rsidR="00960D78" w:rsidRPr="007A168B">
        <w:rPr>
          <w:rFonts w:ascii="Calibri" w:hAnsi="Calibri" w:cs="Arial"/>
          <w:bCs/>
        </w:rPr>
        <w:t>Proračuna Grada Makarske za 202</w:t>
      </w:r>
      <w:r w:rsidR="00AD5CF7" w:rsidRPr="007A168B">
        <w:rPr>
          <w:rFonts w:ascii="Calibri" w:hAnsi="Calibri" w:cs="Arial"/>
          <w:bCs/>
        </w:rPr>
        <w:t>3</w:t>
      </w:r>
      <w:r w:rsidR="00960D78" w:rsidRPr="007A168B">
        <w:rPr>
          <w:rFonts w:ascii="Calibri" w:hAnsi="Calibri" w:cs="Arial"/>
          <w:bCs/>
        </w:rPr>
        <w:t>. godinu i projekciji proračuna za 202</w:t>
      </w:r>
      <w:r w:rsidR="00AD5CF7" w:rsidRPr="007A168B">
        <w:rPr>
          <w:rFonts w:ascii="Calibri" w:hAnsi="Calibri" w:cs="Arial"/>
          <w:bCs/>
        </w:rPr>
        <w:t>4</w:t>
      </w:r>
      <w:r w:rsidR="00960D78" w:rsidRPr="007A168B">
        <w:rPr>
          <w:rFonts w:ascii="Calibri" w:hAnsi="Calibri" w:cs="Arial"/>
          <w:bCs/>
        </w:rPr>
        <w:t>. i 202</w:t>
      </w:r>
      <w:r w:rsidR="00AD5CF7" w:rsidRPr="007A168B">
        <w:rPr>
          <w:rFonts w:ascii="Calibri" w:hAnsi="Calibri" w:cs="Arial"/>
          <w:bCs/>
        </w:rPr>
        <w:t>5</w:t>
      </w:r>
      <w:r w:rsidR="00960D78" w:rsidRPr="007A168B">
        <w:rPr>
          <w:rFonts w:ascii="Calibri" w:hAnsi="Calibri" w:cs="Arial"/>
          <w:bCs/>
        </w:rPr>
        <w:t>. godinu, kao i usporedni podaci za izvršenje istih</w:t>
      </w:r>
      <w:r w:rsidR="0089280A" w:rsidRPr="007A168B">
        <w:rPr>
          <w:rFonts w:ascii="Calibri" w:hAnsi="Calibri" w:cs="Arial"/>
          <w:bCs/>
        </w:rPr>
        <w:t xml:space="preserve"> </w:t>
      </w:r>
      <w:r w:rsidR="00960D78" w:rsidRPr="007A168B">
        <w:rPr>
          <w:rFonts w:ascii="Calibri" w:hAnsi="Calibri" w:cs="Arial"/>
          <w:bCs/>
        </w:rPr>
        <w:t>u</w:t>
      </w:r>
      <w:r w:rsidR="004B35A1" w:rsidRPr="007A168B">
        <w:rPr>
          <w:rFonts w:ascii="Calibri" w:hAnsi="Calibri" w:cs="Arial"/>
          <w:bCs/>
        </w:rPr>
        <w:t xml:space="preserve">  prethodnom UO odjelu za društvene djelatnosti za </w:t>
      </w:r>
      <w:r w:rsidR="00960D78" w:rsidRPr="007A168B">
        <w:rPr>
          <w:rFonts w:ascii="Calibri" w:hAnsi="Calibri" w:cs="Arial"/>
          <w:bCs/>
        </w:rPr>
        <w:t xml:space="preserve"> 20</w:t>
      </w:r>
      <w:r w:rsidR="00520A53" w:rsidRPr="007A168B">
        <w:rPr>
          <w:rFonts w:ascii="Calibri" w:hAnsi="Calibri" w:cs="Arial"/>
          <w:bCs/>
        </w:rPr>
        <w:t>2</w:t>
      </w:r>
      <w:r w:rsidR="00AD5CF7" w:rsidRPr="007A168B">
        <w:rPr>
          <w:rFonts w:ascii="Calibri" w:hAnsi="Calibri" w:cs="Arial"/>
          <w:bCs/>
        </w:rPr>
        <w:t>1</w:t>
      </w:r>
      <w:r w:rsidR="00960D78" w:rsidRPr="007A168B">
        <w:rPr>
          <w:rFonts w:ascii="Calibri" w:hAnsi="Calibri" w:cs="Arial"/>
          <w:bCs/>
        </w:rPr>
        <w:t xml:space="preserve">.g. i  </w:t>
      </w:r>
      <w:r w:rsidR="00AD5CF7" w:rsidRPr="007A168B">
        <w:rPr>
          <w:rFonts w:ascii="Calibri" w:hAnsi="Calibri" w:cs="Arial"/>
          <w:bCs/>
        </w:rPr>
        <w:t>s planom za 2022</w:t>
      </w:r>
      <w:r w:rsidR="00544685" w:rsidRPr="007A168B">
        <w:rPr>
          <w:rFonts w:ascii="Calibri" w:hAnsi="Calibri" w:cs="Arial"/>
          <w:bCs/>
        </w:rPr>
        <w:t xml:space="preserve"> </w:t>
      </w:r>
      <w:r w:rsidR="007A168B" w:rsidRPr="007A168B">
        <w:rPr>
          <w:rFonts w:ascii="Calibri" w:hAnsi="Calibri" w:cs="Arial"/>
          <w:bCs/>
        </w:rPr>
        <w:t>UO</w:t>
      </w:r>
      <w:r w:rsidR="00544685" w:rsidRPr="007A168B">
        <w:rPr>
          <w:rFonts w:ascii="Calibri" w:hAnsi="Calibri" w:cs="Arial"/>
          <w:bCs/>
        </w:rPr>
        <w:t xml:space="preserve"> za javne potrebe i društvene djelatnosti</w:t>
      </w:r>
      <w:r w:rsidR="00AD5CF7" w:rsidRPr="007A168B">
        <w:rPr>
          <w:rFonts w:ascii="Calibri" w:hAnsi="Calibri" w:cs="Arial"/>
          <w:bCs/>
        </w:rPr>
        <w:t>.</w:t>
      </w:r>
    </w:p>
    <w:p w:rsidR="00AD5CF7" w:rsidRPr="004103C6" w:rsidRDefault="00AD5CF7" w:rsidP="008C60ED">
      <w:pPr>
        <w:rPr>
          <w:rFonts w:ascii="Calibri" w:hAnsi="Calibri" w:cs="Arial"/>
          <w:bCs/>
        </w:rPr>
      </w:pPr>
    </w:p>
    <w:p w:rsidR="00CD0D4A" w:rsidRDefault="00CD0D4A" w:rsidP="008C60ED">
      <w:pPr>
        <w:rPr>
          <w:rFonts w:ascii="Calibri" w:hAnsi="Calibri" w:cs="Arial"/>
          <w:bCs/>
        </w:rPr>
      </w:pPr>
    </w:p>
    <w:p w:rsidR="00FD7A2A" w:rsidRDefault="0079554C" w:rsidP="008C60ED">
      <w:pPr>
        <w:rPr>
          <w:rFonts w:ascii="Calibri" w:hAnsi="Calibri" w:cs="Arial"/>
          <w:bCs/>
        </w:rPr>
      </w:pPr>
      <w:r>
        <w:rPr>
          <w:rFonts w:ascii="Calibri" w:hAnsi="Calibri" w:cs="Arial"/>
          <w:bCs/>
        </w:rPr>
        <w:t>De</w:t>
      </w:r>
      <w:r w:rsidR="00FD7A2A">
        <w:rPr>
          <w:rFonts w:ascii="Calibri" w:hAnsi="Calibri" w:cs="Arial"/>
          <w:bCs/>
        </w:rPr>
        <w:t>taljniji pregled planiranih programa UO za javne potrebe i društvene djelatnosti daje se  u nastavku:</w:t>
      </w:r>
    </w:p>
    <w:p w:rsidR="00FD7A2A" w:rsidRDefault="00544685" w:rsidP="008C60ED">
      <w:pPr>
        <w:rPr>
          <w:rFonts w:ascii="Calibri" w:hAnsi="Calibri" w:cs="Arial"/>
          <w:b/>
          <w:bCs/>
          <w:sz w:val="28"/>
          <w:szCs w:val="28"/>
        </w:rPr>
      </w:pPr>
      <w:r w:rsidRPr="00544685">
        <w:lastRenderedPageBreak/>
        <w:pict>
          <v:shape id="_x0000_i1042" type="#_x0000_t75" style="width:474.75pt;height:537pt">
            <v:imagedata r:id="rId31" o:title=""/>
          </v:shape>
        </w:pict>
      </w:r>
    </w:p>
    <w:p w:rsidR="00960D78" w:rsidRDefault="00544685" w:rsidP="008C60ED">
      <w:r w:rsidRPr="00544685">
        <w:lastRenderedPageBreak/>
        <w:pict>
          <v:shape id="_x0000_i1043" type="#_x0000_t75" style="width:474.75pt;height:690.75pt">
            <v:imagedata r:id="rId32" o:title=""/>
          </v:shape>
        </w:pict>
      </w:r>
    </w:p>
    <w:p w:rsidR="00544685" w:rsidRDefault="00544685" w:rsidP="008C60ED">
      <w:pPr>
        <w:rPr>
          <w:rFonts w:ascii="Calibri" w:hAnsi="Calibri" w:cs="Arial"/>
          <w:b/>
          <w:bCs/>
          <w:sz w:val="28"/>
          <w:szCs w:val="28"/>
        </w:rPr>
      </w:pPr>
    </w:p>
    <w:p w:rsidR="00544685" w:rsidRDefault="00544685" w:rsidP="008C60ED">
      <w:r w:rsidRPr="00544685">
        <w:lastRenderedPageBreak/>
        <w:pict>
          <v:shape id="_x0000_i1044" type="#_x0000_t75" style="width:474.75pt;height:273pt">
            <v:imagedata r:id="rId33" o:title=""/>
          </v:shape>
        </w:pict>
      </w:r>
    </w:p>
    <w:p w:rsidR="00544685" w:rsidRDefault="00544685" w:rsidP="008C60ED">
      <w:pPr>
        <w:rPr>
          <w:rFonts w:ascii="Calibri" w:hAnsi="Calibri" w:cs="Arial"/>
          <w:b/>
          <w:bCs/>
          <w:sz w:val="28"/>
          <w:szCs w:val="28"/>
        </w:rPr>
      </w:pPr>
    </w:p>
    <w:p w:rsidR="004E2ECA" w:rsidRDefault="004E2ECA" w:rsidP="008C60ED">
      <w:pPr>
        <w:rPr>
          <w:rFonts w:ascii="Calibri" w:hAnsi="Calibri" w:cs="Arial"/>
          <w:b/>
          <w:bCs/>
          <w:sz w:val="28"/>
          <w:szCs w:val="28"/>
        </w:rPr>
      </w:pPr>
    </w:p>
    <w:p w:rsidR="008210EA" w:rsidRDefault="008210EA" w:rsidP="00483B17">
      <w:pPr>
        <w:numPr>
          <w:ilvl w:val="1"/>
          <w:numId w:val="11"/>
        </w:numPr>
        <w:rPr>
          <w:rFonts w:ascii="Calibri" w:hAnsi="Calibri" w:cs="Arial"/>
          <w:b/>
          <w:bCs/>
          <w:sz w:val="28"/>
          <w:szCs w:val="28"/>
        </w:rPr>
      </w:pPr>
      <w:r>
        <w:rPr>
          <w:rFonts w:ascii="Calibri" w:hAnsi="Calibri" w:cs="Arial"/>
          <w:b/>
          <w:bCs/>
          <w:sz w:val="28"/>
          <w:szCs w:val="28"/>
        </w:rPr>
        <w:t>OBRAZLOŽENJ</w:t>
      </w:r>
      <w:r w:rsidR="007A168B">
        <w:rPr>
          <w:rFonts w:ascii="Calibri" w:hAnsi="Calibri" w:cs="Arial"/>
          <w:b/>
          <w:bCs/>
          <w:sz w:val="28"/>
          <w:szCs w:val="28"/>
        </w:rPr>
        <w:t xml:space="preserve">A POSEBNOG DIJELA -OBRAZLOŽENJA UPRAVNIH ODJELA I PRORAČUNSKIH KORISNIKA </w:t>
      </w:r>
    </w:p>
    <w:p w:rsidR="00FD7A2A" w:rsidRDefault="00FD7A2A" w:rsidP="00FD7A2A">
      <w:pPr>
        <w:ind w:left="1080"/>
        <w:rPr>
          <w:rFonts w:ascii="Calibri" w:hAnsi="Calibri" w:cs="Arial"/>
          <w:b/>
          <w:bCs/>
          <w:sz w:val="28"/>
          <w:szCs w:val="28"/>
        </w:rPr>
      </w:pPr>
    </w:p>
    <w:p w:rsidR="004C1A53" w:rsidRDefault="004C1A53" w:rsidP="004C1A53">
      <w:pPr>
        <w:rPr>
          <w:rFonts w:ascii="Calibri" w:hAnsi="Calibri" w:cs="Arial"/>
          <w:b/>
          <w:bCs/>
          <w:sz w:val="28"/>
          <w:szCs w:val="28"/>
        </w:rPr>
      </w:pPr>
    </w:p>
    <w:p w:rsidR="00C86318" w:rsidRDefault="00C86318" w:rsidP="00483B17">
      <w:pPr>
        <w:numPr>
          <w:ilvl w:val="2"/>
          <w:numId w:val="11"/>
        </w:numPr>
        <w:rPr>
          <w:rFonts w:ascii="Calibri" w:hAnsi="Calibri" w:cs="Arial"/>
          <w:b/>
          <w:bCs/>
          <w:sz w:val="28"/>
          <w:szCs w:val="28"/>
        </w:rPr>
      </w:pPr>
      <w:r>
        <w:rPr>
          <w:rFonts w:ascii="Calibri" w:hAnsi="Calibri" w:cs="Arial"/>
          <w:b/>
          <w:bCs/>
          <w:sz w:val="28"/>
          <w:szCs w:val="28"/>
        </w:rPr>
        <w:t>OBRAZLOŽENJE PROGRAMA I PLANA UPRAVNOG ODJELA ZA OPĆE POSLOVE I IMOVINU GRADA</w:t>
      </w:r>
    </w:p>
    <w:p w:rsidR="00C86318" w:rsidRDefault="00C86318" w:rsidP="00AC5482">
      <w:pPr>
        <w:jc w:val="both"/>
        <w:rPr>
          <w:rFonts w:ascii="Calibri" w:hAnsi="Calibri" w:cs="Arial"/>
          <w:b/>
          <w:bCs/>
          <w:sz w:val="28"/>
          <w:szCs w:val="28"/>
        </w:rPr>
      </w:pPr>
    </w:p>
    <w:p w:rsidR="00241973" w:rsidRPr="00241973" w:rsidRDefault="00241973" w:rsidP="00AC5482">
      <w:pPr>
        <w:jc w:val="both"/>
        <w:rPr>
          <w:rFonts w:ascii="Calibri" w:hAnsi="Calibri" w:cs="Arial"/>
        </w:rPr>
      </w:pPr>
      <w:r w:rsidRPr="00241973">
        <w:rPr>
          <w:rFonts w:ascii="Calibri" w:hAnsi="Calibri" w:cs="Arial"/>
        </w:rPr>
        <w:t xml:space="preserve">U </w:t>
      </w:r>
      <w:r>
        <w:rPr>
          <w:rFonts w:ascii="Calibri" w:hAnsi="Calibri" w:cs="Arial"/>
        </w:rPr>
        <w:t>programima UO za opće poslove i imovinu Grada planiraju se programi redovnog poslovanja gradske uprave te rashodi koji se odnose na troškove plaća i materijalne troškove uprave. Uz redovne programe  kao novi u 2023. godinu predlažu se programi Revitalizacije stare gradske jezgre čiji je cilj stvaranje pozitivne poduzetničke klime, povećanje broja poduzetnika i zaposlenih, povećanje konkurentnosti te razvoj i očuvanje identiteta mjesta kroz oživljavanje stare gradske jezgre.   Programom Sufinanciranja solarnih fotonaponskih elektrana stambenih objekata cilj je poticanje korištenja alternativnih izvora energije u Gradu Makarskoj.  Uz navedeno predlažu se i programi Stablo za nas radi povećanja zelenih površina u gradu te Daj đir biciklom kojim bi se kroz sufinanciranje nabavke bicikli građanima potaklo na povećanju fizičku aktivnost i doprinos očuvanju zdravlja građana. U programu Održavanje linijskog komunalnog prijevoza planiraju se sredstva temeljem Od</w:t>
      </w:r>
      <w:r w:rsidR="00AC5482">
        <w:rPr>
          <w:rFonts w:ascii="Calibri" w:hAnsi="Calibri" w:cs="Arial"/>
        </w:rPr>
        <w:t>luke o povjeravanju obavljanja komunalnih djelatnosti Makarskom Komunalcu d.o.o.  U 2023. godini provodi se program Digitalizacije gradske uprave .</w:t>
      </w:r>
    </w:p>
    <w:p w:rsidR="00C86318" w:rsidRDefault="00C86318" w:rsidP="00C86318">
      <w:pPr>
        <w:rPr>
          <w:rFonts w:ascii="Calibri" w:hAnsi="Calibri" w:cs="Arial"/>
          <w:b/>
          <w:bCs/>
          <w:sz w:val="28"/>
          <w:szCs w:val="28"/>
        </w:rPr>
      </w:pPr>
    </w:p>
    <w:p w:rsidR="00C86318" w:rsidRDefault="00C86318" w:rsidP="00C86318">
      <w:pPr>
        <w:rPr>
          <w:rFonts w:ascii="Calibri" w:hAnsi="Calibri" w:cs="Arial"/>
          <w:b/>
          <w:bCs/>
          <w:sz w:val="28"/>
          <w:szCs w:val="28"/>
        </w:rPr>
      </w:pPr>
    </w:p>
    <w:p w:rsidR="00AC5482" w:rsidRDefault="00AC5482" w:rsidP="00C86318">
      <w:pPr>
        <w:rPr>
          <w:rFonts w:ascii="Calibri" w:hAnsi="Calibri" w:cs="Arial"/>
          <w:b/>
          <w:bCs/>
          <w:sz w:val="28"/>
          <w:szCs w:val="28"/>
        </w:rPr>
      </w:pPr>
    </w:p>
    <w:p w:rsidR="00C86318" w:rsidRDefault="00C86318" w:rsidP="00C86318">
      <w:pPr>
        <w:rPr>
          <w:rFonts w:ascii="Calibri" w:hAnsi="Calibri" w:cs="Arial"/>
          <w:b/>
          <w:bCs/>
          <w:sz w:val="28"/>
          <w:szCs w:val="28"/>
        </w:rPr>
      </w:pPr>
    </w:p>
    <w:p w:rsidR="00C86318" w:rsidRDefault="00C86318" w:rsidP="00C86318">
      <w:pPr>
        <w:rPr>
          <w:rFonts w:ascii="Calibri" w:hAnsi="Calibri" w:cs="Arial"/>
          <w:b/>
          <w:bCs/>
          <w:sz w:val="28"/>
          <w:szCs w:val="28"/>
        </w:rPr>
      </w:pPr>
    </w:p>
    <w:p w:rsidR="00C86318" w:rsidRDefault="00C86318" w:rsidP="00C86318">
      <w:pPr>
        <w:rPr>
          <w:rFonts w:ascii="Calibri" w:hAnsi="Calibri" w:cs="Arial"/>
          <w:b/>
          <w:bCs/>
          <w:sz w:val="28"/>
          <w:szCs w:val="28"/>
        </w:rPr>
      </w:pPr>
    </w:p>
    <w:p w:rsidR="004C1A53" w:rsidRDefault="004C1A53" w:rsidP="00483B17">
      <w:pPr>
        <w:numPr>
          <w:ilvl w:val="2"/>
          <w:numId w:val="11"/>
        </w:numPr>
        <w:rPr>
          <w:rFonts w:ascii="Calibri" w:hAnsi="Calibri" w:cs="Arial"/>
          <w:b/>
          <w:bCs/>
          <w:sz w:val="28"/>
          <w:szCs w:val="28"/>
        </w:rPr>
      </w:pPr>
      <w:r>
        <w:rPr>
          <w:rFonts w:ascii="Calibri" w:hAnsi="Calibri" w:cs="Arial"/>
          <w:b/>
          <w:bCs/>
          <w:sz w:val="28"/>
          <w:szCs w:val="28"/>
        </w:rPr>
        <w:lastRenderedPageBreak/>
        <w:t xml:space="preserve">OBRAZLOŽENJE PROGRAMA </w:t>
      </w:r>
      <w:r w:rsidR="004E2ECA">
        <w:rPr>
          <w:rFonts w:ascii="Calibri" w:hAnsi="Calibri" w:cs="Arial"/>
          <w:b/>
          <w:bCs/>
          <w:sz w:val="28"/>
          <w:szCs w:val="28"/>
        </w:rPr>
        <w:t xml:space="preserve">I PLANA </w:t>
      </w:r>
      <w:r>
        <w:rPr>
          <w:rFonts w:ascii="Calibri" w:hAnsi="Calibri" w:cs="Arial"/>
          <w:b/>
          <w:bCs/>
          <w:sz w:val="28"/>
          <w:szCs w:val="28"/>
        </w:rPr>
        <w:t>UPRAVNOG ODJELA ZA</w:t>
      </w:r>
      <w:r w:rsidR="00D87701">
        <w:rPr>
          <w:rFonts w:ascii="Calibri" w:hAnsi="Calibri" w:cs="Arial"/>
          <w:b/>
          <w:bCs/>
          <w:sz w:val="28"/>
          <w:szCs w:val="28"/>
        </w:rPr>
        <w:t xml:space="preserve"> JAVNE POTREBE I </w:t>
      </w:r>
      <w:r>
        <w:rPr>
          <w:rFonts w:ascii="Calibri" w:hAnsi="Calibri" w:cs="Arial"/>
          <w:b/>
          <w:bCs/>
          <w:sz w:val="28"/>
          <w:szCs w:val="28"/>
        </w:rPr>
        <w:t xml:space="preserve"> </w:t>
      </w:r>
      <w:r w:rsidR="00A405FB">
        <w:rPr>
          <w:rFonts w:ascii="Calibri" w:hAnsi="Calibri" w:cs="Arial"/>
          <w:b/>
          <w:bCs/>
          <w:sz w:val="28"/>
          <w:szCs w:val="28"/>
        </w:rPr>
        <w:t>DRUŠTVENE</w:t>
      </w:r>
      <w:r>
        <w:rPr>
          <w:rFonts w:ascii="Calibri" w:hAnsi="Calibri" w:cs="Arial"/>
          <w:b/>
          <w:bCs/>
          <w:sz w:val="28"/>
          <w:szCs w:val="28"/>
        </w:rPr>
        <w:t xml:space="preserve"> DJELATNOSTI</w:t>
      </w:r>
    </w:p>
    <w:p w:rsidR="007A168B" w:rsidRPr="002426C2" w:rsidRDefault="007A168B" w:rsidP="007A168B">
      <w:pPr>
        <w:suppressAutoHyphens/>
        <w:spacing w:before="100" w:beforeAutospacing="1" w:after="100" w:afterAutospacing="1"/>
        <w:jc w:val="both"/>
        <w:rPr>
          <w:rFonts w:ascii="Calibri" w:hAnsi="Calibri" w:cs="Calibri"/>
          <w:sz w:val="22"/>
          <w:szCs w:val="22"/>
        </w:rPr>
      </w:pPr>
      <w:r w:rsidRPr="002426C2">
        <w:rPr>
          <w:rFonts w:ascii="Calibri" w:hAnsi="Calibri" w:cs="Calibri"/>
          <w:b/>
          <w:kern w:val="2"/>
          <w:lang w:eastAsia="zh-CN" w:bidi="hi-IN"/>
        </w:rPr>
        <w:t>Program javnih potreba u kulturi</w:t>
      </w:r>
      <w:r w:rsidRPr="002426C2">
        <w:rPr>
          <w:rFonts w:ascii="Calibri" w:hAnsi="Calibri" w:cs="Calibri"/>
          <w:kern w:val="2"/>
          <w:lang w:eastAsia="zh-CN" w:bidi="hi-IN"/>
        </w:rPr>
        <w:t xml:space="preserve"> sastoji se od programa ustanova iz kulture, te manifestacija koje planira organizirati Grad Makarska. </w:t>
      </w:r>
    </w:p>
    <w:p w:rsidR="007A168B" w:rsidRPr="002426C2" w:rsidRDefault="007A168B" w:rsidP="007A168B">
      <w:pPr>
        <w:suppressAutoHyphens/>
        <w:spacing w:before="100" w:beforeAutospacing="1" w:after="100" w:afterAutospacing="1"/>
        <w:jc w:val="both"/>
        <w:rPr>
          <w:rFonts w:ascii="Calibri" w:hAnsi="Calibri" w:cs="Calibri"/>
        </w:rPr>
      </w:pPr>
      <w:r w:rsidRPr="002426C2">
        <w:rPr>
          <w:rFonts w:ascii="Calibri" w:eastAsia="SimSun" w:hAnsi="Calibri" w:cs="Calibri"/>
          <w:kern w:val="2"/>
          <w:lang w:eastAsia="zh-CN" w:bidi="hi-IN"/>
        </w:rPr>
        <w:t xml:space="preserve">Ovaj program čine i sredstva namijenjena potporama programima, projektima i manifestacijama iz kulture i tehničke kulture a koje Grad Makarska raspoređuje putem javnog natječaja. </w:t>
      </w:r>
    </w:p>
    <w:p w:rsidR="007A168B" w:rsidRPr="002426C2" w:rsidRDefault="007A168B" w:rsidP="007A168B">
      <w:pPr>
        <w:suppressAutoHyphens/>
        <w:spacing w:before="100" w:beforeAutospacing="1" w:after="100" w:afterAutospacing="1"/>
        <w:jc w:val="both"/>
        <w:rPr>
          <w:rFonts w:ascii="Calibri" w:hAnsi="Calibri" w:cs="Calibri"/>
        </w:rPr>
      </w:pPr>
      <w:r w:rsidRPr="002426C2">
        <w:rPr>
          <w:rFonts w:ascii="Calibri" w:hAnsi="Calibri" w:cs="Calibri"/>
          <w:b/>
          <w:kern w:val="2"/>
          <w:lang w:eastAsia="zh-CN" w:bidi="hi-IN"/>
        </w:rPr>
        <w:t>Program javnih potreba u sportu</w:t>
      </w:r>
      <w:r w:rsidRPr="002426C2">
        <w:rPr>
          <w:rFonts w:ascii="Calibri" w:hAnsi="Calibri" w:cs="Calibri"/>
          <w:kern w:val="2"/>
          <w:lang w:eastAsia="zh-CN" w:bidi="hi-IN"/>
        </w:rPr>
        <w:t xml:space="preserve"> sastoji se od programa Javne ustanove Gradski sportski centar Makarska. </w:t>
      </w:r>
    </w:p>
    <w:p w:rsidR="007A168B" w:rsidRPr="002426C2" w:rsidRDefault="007A168B" w:rsidP="007A168B">
      <w:pPr>
        <w:suppressAutoHyphens/>
        <w:spacing w:before="100" w:beforeAutospacing="1" w:after="100" w:afterAutospacing="1"/>
        <w:jc w:val="both"/>
        <w:rPr>
          <w:rFonts w:ascii="Calibri" w:hAnsi="Calibri" w:cs="Calibri"/>
        </w:rPr>
      </w:pPr>
      <w:r w:rsidRPr="002426C2">
        <w:rPr>
          <w:rFonts w:ascii="Calibri" w:eastAsia="SimSun" w:hAnsi="Calibri" w:cs="Calibri"/>
          <w:kern w:val="2"/>
          <w:lang w:eastAsia="zh-CN" w:bidi="hi-IN"/>
        </w:rPr>
        <w:t>Plan potpora programima Zajednice športskih udruga grada Makarske uvećan je za 50.000,00 kuna ili 6.636,14 eur u odnosu na 2022. godinu. Uz plan potpora manifestacijama iz sporta izdvaja se i stavka organizacije WTA turnira iznosom od 900 tisuća kuna. Riječ je o ženskom teniskom turniru planiranom za lipanj 2022. u Makarskoj.</w:t>
      </w:r>
    </w:p>
    <w:p w:rsidR="007A168B" w:rsidRPr="002426C2" w:rsidRDefault="007A168B" w:rsidP="007A168B">
      <w:pPr>
        <w:suppressAutoHyphens/>
        <w:spacing w:before="100" w:beforeAutospacing="1" w:after="100" w:afterAutospacing="1"/>
        <w:jc w:val="both"/>
        <w:rPr>
          <w:rFonts w:ascii="Calibri" w:hAnsi="Calibri" w:cs="Calibri"/>
        </w:rPr>
      </w:pPr>
      <w:r w:rsidRPr="002426C2">
        <w:rPr>
          <w:rFonts w:ascii="Calibri" w:eastAsia="SimSun" w:hAnsi="Calibri" w:cs="Calibri"/>
          <w:kern w:val="2"/>
          <w:lang w:eastAsia="zh-CN" w:bidi="hi-IN"/>
        </w:rPr>
        <w:t xml:space="preserve">U </w:t>
      </w:r>
      <w:r w:rsidRPr="002426C2">
        <w:rPr>
          <w:rFonts w:ascii="Calibri" w:eastAsia="SimSun" w:hAnsi="Calibri" w:cs="Calibri"/>
          <w:b/>
          <w:kern w:val="2"/>
          <w:lang w:eastAsia="zh-CN" w:bidi="hi-IN"/>
        </w:rPr>
        <w:t>Programu javnih potpora u obrazovanju</w:t>
      </w:r>
      <w:r w:rsidRPr="002426C2">
        <w:rPr>
          <w:rFonts w:ascii="Calibri" w:eastAsia="SimSun" w:hAnsi="Calibri" w:cs="Calibri"/>
          <w:kern w:val="2"/>
          <w:lang w:eastAsia="zh-CN" w:bidi="hi-IN"/>
        </w:rPr>
        <w:t xml:space="preserve"> Grad Makarska kao osnivač osnovnih škola i Glazbene škole Makarska putem decentraliziranih funkcija financira materijalne troškove, investicijsko održavanje i kapitalna ulaganja u osnovnim školama. Uz navedeno Grad financira dodatnu i izbornu nastavu, odnosno asistente u nastavi kroz projekt "S osmjehom u školu" koji se u najvećem dijelu financiramo pomoćima iz fondova Europske unije. Novost od 2023. godine je da će Grad Makarska financirati dodatak na plaću asistentima mjesečnim iznosom od 600,00 kuna bruto. Nastavljamo i projekte "Školska shema", „Medni dan“, „Eškola“ financirane pomoćima Europske unije i Republike Hrvatske, dok se financiranje učeničkih marendi planira i od strane Grada, ali i EU projektom „Marendajmo zajedno“. Novost u 2023. godini je uvođenje projekta „Lakše torbe za naše školarce“ u iznosu od 200.000,00 kn ili 26.544,00</w:t>
      </w:r>
      <w:r w:rsidR="005506F3">
        <w:rPr>
          <w:rFonts w:ascii="Calibri" w:eastAsia="SimSun" w:hAnsi="Calibri" w:cs="Calibri"/>
          <w:kern w:val="2"/>
          <w:lang w:eastAsia="zh-CN" w:bidi="hi-IN"/>
        </w:rPr>
        <w:t xml:space="preserve"> eura</w:t>
      </w:r>
      <w:r w:rsidRPr="002426C2">
        <w:rPr>
          <w:rFonts w:ascii="Calibri" w:eastAsia="SimSun" w:hAnsi="Calibri" w:cs="Calibri"/>
          <w:kern w:val="2"/>
          <w:lang w:eastAsia="zh-CN" w:bidi="hi-IN"/>
        </w:rPr>
        <w:t xml:space="preserve"> , a odnosi se na uvođenje školskih ormarića u učionice.</w:t>
      </w:r>
    </w:p>
    <w:p w:rsidR="007A168B" w:rsidRPr="002426C2" w:rsidRDefault="007A168B" w:rsidP="007A168B">
      <w:pPr>
        <w:suppressAutoHyphens/>
        <w:spacing w:before="100" w:beforeAutospacing="1" w:after="100" w:afterAutospacing="1"/>
        <w:jc w:val="both"/>
        <w:rPr>
          <w:rFonts w:ascii="Calibri" w:hAnsi="Calibri" w:cs="Calibri"/>
        </w:rPr>
      </w:pPr>
      <w:r w:rsidRPr="002426C2">
        <w:rPr>
          <w:rFonts w:ascii="Calibri" w:eastAsia="SimSun" w:hAnsi="Calibri" w:cs="Calibri"/>
          <w:kern w:val="2"/>
          <w:lang w:eastAsia="zh-CN" w:bidi="hi-IN"/>
        </w:rPr>
        <w:t>Planiran je daljnji nastavak sufinanciranja prijevoza učenika srednjih škola, što uključuje i financiranje prijevoza srednjoškolcima koji koriste učeničke domove i privatni smještaj u mjestu školovanja, a izvan Makarske. Isto je definirano Odlukom o socijalnoj skrbi Grada Makarske, te je uvedeno i financiranje prijevoza učenika srednjih škola s područja Zelenke. Pravo na studenatske potpore ove godine su povečane na 700.000,00 kn ili 92.905,97 eur. Iste se planiraju isplatiti u jednokratnim iznosima. U programu Visokoškolskog obrazovanja, uz potpore specijalizantima, planirano je i financiranje uređenja prostorija makarskog Preddiplomskog sveučilišnog studija „Hoteljerstvo i gastronomija“ za što je planirano 750.000,00 kn ili 99.542,11 eur.</w:t>
      </w:r>
    </w:p>
    <w:p w:rsidR="007A168B" w:rsidRPr="002426C2" w:rsidRDefault="007A168B" w:rsidP="007A168B">
      <w:pPr>
        <w:suppressAutoHyphens/>
        <w:spacing w:before="100" w:beforeAutospacing="1" w:after="100" w:afterAutospacing="1"/>
        <w:jc w:val="both"/>
        <w:rPr>
          <w:rFonts w:ascii="Calibri" w:hAnsi="Calibri" w:cs="Calibri"/>
        </w:rPr>
      </w:pPr>
      <w:r w:rsidRPr="002426C2">
        <w:rPr>
          <w:rFonts w:ascii="Calibri" w:hAnsi="Calibri" w:cs="Calibri"/>
          <w:b/>
          <w:kern w:val="2"/>
          <w:lang w:eastAsia="zh-CN" w:bidi="hi-IN"/>
        </w:rPr>
        <w:t>Program javnih potreba u predškolskom odgoju</w:t>
      </w:r>
      <w:r w:rsidRPr="002426C2">
        <w:rPr>
          <w:rFonts w:ascii="Calibri" w:hAnsi="Calibri" w:cs="Calibri"/>
          <w:kern w:val="2"/>
          <w:lang w:eastAsia="zh-CN" w:bidi="hi-IN"/>
        </w:rPr>
        <w:t xml:space="preserve"> obuhvaća financiranja programa Dječjeg vrtića "Biokovsko zvonce" Makarska, te opremanje novog vrtića na Zelenki. </w:t>
      </w:r>
    </w:p>
    <w:p w:rsidR="007A168B" w:rsidRPr="002426C2" w:rsidRDefault="007A168B" w:rsidP="007A168B">
      <w:pPr>
        <w:suppressAutoHyphens/>
        <w:spacing w:before="100" w:beforeAutospacing="1" w:after="100" w:afterAutospacing="1"/>
        <w:jc w:val="both"/>
        <w:rPr>
          <w:rFonts w:ascii="Calibri" w:hAnsi="Calibri" w:cs="Calibri"/>
        </w:rPr>
      </w:pPr>
      <w:r w:rsidRPr="002426C2">
        <w:rPr>
          <w:rFonts w:ascii="Calibri" w:hAnsi="Calibri" w:cs="Calibri"/>
          <w:b/>
          <w:kern w:val="2"/>
          <w:lang w:eastAsia="zh-CN" w:bidi="hi-IN"/>
        </w:rPr>
        <w:t>Program javnih potreba u socijalnoj skrbi</w:t>
      </w:r>
      <w:r w:rsidRPr="002426C2">
        <w:rPr>
          <w:rFonts w:ascii="Calibri" w:hAnsi="Calibri" w:cs="Calibri"/>
          <w:kern w:val="2"/>
          <w:lang w:eastAsia="zh-CN" w:bidi="hi-IN"/>
        </w:rPr>
        <w:t xml:space="preserve">, u programu Potpore kućanstvima su aktivnosti Pomoći i naknade kućanstvima koje obuhvaćaju socijalne pomoći građanima, poklone za novorođenčad, prehranu socijalno ugroženih,. Stavkom "Božićnice i Uskrsnice za umirovljenike“ i dalje se planiraju iznosi za isplate „uskrsnica“ i „božićnica“ umirovljenicima, a uz EU projek „Zaželi u Makarskoj“ započet 2021. godine, nova je aktivnost Potpore za pomognutu oplodnju, planirana iznosom od 150 tisuća kuna ili 19.908,42 eur. Od ove godine su uvedeni i novi programi za umirovljenike Plivanje za zdravlje, u mirovini se čita. Novost su i projekti kao daj đir biciklom, </w:t>
      </w:r>
      <w:r w:rsidRPr="002426C2">
        <w:rPr>
          <w:rFonts w:ascii="Calibri" w:hAnsi="Calibri" w:cs="Calibri"/>
          <w:kern w:val="2"/>
          <w:lang w:eastAsia="zh-CN" w:bidi="hi-IN"/>
        </w:rPr>
        <w:lastRenderedPageBreak/>
        <w:t>stablo za nas te besplatni higijenski ulošci za učenice  viših razreda osnovnih škola i asistenti u nastavi u vrtiću.</w:t>
      </w:r>
    </w:p>
    <w:p w:rsidR="007A168B" w:rsidRPr="002426C2" w:rsidRDefault="007A168B" w:rsidP="007A168B">
      <w:pPr>
        <w:suppressAutoHyphens/>
        <w:spacing w:before="100" w:beforeAutospacing="1" w:after="100" w:afterAutospacing="1"/>
        <w:jc w:val="both"/>
        <w:rPr>
          <w:rFonts w:ascii="Calibri" w:hAnsi="Calibri" w:cs="Calibri"/>
        </w:rPr>
      </w:pPr>
      <w:r w:rsidRPr="002426C2">
        <w:rPr>
          <w:rFonts w:ascii="Calibri" w:eastAsia="SimSun" w:hAnsi="Calibri" w:cs="Calibri"/>
          <w:kern w:val="2"/>
          <w:lang w:eastAsia="zh-CN" w:bidi="hi-IN"/>
        </w:rPr>
        <w:t xml:space="preserve">I u ovom programu, kao i kulturi i sportu, planirane su potpore udrugama, a biti će razdijeljene temeljem javnog natječaja. </w:t>
      </w:r>
    </w:p>
    <w:p w:rsidR="007A168B" w:rsidRPr="002426C2" w:rsidRDefault="007A168B" w:rsidP="007A168B">
      <w:pPr>
        <w:suppressAutoHyphens/>
        <w:spacing w:before="100" w:beforeAutospacing="1" w:after="100" w:afterAutospacing="1"/>
        <w:jc w:val="both"/>
        <w:rPr>
          <w:rFonts w:ascii="Calibri" w:hAnsi="Calibri" w:cs="Calibri"/>
        </w:rPr>
      </w:pPr>
      <w:r w:rsidRPr="002426C2">
        <w:rPr>
          <w:rFonts w:ascii="Calibri" w:eastAsia="SimSun" w:hAnsi="Calibri" w:cs="Calibri"/>
          <w:b/>
          <w:bCs/>
          <w:kern w:val="2"/>
          <w:lang w:eastAsia="zh-CN" w:bidi="hi-IN"/>
        </w:rPr>
        <w:t>P</w:t>
      </w:r>
      <w:r w:rsidRPr="002426C2">
        <w:rPr>
          <w:rFonts w:ascii="Calibri" w:eastAsia="SimSun" w:hAnsi="Calibri" w:cs="Calibri"/>
          <w:b/>
          <w:kern w:val="2"/>
          <w:lang w:eastAsia="zh-CN" w:bidi="hi-IN"/>
        </w:rPr>
        <w:t>rogram javnih potreba u sustavu zaštite i spašavanja</w:t>
      </w:r>
      <w:r w:rsidRPr="002426C2">
        <w:rPr>
          <w:rFonts w:ascii="Calibri" w:eastAsia="SimSun" w:hAnsi="Calibri" w:cs="Calibri"/>
          <w:kern w:val="2"/>
          <w:lang w:eastAsia="zh-CN" w:bidi="hi-IN"/>
        </w:rPr>
        <w:t xml:space="preserve"> podijeljen je na program ustanove – Javna ustanova Javna vatrogasna postrojba grada Makarske, čiju redovnu djelatnost zajednički financiraju Republika Hrvatska i Grad Makarska. Programom za 2022. godinu Javna vatrogasna postrojba planira nabavku novog vozila.</w:t>
      </w:r>
    </w:p>
    <w:p w:rsidR="007A168B" w:rsidRPr="002426C2" w:rsidRDefault="007A168B" w:rsidP="007A168B">
      <w:pPr>
        <w:suppressAutoHyphens/>
        <w:spacing w:before="100" w:beforeAutospacing="1" w:after="100" w:afterAutospacing="1"/>
        <w:jc w:val="both"/>
        <w:rPr>
          <w:rFonts w:ascii="Calibri" w:hAnsi="Calibri" w:cs="Calibri"/>
        </w:rPr>
      </w:pPr>
      <w:r w:rsidRPr="002426C2">
        <w:rPr>
          <w:rFonts w:ascii="Calibri" w:eastAsia="SimSun" w:hAnsi="Calibri" w:cs="Calibri"/>
          <w:kern w:val="2"/>
          <w:lang w:eastAsia="zh-CN" w:bidi="hi-IN"/>
        </w:rPr>
        <w:t>Uz navedeno planirane su i pomoći Domu zdravlja Splitsko – dalmatinske županije za sufinanciranje nadstandardne zdravstvene skrbi za što je ove godine planirano 700.000,00 kn ili 92.905,97 eur,  Zavodu za hitnu medicinu Splitsko – dalmatinske županije za potrebe dodatnog tima hitne medicinske pomoći, odnosno Policijskoj postaji Makarska za smještaj policajaca za ljetnu ispomoć.</w:t>
      </w:r>
    </w:p>
    <w:p w:rsidR="007A168B" w:rsidRPr="002426C2" w:rsidRDefault="007A168B" w:rsidP="007A168B">
      <w:pPr>
        <w:suppressAutoHyphens/>
        <w:spacing w:before="100" w:beforeAutospacing="1" w:after="100" w:afterAutospacing="1"/>
        <w:jc w:val="both"/>
        <w:rPr>
          <w:rFonts w:ascii="Calibri" w:hAnsi="Calibri" w:cs="Calibri"/>
        </w:rPr>
      </w:pPr>
      <w:r w:rsidRPr="002426C2">
        <w:rPr>
          <w:rFonts w:ascii="Calibri" w:eastAsia="SimSun" w:hAnsi="Calibri" w:cs="Calibri"/>
          <w:kern w:val="2"/>
          <w:lang w:eastAsia="zh-CN" w:bidi="hi-IN"/>
        </w:rPr>
        <w:t>Dio ovog programa čine plan financiranja Civilne zaštite Grada Makarske, programi Hrvatskog crvenog križa gradskog društva Crvenog križa Makarska, Gorske službe spašavanja, te Dobrovoljnog vatrogasnog društva Makarska kojemu uz redovne programe, sukladno preuzetoj obvezi, kroz leasing financiramo otplatu vatrogasnog vozila.</w:t>
      </w:r>
    </w:p>
    <w:p w:rsidR="007A168B" w:rsidRDefault="007A168B" w:rsidP="00B45003">
      <w:pPr>
        <w:suppressAutoHyphens/>
        <w:jc w:val="both"/>
        <w:rPr>
          <w:rFonts w:ascii="Calibri" w:eastAsia="SimSun" w:hAnsi="Calibri" w:cs="Calibri"/>
          <w:kern w:val="2"/>
          <w:lang w:eastAsia="zh-CN" w:bidi="hi-IN"/>
        </w:rPr>
      </w:pPr>
    </w:p>
    <w:p w:rsidR="00B45003" w:rsidRDefault="00B45003" w:rsidP="00B45003">
      <w:pPr>
        <w:suppressAutoHyphens/>
        <w:jc w:val="both"/>
        <w:rPr>
          <w:rFonts w:ascii="Calibri" w:eastAsia="SimSun" w:hAnsi="Calibri" w:cs="Calibri"/>
          <w:kern w:val="2"/>
          <w:lang w:eastAsia="zh-CN" w:bidi="hi-IN"/>
        </w:rPr>
      </w:pPr>
    </w:p>
    <w:p w:rsidR="00B45003" w:rsidRPr="00B45003" w:rsidRDefault="00B45003" w:rsidP="00B45003">
      <w:pPr>
        <w:suppressAutoHyphens/>
        <w:jc w:val="both"/>
        <w:rPr>
          <w:rFonts w:ascii="Calibri" w:eastAsia="SimSun" w:hAnsi="Calibri" w:cs="Calibri"/>
          <w:kern w:val="2"/>
          <w:lang w:eastAsia="zh-CN" w:bidi="hi-IN"/>
        </w:rPr>
      </w:pPr>
    </w:p>
    <w:p w:rsidR="00B45003" w:rsidRDefault="00B45003" w:rsidP="00B45003">
      <w:pPr>
        <w:ind w:left="1080"/>
        <w:rPr>
          <w:rFonts w:ascii="Calibri" w:hAnsi="Calibri" w:cs="Arial"/>
          <w:b/>
          <w:bCs/>
          <w:sz w:val="28"/>
          <w:szCs w:val="28"/>
        </w:rPr>
      </w:pPr>
    </w:p>
    <w:p w:rsidR="00B45003" w:rsidRDefault="00850C6F" w:rsidP="00483B17">
      <w:pPr>
        <w:numPr>
          <w:ilvl w:val="2"/>
          <w:numId w:val="11"/>
        </w:numPr>
        <w:rPr>
          <w:rFonts w:ascii="Calibri" w:hAnsi="Calibri" w:cs="Arial"/>
          <w:b/>
          <w:bCs/>
          <w:sz w:val="28"/>
          <w:szCs w:val="28"/>
        </w:rPr>
      </w:pPr>
      <w:r>
        <w:rPr>
          <w:rFonts w:ascii="Calibri" w:hAnsi="Calibri" w:cs="Arial"/>
          <w:b/>
          <w:bCs/>
          <w:sz w:val="28"/>
          <w:szCs w:val="28"/>
        </w:rPr>
        <w:t>O</w:t>
      </w:r>
      <w:r w:rsidR="00B45003">
        <w:rPr>
          <w:rFonts w:ascii="Calibri" w:hAnsi="Calibri" w:cs="Arial"/>
          <w:b/>
          <w:bCs/>
          <w:sz w:val="28"/>
          <w:szCs w:val="28"/>
        </w:rPr>
        <w:t>BRAZLOŽENJE PROGRAMA</w:t>
      </w:r>
      <w:r w:rsidR="004E2ECA">
        <w:rPr>
          <w:rFonts w:ascii="Calibri" w:hAnsi="Calibri" w:cs="Arial"/>
          <w:b/>
          <w:bCs/>
          <w:sz w:val="28"/>
          <w:szCs w:val="28"/>
        </w:rPr>
        <w:t xml:space="preserve"> I PLANA</w:t>
      </w:r>
      <w:r w:rsidR="00B45003">
        <w:rPr>
          <w:rFonts w:ascii="Calibri" w:hAnsi="Calibri" w:cs="Arial"/>
          <w:b/>
          <w:bCs/>
          <w:sz w:val="28"/>
          <w:szCs w:val="28"/>
        </w:rPr>
        <w:t xml:space="preserve"> UPRAVNOG ODJELA ZA RAZVOJ GRADA</w:t>
      </w:r>
    </w:p>
    <w:p w:rsidR="00C86318" w:rsidRDefault="00C86318" w:rsidP="00C86318">
      <w:pPr>
        <w:ind w:left="360"/>
        <w:rPr>
          <w:rFonts w:ascii="Calibri" w:hAnsi="Calibri" w:cs="Arial"/>
          <w:b/>
          <w:bCs/>
          <w:sz w:val="28"/>
          <w:szCs w:val="28"/>
        </w:rPr>
      </w:pPr>
    </w:p>
    <w:p w:rsidR="00C86318" w:rsidRPr="00C6346D" w:rsidRDefault="00C86318" w:rsidP="00C86318">
      <w:pPr>
        <w:suppressAutoHyphens/>
        <w:jc w:val="center"/>
        <w:rPr>
          <w:rFonts w:ascii="Calibri" w:eastAsia="SimSun" w:hAnsi="Calibri" w:cs="Calibri"/>
          <w:lang w:eastAsia="zh-CN"/>
        </w:rPr>
      </w:pPr>
      <w:r w:rsidRPr="00C6346D">
        <w:rPr>
          <w:rFonts w:ascii="Calibri" w:eastAsia="SimSun" w:hAnsi="Calibri" w:cs="Calibri"/>
          <w:b/>
          <w:bCs/>
          <w:lang w:eastAsia="zh-CN"/>
        </w:rPr>
        <w:t>PROGRAM GRAĐENJA KOMUNALNE INFRASTRUKTURE ZA 2023.</w:t>
      </w:r>
    </w:p>
    <w:p w:rsidR="00C86318" w:rsidRPr="00C6346D" w:rsidRDefault="00C86318" w:rsidP="00C86318">
      <w:pPr>
        <w:suppressAutoHyphens/>
        <w:jc w:val="both"/>
        <w:rPr>
          <w:rFonts w:ascii="Calibri" w:eastAsia="SimSun" w:hAnsi="Calibri" w:cs="Calibri"/>
          <w:b/>
          <w:bCs/>
          <w:lang w:eastAsia="zh-CN"/>
        </w:rPr>
      </w:pPr>
    </w:p>
    <w:p w:rsidR="00C86318" w:rsidRPr="00C6346D" w:rsidRDefault="00C86318" w:rsidP="00C86318">
      <w:pPr>
        <w:suppressAutoHyphens/>
        <w:jc w:val="both"/>
        <w:rPr>
          <w:rFonts w:ascii="Calibri" w:eastAsia="SimSun" w:hAnsi="Calibri" w:cs="Calibri"/>
          <w:lang w:eastAsia="zh-CN"/>
        </w:rPr>
      </w:pPr>
      <w:r w:rsidRPr="00C6346D">
        <w:rPr>
          <w:rFonts w:ascii="Calibri" w:eastAsia="SimSun" w:hAnsi="Calibri" w:cs="Calibri"/>
          <w:lang w:eastAsia="zh-CN"/>
        </w:rPr>
        <w:tab/>
        <w:t>I. JAVNE POVRŠINE</w:t>
      </w:r>
    </w:p>
    <w:p w:rsidR="00C86318" w:rsidRPr="00C6346D" w:rsidRDefault="00C86318" w:rsidP="00C86318">
      <w:pPr>
        <w:suppressAutoHyphens/>
        <w:ind w:left="1080"/>
        <w:jc w:val="both"/>
        <w:rPr>
          <w:rFonts w:ascii="Calibri" w:eastAsia="SimSun" w:hAnsi="Calibri" w:cs="Calibri"/>
          <w:b/>
          <w:bCs/>
          <w:lang w:eastAsia="zh-CN"/>
        </w:rPr>
      </w:pPr>
    </w:p>
    <w:p w:rsidR="00C86318" w:rsidRPr="00C6346D" w:rsidRDefault="00C86318" w:rsidP="00C86318">
      <w:pPr>
        <w:tabs>
          <w:tab w:val="left" w:pos="709"/>
        </w:tabs>
        <w:suppressAutoHyphens/>
        <w:ind w:firstLine="708"/>
        <w:jc w:val="both"/>
        <w:rPr>
          <w:rFonts w:ascii="Calibri" w:eastAsia="SimSun" w:hAnsi="Calibri" w:cs="Calibri"/>
          <w:lang w:eastAsia="zh-CN"/>
        </w:rPr>
      </w:pPr>
      <w:r w:rsidRPr="00C6346D">
        <w:rPr>
          <w:rFonts w:ascii="Calibri" w:eastAsia="SimSun" w:hAnsi="Calibri" w:cs="Calibri"/>
          <w:lang w:eastAsia="zh-CN"/>
        </w:rPr>
        <w:t>Program građenja za javne površine obuhvaća izdatke za izgradnju i rekonstrukciju javnih površina u iznosu od 3.832.000,00 eura. Zbog oštećenja na javnim i zelenim površinama nužno je obaviti njihovu rekonstrukciju i izgradnju kako bi se zadržala i poboljšala razina uređenosti. Od planiranog iznosa za 2023. godinu najznačajniji iznosi odnose se na:</w:t>
      </w:r>
    </w:p>
    <w:p w:rsidR="00C86318" w:rsidRPr="00C6346D" w:rsidRDefault="00C86318" w:rsidP="00C86318">
      <w:pPr>
        <w:suppressAutoHyphens/>
        <w:jc w:val="both"/>
        <w:rPr>
          <w:rFonts w:ascii="Calibri" w:eastAsia="SimSun" w:hAnsi="Calibri" w:cs="Calibri"/>
          <w:lang w:eastAsia="zh-CN"/>
        </w:rPr>
      </w:pPr>
      <w:r w:rsidRPr="00C6346D">
        <w:rPr>
          <w:rFonts w:ascii="Calibri" w:eastAsia="SimSun" w:hAnsi="Calibri" w:cs="Calibri"/>
          <w:lang w:eastAsia="zh-CN"/>
        </w:rPr>
        <w:t xml:space="preserve"> </w:t>
      </w:r>
    </w:p>
    <w:p w:rsidR="00C86318" w:rsidRPr="00C6346D" w:rsidRDefault="00C86318" w:rsidP="00C86318">
      <w:pPr>
        <w:numPr>
          <w:ilvl w:val="0"/>
          <w:numId w:val="29"/>
        </w:numPr>
        <w:tabs>
          <w:tab w:val="left" w:pos="993"/>
        </w:tabs>
        <w:suppressAutoHyphens/>
        <w:ind w:hanging="11"/>
        <w:jc w:val="both"/>
        <w:rPr>
          <w:rFonts w:ascii="Calibri" w:eastAsia="SimSun" w:hAnsi="Calibri" w:cs="Calibri"/>
          <w:lang w:eastAsia="zh-CN"/>
        </w:rPr>
      </w:pPr>
      <w:r w:rsidRPr="00C6346D">
        <w:rPr>
          <w:rFonts w:ascii="Calibri" w:eastAsia="SimSun" w:hAnsi="Calibri" w:cs="Calibri"/>
          <w:lang w:eastAsia="zh-CN"/>
        </w:rPr>
        <w:t>Izgradnja i rekonstrukcija Trga Hrpina,</w:t>
      </w:r>
    </w:p>
    <w:p w:rsidR="00C86318" w:rsidRPr="00C6346D" w:rsidRDefault="00C86318" w:rsidP="00C86318">
      <w:pPr>
        <w:numPr>
          <w:ilvl w:val="0"/>
          <w:numId w:val="29"/>
        </w:numPr>
        <w:tabs>
          <w:tab w:val="left" w:pos="993"/>
        </w:tabs>
        <w:suppressAutoHyphens/>
        <w:ind w:hanging="11"/>
        <w:jc w:val="both"/>
        <w:rPr>
          <w:rFonts w:ascii="Calibri" w:eastAsia="SimSun" w:hAnsi="Calibri" w:cs="Calibri"/>
          <w:lang w:eastAsia="zh-CN"/>
        </w:rPr>
      </w:pPr>
      <w:r w:rsidRPr="00C6346D">
        <w:rPr>
          <w:rFonts w:ascii="Calibri" w:eastAsia="SimSun" w:hAnsi="Calibri" w:cs="Calibri"/>
          <w:lang w:eastAsia="zh-CN"/>
        </w:rPr>
        <w:t>Izgradnja dječjih igrališta, bočališta i skate park</w:t>
      </w:r>
    </w:p>
    <w:p w:rsidR="00C86318" w:rsidRPr="00C6346D" w:rsidRDefault="00C86318" w:rsidP="00C86318">
      <w:pPr>
        <w:numPr>
          <w:ilvl w:val="0"/>
          <w:numId w:val="29"/>
        </w:numPr>
        <w:tabs>
          <w:tab w:val="left" w:pos="993"/>
        </w:tabs>
        <w:suppressAutoHyphens/>
        <w:ind w:hanging="11"/>
        <w:jc w:val="both"/>
        <w:rPr>
          <w:rFonts w:ascii="Calibri" w:eastAsia="SimSun" w:hAnsi="Calibri" w:cs="Calibri"/>
          <w:lang w:eastAsia="zh-CN"/>
        </w:rPr>
      </w:pPr>
      <w:r w:rsidRPr="00C6346D">
        <w:rPr>
          <w:rFonts w:ascii="Calibri" w:eastAsia="SimSun" w:hAnsi="Calibri" w:cs="Calibri"/>
          <w:lang w:eastAsia="zh-CN"/>
        </w:rPr>
        <w:t xml:space="preserve">Izgradnja parkova  i javnog zelenila na JPP </w:t>
      </w:r>
    </w:p>
    <w:p w:rsidR="00C86318" w:rsidRPr="00C6346D" w:rsidRDefault="00C86318" w:rsidP="00C86318">
      <w:pPr>
        <w:numPr>
          <w:ilvl w:val="0"/>
          <w:numId w:val="29"/>
        </w:numPr>
        <w:tabs>
          <w:tab w:val="left" w:pos="993"/>
        </w:tabs>
        <w:suppressAutoHyphens/>
        <w:ind w:hanging="11"/>
        <w:jc w:val="both"/>
        <w:rPr>
          <w:rFonts w:ascii="Calibri" w:eastAsia="SimSun" w:hAnsi="Calibri" w:cs="Calibri"/>
          <w:lang w:eastAsia="zh-CN"/>
        </w:rPr>
      </w:pPr>
      <w:r w:rsidRPr="00C6346D">
        <w:rPr>
          <w:rFonts w:ascii="Calibri" w:eastAsia="SimSun" w:hAnsi="Calibri" w:cs="Calibri"/>
          <w:lang w:eastAsia="zh-CN"/>
        </w:rPr>
        <w:t xml:space="preserve">Izgradnja šetnice od hotela Amines Khalani Beach do potoka u Krvavici, </w:t>
      </w:r>
    </w:p>
    <w:p w:rsidR="00C86318" w:rsidRPr="00C6346D" w:rsidRDefault="00C86318" w:rsidP="00C86318">
      <w:pPr>
        <w:numPr>
          <w:ilvl w:val="0"/>
          <w:numId w:val="29"/>
        </w:numPr>
        <w:tabs>
          <w:tab w:val="left" w:pos="993"/>
        </w:tabs>
        <w:suppressAutoHyphens/>
        <w:ind w:hanging="11"/>
        <w:jc w:val="both"/>
        <w:rPr>
          <w:rFonts w:ascii="Calibri" w:eastAsia="SimSun" w:hAnsi="Calibri" w:cs="Calibri"/>
          <w:lang w:eastAsia="zh-CN"/>
        </w:rPr>
      </w:pPr>
      <w:r w:rsidRPr="00C6346D">
        <w:rPr>
          <w:rFonts w:ascii="Calibri" w:eastAsia="SimSun" w:hAnsi="Calibri" w:cs="Calibri"/>
          <w:lang w:eastAsia="zh-CN"/>
        </w:rPr>
        <w:t xml:space="preserve">Rekonstrukcija pješačkih ulica u staroj jezgri, </w:t>
      </w:r>
    </w:p>
    <w:p w:rsidR="00C86318" w:rsidRPr="00C6346D" w:rsidRDefault="00C86318" w:rsidP="00C86318">
      <w:pPr>
        <w:numPr>
          <w:ilvl w:val="0"/>
          <w:numId w:val="29"/>
        </w:numPr>
        <w:tabs>
          <w:tab w:val="left" w:pos="993"/>
        </w:tabs>
        <w:suppressAutoHyphens/>
        <w:ind w:hanging="11"/>
        <w:jc w:val="both"/>
        <w:rPr>
          <w:rFonts w:ascii="Calibri" w:eastAsia="SimSun" w:hAnsi="Calibri" w:cs="Calibri"/>
          <w:lang w:eastAsia="zh-CN"/>
        </w:rPr>
      </w:pPr>
      <w:r w:rsidRPr="00C6346D">
        <w:rPr>
          <w:rFonts w:ascii="Calibri" w:eastAsia="SimSun" w:hAnsi="Calibri" w:cs="Calibri"/>
          <w:lang w:eastAsia="zh-CN"/>
        </w:rPr>
        <w:t>Izgradnja javnih parkirališta,</w:t>
      </w:r>
    </w:p>
    <w:p w:rsidR="00C86318" w:rsidRPr="00C6346D" w:rsidRDefault="00C86318" w:rsidP="00C86318">
      <w:pPr>
        <w:numPr>
          <w:ilvl w:val="0"/>
          <w:numId w:val="29"/>
        </w:numPr>
        <w:tabs>
          <w:tab w:val="left" w:pos="993"/>
        </w:tabs>
        <w:suppressAutoHyphens/>
        <w:ind w:hanging="11"/>
        <w:jc w:val="both"/>
        <w:rPr>
          <w:rFonts w:ascii="Calibri" w:eastAsia="SimSun" w:hAnsi="Calibri" w:cs="Calibri"/>
          <w:lang w:eastAsia="zh-CN"/>
        </w:rPr>
      </w:pPr>
      <w:r w:rsidRPr="00C6346D">
        <w:rPr>
          <w:rFonts w:ascii="Calibri" w:eastAsia="SimSun" w:hAnsi="Calibri" w:cs="Calibri"/>
          <w:lang w:eastAsia="zh-CN"/>
        </w:rPr>
        <w:t>Uređenje dijela rive - od kućice lučke uprave do lukobrana te</w:t>
      </w:r>
    </w:p>
    <w:p w:rsidR="00C86318" w:rsidRPr="00C6346D" w:rsidRDefault="00C86318" w:rsidP="00C86318">
      <w:pPr>
        <w:numPr>
          <w:ilvl w:val="0"/>
          <w:numId w:val="29"/>
        </w:numPr>
        <w:tabs>
          <w:tab w:val="left" w:pos="993"/>
        </w:tabs>
        <w:suppressAutoHyphens/>
        <w:ind w:hanging="11"/>
        <w:jc w:val="both"/>
        <w:rPr>
          <w:rFonts w:ascii="Calibri" w:eastAsia="SimSun" w:hAnsi="Calibri" w:cs="Calibri"/>
          <w:lang w:eastAsia="zh-CN"/>
        </w:rPr>
      </w:pPr>
      <w:r w:rsidRPr="00C6346D">
        <w:rPr>
          <w:rFonts w:ascii="Calibri" w:eastAsia="SimSun" w:hAnsi="Calibri" w:cs="Calibri"/>
          <w:lang w:eastAsia="zh-CN"/>
        </w:rPr>
        <w:t>Put endema – ePATH.</w:t>
      </w:r>
    </w:p>
    <w:p w:rsidR="00C86318" w:rsidRPr="00C6346D" w:rsidRDefault="00C86318" w:rsidP="00C86318">
      <w:pPr>
        <w:tabs>
          <w:tab w:val="left" w:pos="993"/>
        </w:tabs>
        <w:suppressAutoHyphens/>
        <w:jc w:val="both"/>
        <w:rPr>
          <w:rFonts w:ascii="Calibri" w:eastAsia="SimSun" w:hAnsi="Calibri" w:cs="Calibri"/>
          <w:lang w:eastAsia="zh-CN"/>
        </w:rPr>
      </w:pPr>
    </w:p>
    <w:p w:rsidR="00C86318" w:rsidRPr="00C6346D" w:rsidRDefault="00C86318" w:rsidP="00C86318">
      <w:pPr>
        <w:tabs>
          <w:tab w:val="left" w:pos="993"/>
        </w:tabs>
        <w:suppressAutoHyphens/>
        <w:jc w:val="both"/>
        <w:rPr>
          <w:rFonts w:ascii="Calibri" w:eastAsia="SimSun" w:hAnsi="Calibri" w:cs="Calibri"/>
          <w:lang w:eastAsia="zh-CN"/>
        </w:rPr>
      </w:pPr>
      <w:r w:rsidRPr="00C6346D">
        <w:rPr>
          <w:rFonts w:ascii="Calibri" w:eastAsia="SimSun" w:hAnsi="Calibri" w:cs="Calibri"/>
          <w:lang w:eastAsia="zh-CN"/>
        </w:rPr>
        <w:lastRenderedPageBreak/>
        <w:t>Navedeni projekti prate i pokazatelje definirane u Provedbenom programu Grada Makarske 2022. -2025. godinu, pa je tako u sklopu Mjere 2. izgrađeno jedno novo dječje igralište, Mjere 8 uređeno je 1,2 km pješačkih staza (Biokovski botanički vrt u Kotišini), a broj novouređenih parkirališnih mjesta je uspješno realiziran pa je u 2022. godini dobiveno novih 100 parkirališnih mjesta i to u ulici Molizanskih hrvata, Zadarskoj te na zemljištu buduće Kuće Sunca. U 2023. planira se izgradnja novog dječjeg igrališta, novih parkirališta te šetnica (pješačkih ulica).</w:t>
      </w:r>
    </w:p>
    <w:p w:rsidR="00C86318" w:rsidRPr="00C6346D" w:rsidRDefault="00C86318" w:rsidP="00C86318">
      <w:pPr>
        <w:suppressAutoHyphens/>
        <w:jc w:val="both"/>
        <w:rPr>
          <w:rFonts w:ascii="Calibri" w:eastAsia="SimSun" w:hAnsi="Calibri" w:cs="Calibri"/>
          <w:lang w:eastAsia="zh-CN"/>
        </w:rPr>
      </w:pPr>
    </w:p>
    <w:p w:rsidR="00C86318" w:rsidRPr="00C6346D" w:rsidRDefault="00C86318" w:rsidP="00C86318">
      <w:pPr>
        <w:suppressAutoHyphens/>
        <w:jc w:val="both"/>
        <w:rPr>
          <w:rFonts w:ascii="Calibri" w:eastAsia="SimSun" w:hAnsi="Calibri" w:cs="Calibri"/>
          <w:lang w:eastAsia="zh-CN"/>
        </w:rPr>
      </w:pPr>
    </w:p>
    <w:p w:rsidR="00C86318" w:rsidRPr="00C6346D" w:rsidRDefault="00C86318" w:rsidP="00C86318">
      <w:pPr>
        <w:suppressAutoHyphens/>
        <w:jc w:val="both"/>
        <w:rPr>
          <w:rFonts w:ascii="Calibri" w:eastAsia="SimSun" w:hAnsi="Calibri" w:cs="Calibri"/>
          <w:lang w:eastAsia="zh-CN"/>
        </w:rPr>
      </w:pPr>
      <w:r w:rsidRPr="00C6346D">
        <w:rPr>
          <w:rFonts w:ascii="Calibri" w:eastAsia="SimSun" w:hAnsi="Calibri" w:cs="Calibri"/>
          <w:lang w:eastAsia="zh-CN"/>
        </w:rPr>
        <w:tab/>
        <w:t>II. OTKUP ZEMLJIŠTA ZA NERAZVRSTANE CESTE</w:t>
      </w:r>
    </w:p>
    <w:p w:rsidR="00C86318" w:rsidRPr="00C6346D" w:rsidRDefault="00C86318" w:rsidP="00C86318">
      <w:pPr>
        <w:suppressAutoHyphens/>
        <w:ind w:firstLine="708"/>
        <w:jc w:val="both"/>
        <w:rPr>
          <w:rFonts w:ascii="Calibri" w:eastAsia="SimSun" w:hAnsi="Calibri" w:cs="Calibri"/>
          <w:lang w:eastAsia="zh-CN"/>
        </w:rPr>
      </w:pPr>
    </w:p>
    <w:p w:rsidR="00C86318" w:rsidRPr="00C6346D" w:rsidRDefault="00C86318" w:rsidP="00C86318">
      <w:pPr>
        <w:suppressAutoHyphens/>
        <w:ind w:firstLine="708"/>
        <w:jc w:val="both"/>
        <w:rPr>
          <w:rFonts w:ascii="Calibri" w:eastAsia="SimSun" w:hAnsi="Calibri" w:cs="Calibri"/>
          <w:lang w:eastAsia="zh-CN"/>
        </w:rPr>
      </w:pPr>
      <w:r w:rsidRPr="00C6346D">
        <w:rPr>
          <w:rFonts w:ascii="Calibri" w:eastAsia="SimSun" w:hAnsi="Calibri" w:cs="Calibri"/>
          <w:lang w:eastAsia="zh-CN"/>
        </w:rPr>
        <w:t>Izgradnja ulica na području grada nužno zahtjeva otkup zemljišta, a plan za ovu godinu je 500.000,00 eura.</w:t>
      </w:r>
    </w:p>
    <w:p w:rsidR="00C86318" w:rsidRPr="00C6346D" w:rsidRDefault="00C86318" w:rsidP="00C86318">
      <w:pPr>
        <w:suppressAutoHyphens/>
        <w:jc w:val="both"/>
        <w:rPr>
          <w:rFonts w:ascii="Calibri" w:hAnsi="Calibri" w:cs="Calibri"/>
          <w:lang w:eastAsia="zh-CN"/>
        </w:rPr>
      </w:pPr>
      <w:r w:rsidRPr="00C6346D">
        <w:rPr>
          <w:rFonts w:ascii="Calibri" w:hAnsi="Calibri" w:cs="Calibri"/>
          <w:lang w:eastAsia="zh-CN"/>
        </w:rPr>
        <w:t xml:space="preserve"> </w:t>
      </w:r>
    </w:p>
    <w:p w:rsidR="00C86318" w:rsidRPr="00C6346D" w:rsidRDefault="00C86318" w:rsidP="00C86318">
      <w:pPr>
        <w:suppressAutoHyphens/>
        <w:jc w:val="both"/>
        <w:rPr>
          <w:rFonts w:ascii="Calibri" w:eastAsia="SimSun" w:hAnsi="Calibri" w:cs="Calibri"/>
          <w:lang w:eastAsia="zh-CN"/>
        </w:rPr>
      </w:pPr>
      <w:r w:rsidRPr="00C6346D">
        <w:rPr>
          <w:rFonts w:ascii="Calibri" w:hAnsi="Calibri" w:cs="Calibri"/>
          <w:lang w:eastAsia="zh-CN"/>
        </w:rPr>
        <w:tab/>
        <w:t xml:space="preserve">III. </w:t>
      </w:r>
      <w:r w:rsidRPr="00C6346D">
        <w:rPr>
          <w:rFonts w:ascii="Calibri" w:eastAsia="SimSun" w:hAnsi="Calibri" w:cs="Calibri"/>
          <w:lang w:eastAsia="zh-CN"/>
        </w:rPr>
        <w:t>NERAZVRSTANE CESTE</w:t>
      </w:r>
    </w:p>
    <w:p w:rsidR="00C86318" w:rsidRPr="00C6346D" w:rsidRDefault="00C86318" w:rsidP="00C86318">
      <w:pPr>
        <w:suppressAutoHyphens/>
        <w:ind w:left="1080"/>
        <w:jc w:val="both"/>
        <w:rPr>
          <w:rFonts w:ascii="Calibri" w:eastAsia="SimSun" w:hAnsi="Calibri" w:cs="Calibri"/>
          <w:lang w:eastAsia="zh-CN"/>
        </w:rPr>
      </w:pPr>
    </w:p>
    <w:p w:rsidR="00C86318" w:rsidRPr="00C6346D" w:rsidRDefault="00C86318" w:rsidP="00C86318">
      <w:pPr>
        <w:suppressAutoHyphens/>
        <w:ind w:firstLine="708"/>
        <w:jc w:val="both"/>
        <w:rPr>
          <w:rFonts w:ascii="Calibri" w:eastAsia="SimSun" w:hAnsi="Calibri" w:cs="Calibri"/>
          <w:lang w:eastAsia="zh-CN"/>
        </w:rPr>
      </w:pPr>
      <w:r w:rsidRPr="00C6346D">
        <w:rPr>
          <w:rFonts w:ascii="Calibri" w:eastAsia="SimSun" w:hAnsi="Calibri" w:cs="Calibri"/>
          <w:lang w:eastAsia="zh-CN"/>
        </w:rPr>
        <w:t>Program građenja za nerazvrstane ceste obuhvaća izdatke za izgradnju i rekonstrukciju cesta na području Grada i predviđen je u iznosu od 2.660.000,00 kuna. Također se radi o nastavku plana izgradnje iz prethodnih razdoblja s tim da se u 2023. godini planiraju najveća izdvajanja za:</w:t>
      </w:r>
    </w:p>
    <w:p w:rsidR="00C86318" w:rsidRPr="00C6346D" w:rsidRDefault="00C86318" w:rsidP="00C86318">
      <w:pPr>
        <w:suppressAutoHyphens/>
        <w:ind w:firstLine="708"/>
        <w:jc w:val="both"/>
        <w:rPr>
          <w:rFonts w:ascii="Calibri" w:eastAsia="SimSun" w:hAnsi="Calibri" w:cs="Calibri"/>
          <w:lang w:eastAsia="zh-CN"/>
        </w:rPr>
      </w:pPr>
    </w:p>
    <w:p w:rsidR="00C86318" w:rsidRPr="00C6346D" w:rsidRDefault="00C86318" w:rsidP="00C86318">
      <w:pPr>
        <w:suppressAutoHyphens/>
        <w:ind w:firstLine="708"/>
        <w:jc w:val="both"/>
        <w:rPr>
          <w:rFonts w:ascii="Calibri" w:eastAsia="SimSun" w:hAnsi="Calibri" w:cs="Calibri"/>
          <w:lang w:eastAsia="zh-CN"/>
        </w:rPr>
      </w:pPr>
      <w:r w:rsidRPr="00C6346D">
        <w:rPr>
          <w:rFonts w:ascii="Calibri" w:eastAsia="SimSun" w:hAnsi="Calibri" w:cs="Calibri"/>
          <w:lang w:eastAsia="zh-CN"/>
        </w:rPr>
        <w:t>1. Izgradnja prometnica u obuhvatu UPU Zelenka 2,</w:t>
      </w:r>
    </w:p>
    <w:p w:rsidR="00C86318" w:rsidRPr="00C6346D" w:rsidRDefault="00C86318" w:rsidP="00C86318">
      <w:pPr>
        <w:suppressAutoHyphens/>
        <w:jc w:val="both"/>
        <w:rPr>
          <w:rFonts w:ascii="Calibri" w:eastAsia="SimSun" w:hAnsi="Calibri" w:cs="Calibri"/>
          <w:lang w:eastAsia="zh-CN"/>
        </w:rPr>
      </w:pPr>
      <w:r w:rsidRPr="00C6346D">
        <w:rPr>
          <w:rFonts w:ascii="Calibri" w:hAnsi="Calibri" w:cs="Calibri"/>
          <w:lang w:eastAsia="zh-CN"/>
        </w:rPr>
        <w:t xml:space="preserve">            </w:t>
      </w:r>
      <w:r w:rsidRPr="00C6346D">
        <w:rPr>
          <w:rFonts w:ascii="Calibri" w:eastAsia="SimSun" w:hAnsi="Calibri" w:cs="Calibri"/>
          <w:lang w:eastAsia="zh-CN"/>
        </w:rPr>
        <w:t>2. Spoj Kotiške ulice na D8 s pothodnikom Bilaje,</w:t>
      </w:r>
    </w:p>
    <w:p w:rsidR="00C86318" w:rsidRPr="00C6346D" w:rsidRDefault="00C86318" w:rsidP="00C86318">
      <w:pPr>
        <w:suppressAutoHyphens/>
        <w:jc w:val="both"/>
        <w:rPr>
          <w:rFonts w:ascii="Calibri" w:eastAsia="SimSun" w:hAnsi="Calibri" w:cs="Calibri"/>
          <w:lang w:eastAsia="zh-CN"/>
        </w:rPr>
      </w:pPr>
      <w:r w:rsidRPr="00C6346D">
        <w:rPr>
          <w:rFonts w:ascii="Calibri" w:hAnsi="Calibri" w:cs="Calibri"/>
          <w:lang w:eastAsia="zh-CN"/>
        </w:rPr>
        <w:t xml:space="preserve">            </w:t>
      </w:r>
      <w:r w:rsidRPr="00C6346D">
        <w:rPr>
          <w:rFonts w:ascii="Calibri" w:eastAsia="SimSun" w:hAnsi="Calibri" w:cs="Calibri"/>
          <w:lang w:eastAsia="zh-CN"/>
        </w:rPr>
        <w:t>3. Izgradnja i rekonstrukcija ulice Put Volicije,</w:t>
      </w:r>
    </w:p>
    <w:p w:rsidR="00C86318" w:rsidRPr="00C6346D" w:rsidRDefault="00C86318" w:rsidP="00C86318">
      <w:pPr>
        <w:suppressAutoHyphens/>
        <w:jc w:val="both"/>
        <w:rPr>
          <w:rFonts w:ascii="Calibri" w:eastAsia="SimSun" w:hAnsi="Calibri" w:cs="Calibri"/>
          <w:lang w:eastAsia="zh-CN"/>
        </w:rPr>
      </w:pPr>
      <w:r w:rsidRPr="00C6346D">
        <w:rPr>
          <w:rFonts w:ascii="Calibri" w:eastAsia="SimSun" w:hAnsi="Calibri" w:cs="Calibri"/>
          <w:lang w:eastAsia="zh-CN"/>
        </w:rPr>
        <w:tab/>
        <w:t>4. Izgradnja prometnica na područjima UTP, UPU Zapad 1,2,3</w:t>
      </w:r>
    </w:p>
    <w:p w:rsidR="00C86318" w:rsidRPr="00C6346D" w:rsidRDefault="00C86318" w:rsidP="00C86318">
      <w:pPr>
        <w:suppressAutoHyphens/>
        <w:jc w:val="both"/>
        <w:rPr>
          <w:rFonts w:ascii="Calibri" w:eastAsia="SimSun" w:hAnsi="Calibri" w:cs="Calibri"/>
          <w:lang w:eastAsia="zh-CN"/>
        </w:rPr>
      </w:pPr>
      <w:r w:rsidRPr="00C6346D">
        <w:rPr>
          <w:rFonts w:ascii="Calibri" w:eastAsia="SimSun" w:hAnsi="Calibri" w:cs="Calibri"/>
          <w:lang w:eastAsia="zh-CN"/>
        </w:rPr>
        <w:tab/>
        <w:t>5. Izgradnja nastavka ulice Kralja Petra Krešimira IV i odvojka iste</w:t>
      </w:r>
    </w:p>
    <w:p w:rsidR="00C86318" w:rsidRPr="00C6346D" w:rsidRDefault="00C86318" w:rsidP="00C86318">
      <w:pPr>
        <w:suppressAutoHyphens/>
        <w:jc w:val="both"/>
        <w:rPr>
          <w:rFonts w:ascii="Calibri" w:eastAsia="SimSun" w:hAnsi="Calibri" w:cs="Calibri"/>
          <w:lang w:eastAsia="zh-CN"/>
        </w:rPr>
      </w:pPr>
      <w:r w:rsidRPr="00C6346D">
        <w:rPr>
          <w:rFonts w:ascii="Calibri" w:eastAsia="SimSun" w:hAnsi="Calibri" w:cs="Calibri"/>
          <w:lang w:eastAsia="zh-CN"/>
        </w:rPr>
        <w:tab/>
        <w:t>6. Izgradnja i rekonstrukcija ostalih nerazvrstanih cesta grada Makarske.</w:t>
      </w:r>
    </w:p>
    <w:p w:rsidR="00C86318" w:rsidRPr="00C6346D" w:rsidRDefault="00C86318" w:rsidP="00C86318">
      <w:pPr>
        <w:suppressAutoHyphens/>
        <w:jc w:val="both"/>
        <w:rPr>
          <w:rFonts w:ascii="Calibri" w:eastAsia="SimSun" w:hAnsi="Calibri" w:cs="Calibri"/>
          <w:lang w:eastAsia="zh-CN"/>
        </w:rPr>
      </w:pPr>
    </w:p>
    <w:p w:rsidR="00C86318" w:rsidRPr="00C6346D" w:rsidRDefault="00C86318" w:rsidP="00C86318">
      <w:pPr>
        <w:suppressAutoHyphens/>
        <w:ind w:firstLine="708"/>
        <w:jc w:val="both"/>
        <w:rPr>
          <w:rFonts w:ascii="Calibri" w:eastAsia="SimSun" w:hAnsi="Calibri" w:cs="Calibri"/>
          <w:lang w:eastAsia="zh-CN"/>
        </w:rPr>
      </w:pPr>
      <w:r w:rsidRPr="00C6346D">
        <w:rPr>
          <w:rFonts w:ascii="Calibri" w:hAnsi="Calibri" w:cs="Calibri"/>
          <w:lang w:eastAsia="zh-CN"/>
        </w:rPr>
        <w:t>Provedbenim planom Grada Makarske planirana je izgradnja 1,5 km novoizgrađene i rekonstruirane komunalne infrastrukture, a do kraja 2022. godine realizirano je 750 m, jer su pojedine planirane ulice u postupku javne nabave, čija realizacija će biti u 2023.</w:t>
      </w:r>
    </w:p>
    <w:p w:rsidR="00C86318" w:rsidRPr="00C6346D" w:rsidRDefault="00C86318" w:rsidP="00C86318">
      <w:pPr>
        <w:suppressAutoHyphens/>
        <w:jc w:val="both"/>
        <w:rPr>
          <w:rFonts w:ascii="Calibri" w:eastAsia="SimSun" w:hAnsi="Calibri" w:cs="Calibri"/>
          <w:lang w:eastAsia="zh-CN"/>
        </w:rPr>
      </w:pPr>
    </w:p>
    <w:p w:rsidR="00C86318" w:rsidRPr="00C6346D" w:rsidRDefault="00C86318" w:rsidP="00C86318">
      <w:pPr>
        <w:suppressAutoHyphens/>
        <w:ind w:firstLine="708"/>
        <w:jc w:val="both"/>
        <w:rPr>
          <w:rFonts w:ascii="Calibri" w:eastAsia="SimSun" w:hAnsi="Calibri" w:cs="Calibri"/>
          <w:lang w:eastAsia="zh-CN"/>
        </w:rPr>
      </w:pPr>
      <w:r w:rsidRPr="00C6346D">
        <w:rPr>
          <w:rFonts w:ascii="Calibri" w:eastAsia="SimSun" w:hAnsi="Calibri" w:cs="Calibri"/>
          <w:lang w:eastAsia="zh-CN"/>
        </w:rPr>
        <w:t>IV. GROBLJA</w:t>
      </w:r>
    </w:p>
    <w:p w:rsidR="00C86318" w:rsidRPr="00C6346D" w:rsidRDefault="00C86318" w:rsidP="00C86318">
      <w:pPr>
        <w:suppressAutoHyphens/>
        <w:ind w:left="1080"/>
        <w:jc w:val="both"/>
        <w:rPr>
          <w:rFonts w:ascii="Calibri" w:eastAsia="SimSun" w:hAnsi="Calibri" w:cs="Calibri"/>
          <w:lang w:eastAsia="zh-CN"/>
        </w:rPr>
      </w:pPr>
    </w:p>
    <w:p w:rsidR="00C86318" w:rsidRPr="00C6346D" w:rsidRDefault="00C86318" w:rsidP="00C86318">
      <w:pPr>
        <w:suppressAutoHyphens/>
        <w:ind w:firstLine="708"/>
        <w:jc w:val="both"/>
        <w:rPr>
          <w:rFonts w:ascii="Calibri" w:eastAsia="SimSun" w:hAnsi="Calibri" w:cs="Calibri"/>
          <w:lang w:eastAsia="zh-CN"/>
        </w:rPr>
      </w:pPr>
      <w:r w:rsidRPr="00C6346D">
        <w:rPr>
          <w:rFonts w:ascii="Calibri" w:eastAsia="SimSun" w:hAnsi="Calibri" w:cs="Calibri"/>
          <w:lang w:eastAsia="zh-CN"/>
        </w:rPr>
        <w:t>Planirani izdatci za 2023. godinu su 20.000,00 eura, a radi se o ulaganjima u groblja na području Grada.</w:t>
      </w:r>
    </w:p>
    <w:p w:rsidR="00C86318" w:rsidRPr="00C6346D" w:rsidRDefault="00C86318" w:rsidP="00C86318">
      <w:pPr>
        <w:suppressAutoHyphens/>
        <w:jc w:val="both"/>
        <w:rPr>
          <w:rFonts w:ascii="Calibri" w:eastAsia="SimSun" w:hAnsi="Calibri" w:cs="Calibri"/>
          <w:lang w:eastAsia="zh-CN"/>
        </w:rPr>
      </w:pPr>
    </w:p>
    <w:p w:rsidR="00C86318" w:rsidRPr="00C6346D" w:rsidRDefault="00C86318" w:rsidP="00C86318">
      <w:pPr>
        <w:suppressAutoHyphens/>
        <w:jc w:val="both"/>
        <w:rPr>
          <w:rFonts w:ascii="Calibri" w:eastAsia="SimSun" w:hAnsi="Calibri" w:cs="Calibri"/>
          <w:lang w:eastAsia="zh-CN"/>
        </w:rPr>
      </w:pPr>
      <w:r w:rsidRPr="00C6346D">
        <w:rPr>
          <w:rFonts w:ascii="Calibri" w:eastAsia="SimSun" w:hAnsi="Calibri" w:cs="Calibri"/>
          <w:lang w:eastAsia="zh-CN"/>
        </w:rPr>
        <w:tab/>
        <w:t>V. JAVNA RASVJETA</w:t>
      </w:r>
    </w:p>
    <w:p w:rsidR="00C86318" w:rsidRPr="00C6346D" w:rsidRDefault="00C86318" w:rsidP="00C86318">
      <w:pPr>
        <w:suppressAutoHyphens/>
        <w:ind w:left="1080"/>
        <w:jc w:val="both"/>
        <w:rPr>
          <w:rFonts w:ascii="Calibri" w:eastAsia="SimSun" w:hAnsi="Calibri" w:cs="Calibri"/>
          <w:lang w:eastAsia="zh-CN"/>
        </w:rPr>
      </w:pPr>
    </w:p>
    <w:p w:rsidR="00C86318" w:rsidRPr="00C6346D" w:rsidRDefault="00C86318" w:rsidP="00C86318">
      <w:pPr>
        <w:suppressAutoHyphens/>
        <w:ind w:firstLine="708"/>
        <w:jc w:val="both"/>
        <w:rPr>
          <w:rFonts w:ascii="Calibri" w:eastAsia="SimSun" w:hAnsi="Calibri" w:cs="Calibri"/>
          <w:lang w:eastAsia="zh-CN"/>
        </w:rPr>
      </w:pPr>
      <w:r w:rsidRPr="00C6346D">
        <w:rPr>
          <w:rFonts w:ascii="Calibri" w:eastAsia="SimSun" w:hAnsi="Calibri" w:cs="Calibri"/>
          <w:lang w:eastAsia="zh-CN"/>
        </w:rPr>
        <w:t xml:space="preserve">Kao i dosadašnjih godina tako i u 2023. godini planira se nastavak izgradnje objekata za javnu rasvjetu u ukupnom iznosu od 90.000,00 eura za područja za koja je izvršeno kabliranje i temeljenje, odnosno istovrsni poslovi prilikom izgradnja i rekonstrukcije ulica i javnih površina. </w:t>
      </w:r>
    </w:p>
    <w:p w:rsidR="00C86318" w:rsidRPr="00C6346D" w:rsidRDefault="00C86318" w:rsidP="00C86318">
      <w:pPr>
        <w:suppressAutoHyphens/>
        <w:ind w:firstLine="708"/>
        <w:jc w:val="both"/>
        <w:rPr>
          <w:rFonts w:ascii="Calibri" w:eastAsia="SimSun" w:hAnsi="Calibri" w:cs="Calibri"/>
          <w:lang w:eastAsia="zh-CN"/>
        </w:rPr>
      </w:pPr>
    </w:p>
    <w:p w:rsidR="00C86318" w:rsidRPr="00C6346D" w:rsidRDefault="00C86318" w:rsidP="00C86318">
      <w:pPr>
        <w:suppressAutoHyphens/>
        <w:jc w:val="both"/>
        <w:rPr>
          <w:rFonts w:ascii="Calibri" w:eastAsia="SimSun" w:hAnsi="Calibri" w:cs="Calibri"/>
          <w:lang w:eastAsia="zh-CN"/>
        </w:rPr>
      </w:pPr>
      <w:r w:rsidRPr="00C6346D">
        <w:rPr>
          <w:rFonts w:ascii="Calibri" w:hAnsi="Calibri" w:cs="Calibri"/>
          <w:lang w:eastAsia="zh-CN"/>
        </w:rPr>
        <w:tab/>
        <w:t xml:space="preserve">VI. </w:t>
      </w:r>
      <w:r w:rsidRPr="00C6346D">
        <w:rPr>
          <w:rFonts w:ascii="Calibri" w:eastAsia="SimSun" w:hAnsi="Calibri" w:cs="Calibri"/>
          <w:lang w:eastAsia="zh-CN"/>
        </w:rPr>
        <w:t>OPSKRBA PITKOM VODOM</w:t>
      </w:r>
    </w:p>
    <w:p w:rsidR="00C86318" w:rsidRPr="00C6346D" w:rsidRDefault="00C86318" w:rsidP="00C86318">
      <w:pPr>
        <w:suppressAutoHyphens/>
        <w:ind w:left="1080"/>
        <w:jc w:val="both"/>
        <w:rPr>
          <w:rFonts w:ascii="Calibri" w:eastAsia="SimSun" w:hAnsi="Calibri" w:cs="Calibri"/>
          <w:lang w:eastAsia="zh-CN"/>
        </w:rPr>
      </w:pPr>
    </w:p>
    <w:p w:rsidR="00C86318" w:rsidRPr="00C6346D" w:rsidRDefault="00C86318" w:rsidP="00C86318">
      <w:pPr>
        <w:suppressAutoHyphens/>
        <w:ind w:firstLine="708"/>
        <w:jc w:val="both"/>
        <w:rPr>
          <w:rFonts w:ascii="Calibri" w:eastAsia="SimSun" w:hAnsi="Calibri" w:cs="Calibri"/>
          <w:lang w:eastAsia="zh-CN"/>
        </w:rPr>
      </w:pPr>
      <w:r w:rsidRPr="00C6346D">
        <w:rPr>
          <w:rFonts w:ascii="Calibri" w:eastAsia="SimSun" w:hAnsi="Calibri" w:cs="Calibri"/>
          <w:lang w:eastAsia="zh-CN"/>
        </w:rPr>
        <w:t>Planirani izdaci za 2023. godinu iznose 20.000,00 eura. Radi se uglavnom o aktivnostima na izgradnji hidrantske mreže za javne površine, te vodoopskrbni priključci za poslovne prostore u vlasništvu Grada.</w:t>
      </w:r>
    </w:p>
    <w:p w:rsidR="00C86318" w:rsidRPr="00C6346D" w:rsidRDefault="00C86318" w:rsidP="00C86318">
      <w:pPr>
        <w:suppressAutoHyphens/>
        <w:ind w:firstLine="708"/>
        <w:jc w:val="both"/>
        <w:rPr>
          <w:rFonts w:ascii="Calibri" w:eastAsia="SimSun" w:hAnsi="Calibri" w:cs="Calibri"/>
          <w:lang w:eastAsia="zh-CN"/>
        </w:rPr>
      </w:pPr>
    </w:p>
    <w:p w:rsidR="00C86318" w:rsidRPr="00C6346D" w:rsidRDefault="00C86318" w:rsidP="00C86318">
      <w:pPr>
        <w:suppressAutoHyphens/>
        <w:ind w:firstLine="426"/>
        <w:jc w:val="both"/>
        <w:rPr>
          <w:rFonts w:ascii="Calibri" w:eastAsia="SimSun" w:hAnsi="Calibri" w:cs="Calibri"/>
          <w:lang w:eastAsia="zh-CN"/>
        </w:rPr>
      </w:pPr>
      <w:r w:rsidRPr="00C6346D">
        <w:rPr>
          <w:rFonts w:ascii="Calibri" w:eastAsia="SimSun" w:hAnsi="Calibri" w:cs="Calibri"/>
          <w:lang w:eastAsia="zh-CN"/>
        </w:rPr>
        <w:tab/>
        <w:t xml:space="preserve">VII. ODVODNJA I PROČIŠĆAVANJE OTPADNIH VODA  </w:t>
      </w:r>
    </w:p>
    <w:p w:rsidR="00C86318" w:rsidRPr="00C6346D" w:rsidRDefault="00C86318" w:rsidP="00C86318">
      <w:pPr>
        <w:suppressAutoHyphens/>
        <w:ind w:firstLine="426"/>
        <w:jc w:val="both"/>
        <w:rPr>
          <w:rFonts w:ascii="Calibri" w:eastAsia="SimSun" w:hAnsi="Calibri" w:cs="Calibri"/>
          <w:lang w:eastAsia="zh-CN"/>
        </w:rPr>
      </w:pPr>
    </w:p>
    <w:p w:rsidR="00C86318" w:rsidRPr="00C6346D" w:rsidRDefault="00C86318" w:rsidP="00C86318">
      <w:pPr>
        <w:suppressAutoHyphens/>
        <w:ind w:firstLine="708"/>
        <w:jc w:val="both"/>
        <w:rPr>
          <w:rFonts w:ascii="Calibri" w:eastAsia="SimSun" w:hAnsi="Calibri" w:cs="Calibri"/>
          <w:lang w:eastAsia="zh-CN"/>
        </w:rPr>
      </w:pPr>
      <w:r w:rsidRPr="00C6346D">
        <w:rPr>
          <w:rFonts w:ascii="Calibri" w:eastAsia="SimSun" w:hAnsi="Calibri" w:cs="Calibri"/>
          <w:lang w:eastAsia="zh-CN"/>
        </w:rPr>
        <w:t>Planirani izdaci za 2023. godinu iznose 310.000,00 eura. Radi se o aktivnostima na izgradnji kanalizacijskog sustava na području Grada (prilikom izgradnje ili rekonstrukcije ulice, javne površine i sl.) u iznosu od 10.000,00 eura, a zbog problema s odvodnjom atmosferskih voda planira se nastavak izgradnje oborinskog sustava na području Grada u iznosu od 300.000,00 eura.</w:t>
      </w:r>
    </w:p>
    <w:p w:rsidR="00C86318" w:rsidRPr="00C6346D" w:rsidRDefault="00C86318" w:rsidP="00C86318">
      <w:pPr>
        <w:suppressAutoHyphens/>
        <w:ind w:firstLine="708"/>
        <w:jc w:val="both"/>
        <w:rPr>
          <w:rFonts w:ascii="Calibri" w:eastAsia="SimSun" w:hAnsi="Calibri" w:cs="Calibri"/>
          <w:lang w:eastAsia="zh-CN"/>
        </w:rPr>
      </w:pPr>
    </w:p>
    <w:p w:rsidR="00C86318" w:rsidRPr="00C6346D" w:rsidRDefault="00C86318" w:rsidP="00C86318">
      <w:pPr>
        <w:suppressAutoHyphens/>
        <w:jc w:val="both"/>
        <w:rPr>
          <w:rFonts w:ascii="Calibri" w:eastAsia="SimSun" w:hAnsi="Calibri" w:cs="Calibri"/>
          <w:lang w:eastAsia="zh-CN"/>
        </w:rPr>
      </w:pPr>
      <w:r w:rsidRPr="00C6346D">
        <w:rPr>
          <w:rFonts w:ascii="Calibri" w:eastAsia="SimSun" w:hAnsi="Calibri" w:cs="Calibri"/>
          <w:lang w:eastAsia="zh-CN"/>
        </w:rPr>
        <w:tab/>
        <w:t>VII. PARTICIPATIVNO BUDŽETIRANJE</w:t>
      </w:r>
    </w:p>
    <w:p w:rsidR="00C86318" w:rsidRPr="00C6346D" w:rsidRDefault="00C86318" w:rsidP="00C86318">
      <w:pPr>
        <w:suppressAutoHyphens/>
        <w:ind w:firstLine="426"/>
        <w:jc w:val="both"/>
        <w:rPr>
          <w:rFonts w:ascii="Calibri" w:eastAsia="SimSun" w:hAnsi="Calibri" w:cs="Calibri"/>
          <w:lang w:eastAsia="zh-CN"/>
        </w:rPr>
      </w:pPr>
      <w:r w:rsidRPr="00C6346D">
        <w:rPr>
          <w:rFonts w:ascii="Calibri" w:eastAsia="SimSun" w:hAnsi="Calibri" w:cs="Calibri"/>
          <w:lang w:eastAsia="zh-CN"/>
        </w:rPr>
        <w:tab/>
      </w:r>
    </w:p>
    <w:p w:rsidR="00C86318" w:rsidRPr="00C6346D" w:rsidRDefault="00C86318" w:rsidP="00C86318">
      <w:pPr>
        <w:suppressAutoHyphens/>
        <w:ind w:firstLine="426"/>
        <w:jc w:val="both"/>
        <w:rPr>
          <w:rFonts w:ascii="Calibri" w:eastAsia="SimSun" w:hAnsi="Calibri" w:cs="Calibri"/>
          <w:lang w:eastAsia="zh-CN"/>
        </w:rPr>
      </w:pPr>
      <w:r w:rsidRPr="00C6346D">
        <w:rPr>
          <w:rFonts w:ascii="Calibri" w:eastAsia="SimSun" w:hAnsi="Calibri" w:cs="Calibri"/>
          <w:lang w:eastAsia="zh-CN"/>
        </w:rPr>
        <w:tab/>
      </w:r>
      <w:bookmarkStart w:id="8" w:name="_Hlk89769769"/>
      <w:r w:rsidRPr="00C6346D">
        <w:rPr>
          <w:rFonts w:ascii="Calibri" w:eastAsia="SimSun" w:hAnsi="Calibri" w:cs="Calibri"/>
          <w:lang w:eastAsia="zh-CN"/>
        </w:rPr>
        <w:t>Planirani izdaci za 2023. godinu iznose 90.000,00 eura. Planirani radovi biti će odabrani na javnim tribinama od strane građana mjesnih odbora</w:t>
      </w:r>
      <w:bookmarkEnd w:id="8"/>
      <w:r w:rsidRPr="00C6346D">
        <w:rPr>
          <w:rFonts w:ascii="Calibri" w:eastAsia="SimSun" w:hAnsi="Calibri" w:cs="Calibri"/>
          <w:lang w:eastAsia="zh-CN"/>
        </w:rPr>
        <w:t>.</w:t>
      </w:r>
    </w:p>
    <w:p w:rsidR="00C86318" w:rsidRPr="00C6346D" w:rsidRDefault="00C86318" w:rsidP="00C86318">
      <w:pPr>
        <w:suppressAutoHyphens/>
        <w:ind w:firstLine="426"/>
        <w:jc w:val="both"/>
        <w:rPr>
          <w:rFonts w:ascii="Calibri" w:eastAsia="SimSun" w:hAnsi="Calibri" w:cs="Calibri"/>
          <w:b/>
          <w:bCs/>
          <w:lang w:eastAsia="zh-CN"/>
        </w:rPr>
      </w:pPr>
    </w:p>
    <w:p w:rsidR="00C86318" w:rsidRPr="00C6346D" w:rsidRDefault="00C86318" w:rsidP="00C86318">
      <w:pPr>
        <w:suppressAutoHyphens/>
        <w:jc w:val="center"/>
        <w:rPr>
          <w:rFonts w:ascii="Calibri" w:eastAsia="SimSun" w:hAnsi="Calibri" w:cs="Calibri"/>
          <w:lang w:eastAsia="zh-CN"/>
        </w:rPr>
      </w:pPr>
      <w:r w:rsidRPr="00C6346D">
        <w:rPr>
          <w:rFonts w:ascii="Calibri" w:eastAsia="SimSun" w:hAnsi="Calibri" w:cs="Calibri"/>
          <w:b/>
          <w:bCs/>
          <w:lang w:eastAsia="zh-CN"/>
        </w:rPr>
        <w:t>PROGRAM IZGRADNJE KAPITALNIH PROJEKATA ZA 2023.</w:t>
      </w:r>
    </w:p>
    <w:p w:rsidR="00C86318" w:rsidRPr="00C6346D" w:rsidRDefault="00C86318" w:rsidP="00C86318">
      <w:pPr>
        <w:suppressAutoHyphens/>
        <w:jc w:val="both"/>
        <w:rPr>
          <w:rFonts w:ascii="Calibri" w:eastAsia="SimSun" w:hAnsi="Calibri" w:cs="Calibri"/>
          <w:lang w:eastAsia="zh-CN"/>
        </w:rPr>
      </w:pPr>
    </w:p>
    <w:p w:rsidR="00C86318" w:rsidRPr="00C6346D" w:rsidRDefault="00C86318" w:rsidP="00C86318">
      <w:pPr>
        <w:suppressAutoHyphens/>
        <w:jc w:val="both"/>
        <w:rPr>
          <w:rFonts w:ascii="Calibri" w:eastAsia="SimSun" w:hAnsi="Calibri" w:cs="Calibri"/>
          <w:lang w:eastAsia="zh-CN"/>
        </w:rPr>
      </w:pPr>
      <w:r w:rsidRPr="00C6346D">
        <w:rPr>
          <w:rFonts w:ascii="Calibri" w:eastAsia="SimSun" w:hAnsi="Calibri" w:cs="Calibri"/>
          <w:lang w:eastAsia="zh-CN"/>
        </w:rPr>
        <w:tab/>
        <w:t>I. TEHNIČKA DOKUMENTACIJA</w:t>
      </w:r>
    </w:p>
    <w:p w:rsidR="00C86318" w:rsidRPr="00C6346D" w:rsidRDefault="00C86318" w:rsidP="00C86318">
      <w:pPr>
        <w:suppressAutoHyphens/>
        <w:ind w:firstLine="426"/>
        <w:jc w:val="both"/>
        <w:rPr>
          <w:rFonts w:ascii="Calibri" w:eastAsia="SimSun" w:hAnsi="Calibri" w:cs="Calibri"/>
          <w:b/>
          <w:bCs/>
          <w:lang w:eastAsia="zh-CN"/>
        </w:rPr>
      </w:pPr>
    </w:p>
    <w:p w:rsidR="00C86318" w:rsidRPr="00C6346D" w:rsidRDefault="00C86318" w:rsidP="00C86318">
      <w:pPr>
        <w:suppressAutoHyphens/>
        <w:ind w:firstLine="708"/>
        <w:jc w:val="both"/>
        <w:rPr>
          <w:rFonts w:ascii="Calibri" w:eastAsia="SimSun" w:hAnsi="Calibri" w:cs="Calibri"/>
          <w:lang w:eastAsia="zh-CN"/>
        </w:rPr>
      </w:pPr>
      <w:r w:rsidRPr="00C6346D">
        <w:rPr>
          <w:rFonts w:ascii="Calibri" w:eastAsia="SimSun" w:hAnsi="Calibri" w:cs="Calibri"/>
          <w:lang w:eastAsia="zh-CN"/>
        </w:rPr>
        <w:t>Planirana izdvajanja za 2023. godinu iznose 680.000,00 eura, a radi se o nastavku ulaganja u projektnu dokumentaciju, a najznačajniji projekti su:</w:t>
      </w:r>
    </w:p>
    <w:p w:rsidR="00C86318" w:rsidRPr="00C6346D" w:rsidRDefault="00C86318" w:rsidP="00C86318">
      <w:pPr>
        <w:suppressAutoHyphens/>
        <w:ind w:firstLine="708"/>
        <w:jc w:val="both"/>
        <w:rPr>
          <w:rFonts w:ascii="Calibri" w:eastAsia="SimSun" w:hAnsi="Calibri" w:cs="Calibri"/>
          <w:lang w:eastAsia="zh-CN"/>
        </w:rPr>
      </w:pPr>
      <w:r w:rsidRPr="00C6346D">
        <w:rPr>
          <w:rFonts w:ascii="Calibri" w:eastAsia="SimSun" w:hAnsi="Calibri" w:cs="Calibri"/>
          <w:lang w:eastAsia="zh-CN"/>
        </w:rPr>
        <w:t>1. izgradnja kuće Sunca,</w:t>
      </w:r>
    </w:p>
    <w:p w:rsidR="00C86318" w:rsidRPr="00C6346D" w:rsidRDefault="00C86318" w:rsidP="00C86318">
      <w:pPr>
        <w:suppressAutoHyphens/>
        <w:ind w:firstLine="708"/>
        <w:jc w:val="both"/>
        <w:rPr>
          <w:rFonts w:ascii="Calibri" w:eastAsia="SimSun" w:hAnsi="Calibri" w:cs="Calibri"/>
          <w:lang w:eastAsia="zh-CN"/>
        </w:rPr>
      </w:pPr>
      <w:r w:rsidRPr="00C6346D">
        <w:rPr>
          <w:rFonts w:ascii="Calibri" w:eastAsia="SimSun" w:hAnsi="Calibri" w:cs="Calibri"/>
          <w:lang w:eastAsia="zh-CN"/>
        </w:rPr>
        <w:t>2. dogradnja Osnovne škole Oca Petra Perice</w:t>
      </w:r>
    </w:p>
    <w:p w:rsidR="00C86318" w:rsidRPr="00C6346D" w:rsidRDefault="00C86318" w:rsidP="00C86318">
      <w:pPr>
        <w:suppressAutoHyphens/>
        <w:ind w:firstLine="708"/>
        <w:jc w:val="both"/>
        <w:rPr>
          <w:rFonts w:ascii="Calibri" w:eastAsia="SimSun" w:hAnsi="Calibri" w:cs="Calibri"/>
          <w:lang w:eastAsia="zh-CN"/>
        </w:rPr>
      </w:pPr>
      <w:r w:rsidRPr="00C6346D">
        <w:rPr>
          <w:rFonts w:ascii="Calibri" w:eastAsia="SimSun" w:hAnsi="Calibri" w:cs="Calibri"/>
          <w:lang w:eastAsia="zh-CN"/>
        </w:rPr>
        <w:t>3. uređenje Peškere,</w:t>
      </w:r>
    </w:p>
    <w:p w:rsidR="00C86318" w:rsidRPr="00C6346D" w:rsidRDefault="00C86318" w:rsidP="00C86318">
      <w:pPr>
        <w:suppressAutoHyphens/>
        <w:ind w:firstLine="708"/>
        <w:jc w:val="both"/>
        <w:rPr>
          <w:rFonts w:ascii="Calibri" w:eastAsia="SimSun" w:hAnsi="Calibri" w:cs="Calibri"/>
          <w:lang w:eastAsia="zh-CN"/>
        </w:rPr>
      </w:pPr>
      <w:r w:rsidRPr="00C6346D">
        <w:rPr>
          <w:rFonts w:ascii="Calibri" w:eastAsia="SimSun" w:hAnsi="Calibri" w:cs="Calibri"/>
          <w:lang w:eastAsia="zh-CN"/>
        </w:rPr>
        <w:t>4. dogradnja dječjeg vrtića Ciciban,</w:t>
      </w:r>
    </w:p>
    <w:p w:rsidR="00C86318" w:rsidRPr="00C6346D" w:rsidRDefault="00C86318" w:rsidP="00C86318">
      <w:pPr>
        <w:suppressAutoHyphens/>
        <w:ind w:firstLine="708"/>
        <w:jc w:val="both"/>
        <w:rPr>
          <w:rFonts w:ascii="Calibri" w:eastAsia="SimSun" w:hAnsi="Calibri" w:cs="Calibri"/>
          <w:lang w:eastAsia="zh-CN"/>
        </w:rPr>
      </w:pPr>
      <w:r w:rsidRPr="00C6346D">
        <w:rPr>
          <w:rFonts w:ascii="Calibri" w:eastAsia="SimSun" w:hAnsi="Calibri" w:cs="Calibri"/>
          <w:lang w:eastAsia="zh-CN"/>
        </w:rPr>
        <w:t>5. dogradnja OŠ S. Ivičevića,</w:t>
      </w:r>
    </w:p>
    <w:p w:rsidR="00C86318" w:rsidRPr="00C6346D" w:rsidRDefault="00C86318" w:rsidP="00C86318">
      <w:pPr>
        <w:suppressAutoHyphens/>
        <w:ind w:firstLine="708"/>
        <w:jc w:val="both"/>
        <w:rPr>
          <w:rFonts w:ascii="Calibri" w:eastAsia="SimSun" w:hAnsi="Calibri" w:cs="Calibri"/>
          <w:lang w:eastAsia="zh-CN"/>
        </w:rPr>
      </w:pPr>
      <w:r w:rsidRPr="00C6346D">
        <w:rPr>
          <w:rFonts w:ascii="Calibri" w:eastAsia="SimSun" w:hAnsi="Calibri" w:cs="Calibri"/>
          <w:lang w:eastAsia="zh-CN"/>
        </w:rPr>
        <w:t>6. rekonstrukcija tržnice s podzemnom garažom do Žbara te</w:t>
      </w:r>
    </w:p>
    <w:p w:rsidR="00C86318" w:rsidRPr="00C6346D" w:rsidRDefault="00C86318" w:rsidP="00C86318">
      <w:pPr>
        <w:suppressAutoHyphens/>
        <w:ind w:firstLine="708"/>
        <w:jc w:val="both"/>
        <w:rPr>
          <w:rFonts w:ascii="Calibri" w:eastAsia="SimSun" w:hAnsi="Calibri" w:cs="Calibri"/>
          <w:lang w:eastAsia="zh-CN"/>
        </w:rPr>
      </w:pPr>
      <w:r w:rsidRPr="00C6346D">
        <w:rPr>
          <w:rFonts w:ascii="Calibri" w:eastAsia="SimSun" w:hAnsi="Calibri" w:cs="Calibri"/>
          <w:lang w:eastAsia="zh-CN"/>
        </w:rPr>
        <w:t>7. sunčane elektrane na dječjim vrtićima Ciciban i Maslina.</w:t>
      </w:r>
    </w:p>
    <w:p w:rsidR="00C86318" w:rsidRPr="00C6346D" w:rsidRDefault="00C86318" w:rsidP="00C86318">
      <w:pPr>
        <w:suppressAutoHyphens/>
        <w:ind w:firstLine="708"/>
        <w:jc w:val="both"/>
        <w:rPr>
          <w:rFonts w:ascii="Calibri" w:eastAsia="SimSun" w:hAnsi="Calibri" w:cs="Calibri"/>
          <w:lang w:eastAsia="zh-CN"/>
        </w:rPr>
      </w:pPr>
    </w:p>
    <w:p w:rsidR="00C86318" w:rsidRPr="00C6346D" w:rsidRDefault="00C86318" w:rsidP="00C86318">
      <w:pPr>
        <w:suppressAutoHyphens/>
        <w:ind w:firstLine="708"/>
        <w:jc w:val="both"/>
        <w:rPr>
          <w:rFonts w:ascii="Calibri" w:eastAsia="SimSun" w:hAnsi="Calibri" w:cs="Calibri"/>
          <w:lang w:eastAsia="zh-CN"/>
        </w:rPr>
      </w:pPr>
      <w:r w:rsidRPr="00C6346D">
        <w:rPr>
          <w:rFonts w:ascii="Calibri" w:eastAsia="SimSun" w:hAnsi="Calibri" w:cs="Calibri"/>
          <w:lang w:eastAsia="zh-CN"/>
        </w:rPr>
        <w:t xml:space="preserve">Ulaganja u energetski učinkovita rješenja poput postavljanja sunčanih elektrana na dječjim vrtićima Ciciban i Maslina su dodatni ciljevi projekta realizacije energetske obnove koji se planiraju u 2023. godini. </w:t>
      </w:r>
    </w:p>
    <w:p w:rsidR="00C86318" w:rsidRPr="00C6346D" w:rsidRDefault="00C86318" w:rsidP="00C86318">
      <w:pPr>
        <w:suppressAutoHyphens/>
        <w:jc w:val="both"/>
        <w:rPr>
          <w:rFonts w:ascii="Calibri" w:eastAsia="SimSun" w:hAnsi="Calibri" w:cs="Calibri"/>
          <w:b/>
          <w:bCs/>
          <w:lang w:eastAsia="zh-CN"/>
        </w:rPr>
      </w:pPr>
    </w:p>
    <w:p w:rsidR="00C86318" w:rsidRPr="00C6346D" w:rsidRDefault="00C86318" w:rsidP="00C86318">
      <w:pPr>
        <w:suppressAutoHyphens/>
        <w:jc w:val="both"/>
        <w:rPr>
          <w:rFonts w:ascii="Calibri" w:eastAsia="SimSun" w:hAnsi="Calibri" w:cs="Calibri"/>
          <w:lang w:eastAsia="zh-CN"/>
        </w:rPr>
      </w:pPr>
      <w:r w:rsidRPr="00C6346D">
        <w:rPr>
          <w:rFonts w:ascii="Calibri" w:eastAsia="SimSun" w:hAnsi="Calibri" w:cs="Calibri"/>
          <w:lang w:eastAsia="zh-CN"/>
        </w:rPr>
        <w:tab/>
        <w:t>II. IZGRADNJA</w:t>
      </w:r>
    </w:p>
    <w:p w:rsidR="00C86318" w:rsidRPr="00C6346D" w:rsidRDefault="00C86318" w:rsidP="00C86318">
      <w:pPr>
        <w:suppressAutoHyphens/>
        <w:jc w:val="both"/>
        <w:rPr>
          <w:rFonts w:ascii="Calibri" w:eastAsia="SimSun" w:hAnsi="Calibri" w:cs="Calibri"/>
          <w:lang w:eastAsia="zh-CN"/>
        </w:rPr>
      </w:pPr>
    </w:p>
    <w:p w:rsidR="00C86318" w:rsidRPr="00C6346D" w:rsidRDefault="00C86318" w:rsidP="00C86318">
      <w:pPr>
        <w:suppressAutoHyphens/>
        <w:jc w:val="both"/>
        <w:rPr>
          <w:rFonts w:ascii="Calibri" w:eastAsia="SimSun" w:hAnsi="Calibri" w:cs="Calibri"/>
          <w:lang w:eastAsia="zh-CN"/>
        </w:rPr>
      </w:pPr>
      <w:r w:rsidRPr="00C6346D">
        <w:rPr>
          <w:rFonts w:ascii="Calibri" w:eastAsia="SimSun" w:hAnsi="Calibri" w:cs="Calibri"/>
          <w:lang w:eastAsia="zh-CN"/>
        </w:rPr>
        <w:tab/>
        <w:t>Planirani izdaci u 2023. godini iznose 1.780.000,00 eura, a najveća ulaganja planiraju se za:</w:t>
      </w:r>
    </w:p>
    <w:p w:rsidR="00C86318" w:rsidRPr="00C6346D" w:rsidRDefault="00C86318" w:rsidP="00C86318">
      <w:pPr>
        <w:numPr>
          <w:ilvl w:val="0"/>
          <w:numId w:val="30"/>
        </w:numPr>
        <w:suppressAutoHyphens/>
        <w:jc w:val="both"/>
        <w:rPr>
          <w:rFonts w:ascii="Calibri" w:eastAsia="SimSun" w:hAnsi="Calibri" w:cs="Calibri"/>
          <w:lang w:eastAsia="zh-CN"/>
        </w:rPr>
      </w:pPr>
      <w:r w:rsidRPr="00C6346D">
        <w:rPr>
          <w:rFonts w:ascii="Calibri" w:eastAsia="SimSun" w:hAnsi="Calibri" w:cs="Calibri"/>
          <w:lang w:eastAsia="zh-CN"/>
        </w:rPr>
        <w:t xml:space="preserve">uređenje Peškere, </w:t>
      </w:r>
    </w:p>
    <w:p w:rsidR="00C86318" w:rsidRPr="00C6346D" w:rsidRDefault="00C86318" w:rsidP="00C86318">
      <w:pPr>
        <w:numPr>
          <w:ilvl w:val="0"/>
          <w:numId w:val="30"/>
        </w:numPr>
        <w:suppressAutoHyphens/>
        <w:jc w:val="both"/>
        <w:rPr>
          <w:rFonts w:ascii="Calibri" w:eastAsia="SimSun" w:hAnsi="Calibri" w:cs="Calibri"/>
          <w:lang w:eastAsia="zh-CN"/>
        </w:rPr>
      </w:pPr>
      <w:r w:rsidRPr="00C6346D">
        <w:rPr>
          <w:rFonts w:ascii="Calibri" w:eastAsia="SimSun" w:hAnsi="Calibri" w:cs="Calibri"/>
          <w:lang w:eastAsia="zh-CN"/>
        </w:rPr>
        <w:t xml:space="preserve">dogradnju dječjeg vrtića Ciciban, </w:t>
      </w:r>
    </w:p>
    <w:p w:rsidR="00C86318" w:rsidRPr="00C6346D" w:rsidRDefault="00C86318" w:rsidP="00C86318">
      <w:pPr>
        <w:numPr>
          <w:ilvl w:val="0"/>
          <w:numId w:val="30"/>
        </w:numPr>
        <w:suppressAutoHyphens/>
        <w:jc w:val="both"/>
        <w:rPr>
          <w:rFonts w:ascii="Calibri" w:eastAsia="SimSun" w:hAnsi="Calibri" w:cs="Calibri"/>
          <w:lang w:eastAsia="zh-CN"/>
        </w:rPr>
      </w:pPr>
      <w:r w:rsidRPr="00C6346D">
        <w:rPr>
          <w:rFonts w:ascii="Calibri" w:eastAsia="SimSun" w:hAnsi="Calibri" w:cs="Calibri"/>
          <w:lang w:eastAsia="zh-CN"/>
        </w:rPr>
        <w:t>izgradnja kuće Sunca te</w:t>
      </w:r>
    </w:p>
    <w:p w:rsidR="00C86318" w:rsidRPr="00C6346D" w:rsidRDefault="00C86318" w:rsidP="00C86318">
      <w:pPr>
        <w:numPr>
          <w:ilvl w:val="0"/>
          <w:numId w:val="30"/>
        </w:numPr>
        <w:suppressAutoHyphens/>
        <w:jc w:val="both"/>
        <w:rPr>
          <w:rFonts w:ascii="Calibri" w:eastAsia="SimSun" w:hAnsi="Calibri" w:cs="Calibri"/>
          <w:lang w:eastAsia="zh-CN"/>
        </w:rPr>
      </w:pPr>
      <w:r w:rsidRPr="00C6346D">
        <w:rPr>
          <w:rFonts w:ascii="Calibri" w:eastAsia="SimSun" w:hAnsi="Calibri" w:cs="Calibri"/>
          <w:lang w:eastAsia="zh-CN"/>
        </w:rPr>
        <w:t>izgradnju sunčanih elektrana na dječjim vrtićima Ciciban i Maslina.</w:t>
      </w:r>
    </w:p>
    <w:p w:rsidR="00C86318" w:rsidRPr="00C6346D" w:rsidRDefault="00C86318" w:rsidP="00C86318">
      <w:pPr>
        <w:suppressAutoHyphens/>
        <w:ind w:firstLine="426"/>
        <w:jc w:val="both"/>
        <w:rPr>
          <w:rFonts w:ascii="Calibri" w:eastAsia="SimSun" w:hAnsi="Calibri" w:cs="Calibri"/>
          <w:b/>
          <w:bCs/>
          <w:lang w:eastAsia="zh-CN"/>
        </w:rPr>
      </w:pPr>
    </w:p>
    <w:p w:rsidR="00C86318" w:rsidRPr="00C6346D" w:rsidRDefault="00C86318" w:rsidP="00C86318">
      <w:pPr>
        <w:suppressAutoHyphens/>
        <w:jc w:val="center"/>
        <w:rPr>
          <w:rFonts w:ascii="Calibri" w:eastAsia="SimSun" w:hAnsi="Calibri" w:cs="Calibri"/>
          <w:lang w:eastAsia="zh-CN"/>
        </w:rPr>
      </w:pPr>
      <w:r w:rsidRPr="00C6346D">
        <w:rPr>
          <w:rFonts w:ascii="Calibri" w:eastAsia="SimSun" w:hAnsi="Calibri" w:cs="Calibri"/>
          <w:b/>
          <w:bCs/>
          <w:lang w:eastAsia="zh-CN"/>
        </w:rPr>
        <w:t xml:space="preserve">PROGRAM ODRŽAVANJA KOMUNALNE INFRASTRUKTURE ZA 2023. </w:t>
      </w:r>
    </w:p>
    <w:p w:rsidR="00C86318" w:rsidRPr="00C6346D" w:rsidRDefault="00C86318" w:rsidP="00C86318">
      <w:pPr>
        <w:suppressAutoHyphens/>
        <w:rPr>
          <w:rFonts w:ascii="Calibri" w:eastAsia="SimSun" w:hAnsi="Calibri" w:cs="Calibri"/>
          <w:b/>
          <w:bCs/>
          <w:lang w:eastAsia="zh-CN"/>
        </w:rPr>
      </w:pPr>
    </w:p>
    <w:p w:rsidR="00C86318" w:rsidRPr="00C6346D" w:rsidRDefault="00C86318" w:rsidP="00C86318">
      <w:pPr>
        <w:suppressAutoHyphens/>
        <w:rPr>
          <w:rFonts w:ascii="Calibri" w:eastAsia="SimSun" w:hAnsi="Calibri" w:cs="Calibri"/>
          <w:lang w:eastAsia="zh-CN"/>
        </w:rPr>
      </w:pPr>
      <w:r w:rsidRPr="00C6346D">
        <w:rPr>
          <w:rFonts w:ascii="Calibri" w:eastAsia="SimSun" w:hAnsi="Calibri" w:cs="Calibri"/>
          <w:lang w:eastAsia="zh-CN"/>
        </w:rPr>
        <w:tab/>
        <w:t>I. ODRŽAVANJE I POPRAVAK OBORINSKOG SUSTAVA</w:t>
      </w:r>
    </w:p>
    <w:p w:rsidR="00C86318" w:rsidRPr="00C6346D" w:rsidRDefault="00C86318" w:rsidP="00C86318">
      <w:pPr>
        <w:suppressAutoHyphens/>
        <w:rPr>
          <w:rFonts w:ascii="Calibri" w:eastAsia="SimSun" w:hAnsi="Calibri" w:cs="Calibri"/>
          <w:lang w:eastAsia="zh-CN"/>
        </w:rPr>
      </w:pPr>
    </w:p>
    <w:p w:rsidR="00C86318" w:rsidRPr="00C6346D" w:rsidRDefault="00C86318" w:rsidP="00C86318">
      <w:pPr>
        <w:suppressAutoHyphens/>
        <w:rPr>
          <w:rFonts w:ascii="Calibri" w:eastAsia="SimSun" w:hAnsi="Calibri" w:cs="Calibri"/>
          <w:lang w:eastAsia="zh-CN"/>
        </w:rPr>
      </w:pPr>
      <w:r w:rsidRPr="00C6346D">
        <w:rPr>
          <w:rFonts w:ascii="Calibri" w:eastAsia="SimSun" w:hAnsi="Calibri" w:cs="Calibri"/>
          <w:lang w:eastAsia="zh-CN"/>
        </w:rPr>
        <w:tab/>
        <w:t>Radi se o nužnim radovima na održavanju oborinskog sustava koji su povjereni Makarskom komunalcu d.o.o. Planira se iznos od 10.000,00 eura.</w:t>
      </w:r>
    </w:p>
    <w:p w:rsidR="00C86318" w:rsidRPr="00C6346D" w:rsidRDefault="00C86318" w:rsidP="00C86318">
      <w:pPr>
        <w:suppressAutoHyphens/>
        <w:rPr>
          <w:rFonts w:ascii="Calibri" w:eastAsia="SimSun" w:hAnsi="Calibri" w:cs="Calibri"/>
          <w:lang w:eastAsia="zh-CN"/>
        </w:rPr>
      </w:pPr>
    </w:p>
    <w:p w:rsidR="00C86318" w:rsidRPr="00C6346D" w:rsidRDefault="00C86318" w:rsidP="00C86318">
      <w:pPr>
        <w:suppressAutoHyphens/>
        <w:rPr>
          <w:rFonts w:ascii="Calibri" w:eastAsia="SimSun" w:hAnsi="Calibri" w:cs="Calibri"/>
          <w:lang w:eastAsia="zh-CN"/>
        </w:rPr>
      </w:pPr>
      <w:r w:rsidRPr="00C6346D">
        <w:rPr>
          <w:rFonts w:ascii="Calibri" w:eastAsia="SimSun" w:hAnsi="Calibri" w:cs="Calibri"/>
          <w:lang w:eastAsia="zh-CN"/>
        </w:rPr>
        <w:tab/>
        <w:t>II. ODRŽAVANJE ČISTOĆE JAVNIH POVRŠINA</w:t>
      </w:r>
    </w:p>
    <w:p w:rsidR="00C86318" w:rsidRPr="00C6346D" w:rsidRDefault="00C86318" w:rsidP="00C86318">
      <w:pPr>
        <w:suppressAutoHyphens/>
        <w:rPr>
          <w:rFonts w:ascii="Calibri" w:eastAsia="SimSun" w:hAnsi="Calibri" w:cs="Calibri"/>
          <w:lang w:eastAsia="zh-CN"/>
        </w:rPr>
      </w:pPr>
    </w:p>
    <w:p w:rsidR="00C86318" w:rsidRPr="00C6346D" w:rsidRDefault="00C86318" w:rsidP="00C86318">
      <w:pPr>
        <w:suppressAutoHyphens/>
        <w:jc w:val="both"/>
        <w:rPr>
          <w:rFonts w:ascii="Calibri" w:eastAsia="SimSun" w:hAnsi="Calibri" w:cs="Calibri"/>
          <w:lang w:eastAsia="zh-CN"/>
        </w:rPr>
      </w:pPr>
      <w:r w:rsidRPr="00C6346D">
        <w:rPr>
          <w:rFonts w:ascii="Calibri" w:eastAsia="SimSun" w:hAnsi="Calibri" w:cs="Calibri"/>
          <w:lang w:eastAsia="zh-CN"/>
        </w:rPr>
        <w:tab/>
        <w:t>Planira se izdatak od 1.273.300,00 eura. Radi se o izdacima prema Makarskom komunalcu d.o.o. (čišćenje javnih površina) i drugim izdacima za usluge čišćenja i održavanja.</w:t>
      </w:r>
    </w:p>
    <w:p w:rsidR="00C86318" w:rsidRPr="00C6346D" w:rsidRDefault="00C86318" w:rsidP="00C86318">
      <w:pPr>
        <w:suppressAutoHyphens/>
        <w:jc w:val="both"/>
        <w:rPr>
          <w:rFonts w:ascii="Calibri" w:eastAsia="SimSun" w:hAnsi="Calibri" w:cs="Calibri"/>
          <w:lang w:eastAsia="zh-CN"/>
        </w:rPr>
      </w:pPr>
    </w:p>
    <w:p w:rsidR="00C86318" w:rsidRPr="00C6346D" w:rsidRDefault="00C86318" w:rsidP="00C86318">
      <w:pPr>
        <w:suppressAutoHyphens/>
        <w:jc w:val="both"/>
        <w:rPr>
          <w:rFonts w:ascii="Calibri" w:eastAsia="SimSun" w:hAnsi="Calibri" w:cs="Calibri"/>
          <w:lang w:eastAsia="zh-CN"/>
        </w:rPr>
      </w:pPr>
      <w:r w:rsidRPr="00C6346D">
        <w:rPr>
          <w:rFonts w:ascii="Calibri" w:hAnsi="Calibri" w:cs="Calibri"/>
          <w:lang w:eastAsia="zh-CN"/>
        </w:rPr>
        <w:t xml:space="preserve"> </w:t>
      </w:r>
      <w:r w:rsidRPr="00C6346D">
        <w:rPr>
          <w:rFonts w:ascii="Calibri" w:hAnsi="Calibri" w:cs="Calibri"/>
          <w:lang w:eastAsia="zh-CN"/>
        </w:rPr>
        <w:tab/>
        <w:t xml:space="preserve">III. </w:t>
      </w:r>
      <w:r w:rsidRPr="00C6346D">
        <w:rPr>
          <w:rFonts w:ascii="Calibri" w:eastAsia="SimSun" w:hAnsi="Calibri" w:cs="Calibri"/>
          <w:lang w:eastAsia="zh-CN"/>
        </w:rPr>
        <w:t>ODRŽAVANJE JAVNIH POVRŠINA</w:t>
      </w:r>
    </w:p>
    <w:p w:rsidR="00C86318" w:rsidRPr="00C6346D" w:rsidRDefault="00C86318" w:rsidP="00C86318">
      <w:pPr>
        <w:suppressAutoHyphens/>
        <w:ind w:left="1080"/>
        <w:jc w:val="both"/>
        <w:rPr>
          <w:rFonts w:ascii="Calibri" w:eastAsia="SimSun" w:hAnsi="Calibri" w:cs="Calibri"/>
          <w:lang w:eastAsia="zh-CN"/>
        </w:rPr>
      </w:pPr>
    </w:p>
    <w:p w:rsidR="00C86318" w:rsidRPr="00C6346D" w:rsidRDefault="00C86318" w:rsidP="00C86318">
      <w:pPr>
        <w:suppressAutoHyphens/>
        <w:ind w:firstLine="708"/>
        <w:jc w:val="both"/>
        <w:rPr>
          <w:rFonts w:ascii="Calibri" w:eastAsia="SimSun" w:hAnsi="Calibri" w:cs="Calibri"/>
          <w:lang w:eastAsia="zh-CN"/>
        </w:rPr>
      </w:pPr>
      <w:r w:rsidRPr="00C6346D">
        <w:rPr>
          <w:rFonts w:ascii="Calibri" w:eastAsia="SimSun" w:hAnsi="Calibri" w:cs="Calibri"/>
          <w:lang w:eastAsia="zh-CN"/>
        </w:rPr>
        <w:t>Planira se izdvajanje u iznosu od 740.000,00 eura. Radi se o rashodima koji se planiraju iz godine u godinu, s tim da su nešto povećana sredstva za održavanje parkova, javnog zelenila, igrališta, nabavu horizontalne i vertikalne signalizacije i za nabavu ostale opreme (sustav video nadzora za 70-ak kamernih mjesta).</w:t>
      </w:r>
    </w:p>
    <w:p w:rsidR="00C86318" w:rsidRPr="00C6346D" w:rsidRDefault="00C86318" w:rsidP="00C86318">
      <w:pPr>
        <w:suppressAutoHyphens/>
        <w:ind w:firstLine="708"/>
        <w:jc w:val="both"/>
        <w:rPr>
          <w:rFonts w:ascii="Calibri" w:eastAsia="SimSun" w:hAnsi="Calibri" w:cs="Calibri"/>
          <w:lang w:eastAsia="zh-CN"/>
        </w:rPr>
      </w:pPr>
      <w:r w:rsidRPr="00C6346D">
        <w:rPr>
          <w:rFonts w:ascii="Calibri" w:eastAsia="SimSun" w:hAnsi="Calibri" w:cs="Calibri"/>
          <w:lang w:eastAsia="zh-CN"/>
        </w:rPr>
        <w:t>Također su predviđena dodatna sredstva za obavljanje ugovorom povjerenih komunalnih djelatnosti od strane Makarskog komunalca d.o.o. i to za održavanje parkova, javnog zelenila, igrališta i ostalih javnih površina Grada. Predviđena su i sredstva za održavanje i zaštitu kamenih površina Kalalarge i Rive.</w:t>
      </w:r>
    </w:p>
    <w:p w:rsidR="00C86318" w:rsidRPr="00C6346D" w:rsidRDefault="00C86318" w:rsidP="00C86318">
      <w:pPr>
        <w:suppressAutoHyphens/>
        <w:ind w:firstLine="708"/>
        <w:jc w:val="both"/>
        <w:rPr>
          <w:rFonts w:ascii="Calibri" w:eastAsia="SimSun" w:hAnsi="Calibri" w:cs="Calibri"/>
          <w:lang w:eastAsia="zh-CN"/>
        </w:rPr>
      </w:pPr>
    </w:p>
    <w:p w:rsidR="00C86318" w:rsidRPr="00C6346D" w:rsidRDefault="00C86318" w:rsidP="00C86318">
      <w:pPr>
        <w:suppressAutoHyphens/>
        <w:jc w:val="both"/>
        <w:rPr>
          <w:rFonts w:ascii="Calibri" w:eastAsia="SimSun" w:hAnsi="Calibri" w:cs="Calibri"/>
          <w:lang w:eastAsia="zh-CN"/>
        </w:rPr>
      </w:pPr>
      <w:r w:rsidRPr="00C6346D">
        <w:rPr>
          <w:rFonts w:ascii="Calibri" w:hAnsi="Calibri" w:cs="Calibri"/>
          <w:lang w:eastAsia="zh-CN"/>
        </w:rPr>
        <w:tab/>
        <w:t xml:space="preserve">IV. </w:t>
      </w:r>
      <w:r w:rsidRPr="00C6346D">
        <w:rPr>
          <w:rFonts w:ascii="Calibri" w:eastAsia="SimSun" w:hAnsi="Calibri" w:cs="Calibri"/>
          <w:lang w:eastAsia="zh-CN"/>
        </w:rPr>
        <w:t>ODRŽAVANJE NERAZVRSTANIH CESTA</w:t>
      </w:r>
    </w:p>
    <w:p w:rsidR="00C86318" w:rsidRPr="00C6346D" w:rsidRDefault="00C86318" w:rsidP="00C86318">
      <w:pPr>
        <w:suppressAutoHyphens/>
        <w:ind w:left="1080"/>
        <w:jc w:val="both"/>
        <w:rPr>
          <w:rFonts w:ascii="Calibri" w:eastAsia="SimSun" w:hAnsi="Calibri" w:cs="Calibri"/>
          <w:lang w:eastAsia="zh-CN"/>
        </w:rPr>
      </w:pPr>
    </w:p>
    <w:p w:rsidR="00C86318" w:rsidRPr="00C6346D" w:rsidRDefault="00C86318" w:rsidP="00C86318">
      <w:pPr>
        <w:suppressAutoHyphens/>
        <w:ind w:firstLine="708"/>
        <w:jc w:val="both"/>
        <w:rPr>
          <w:rFonts w:ascii="Calibri" w:eastAsia="SimSun" w:hAnsi="Calibri" w:cs="Calibri"/>
          <w:lang w:eastAsia="zh-CN"/>
        </w:rPr>
      </w:pPr>
      <w:r w:rsidRPr="00C6346D">
        <w:rPr>
          <w:rFonts w:ascii="Calibri" w:eastAsia="SimSun" w:hAnsi="Calibri" w:cs="Calibri"/>
          <w:lang w:eastAsia="zh-CN"/>
        </w:rPr>
        <w:t>Planirani izdaci su 60.000,00 eura. Radi se o rashodima koji se planiraju iz godine u godinu, s tim da su tu planirana i sredstva za izradu geodetskih elaborata za upis nerazvrstanih cesta u zemljišne knjige te za obavljanje povjerene komunalne djelatnosti održavanja nerazvrstanih cesta od strane Makarskog komunalca d.o.o.</w:t>
      </w:r>
    </w:p>
    <w:p w:rsidR="00C86318" w:rsidRPr="00C6346D" w:rsidRDefault="00C86318" w:rsidP="00C86318">
      <w:pPr>
        <w:suppressAutoHyphens/>
        <w:jc w:val="both"/>
        <w:rPr>
          <w:rFonts w:ascii="Calibri" w:eastAsia="SimSun" w:hAnsi="Calibri" w:cs="Calibri"/>
          <w:lang w:eastAsia="zh-CN"/>
        </w:rPr>
      </w:pPr>
    </w:p>
    <w:p w:rsidR="00C86318" w:rsidRPr="00C6346D" w:rsidRDefault="00C86318" w:rsidP="00C86318">
      <w:pPr>
        <w:suppressAutoHyphens/>
        <w:jc w:val="both"/>
        <w:rPr>
          <w:rFonts w:ascii="Calibri" w:eastAsia="SimSun" w:hAnsi="Calibri" w:cs="Calibri"/>
          <w:lang w:eastAsia="zh-CN"/>
        </w:rPr>
      </w:pPr>
      <w:r w:rsidRPr="00C6346D">
        <w:rPr>
          <w:rFonts w:ascii="Calibri" w:eastAsia="SimSun" w:hAnsi="Calibri" w:cs="Calibri"/>
          <w:lang w:eastAsia="zh-CN"/>
        </w:rPr>
        <w:tab/>
        <w:t>V. ODRŽAVANJE JAVNE RASVJETE</w:t>
      </w:r>
    </w:p>
    <w:p w:rsidR="00C86318" w:rsidRPr="00C6346D" w:rsidRDefault="00C86318" w:rsidP="00C86318">
      <w:pPr>
        <w:suppressAutoHyphens/>
        <w:ind w:left="1080"/>
        <w:jc w:val="both"/>
        <w:rPr>
          <w:rFonts w:ascii="Calibri" w:eastAsia="SimSun" w:hAnsi="Calibri" w:cs="Calibri"/>
          <w:lang w:eastAsia="zh-CN"/>
        </w:rPr>
      </w:pPr>
    </w:p>
    <w:p w:rsidR="00C86318" w:rsidRPr="00C6346D" w:rsidRDefault="00C86318" w:rsidP="00C86318">
      <w:pPr>
        <w:suppressAutoHyphens/>
        <w:ind w:firstLine="708"/>
        <w:jc w:val="both"/>
        <w:rPr>
          <w:rFonts w:ascii="Calibri" w:eastAsia="SimSun" w:hAnsi="Calibri" w:cs="Calibri"/>
          <w:lang w:eastAsia="zh-CN"/>
        </w:rPr>
      </w:pPr>
      <w:r w:rsidRPr="00C6346D">
        <w:rPr>
          <w:rFonts w:ascii="Calibri" w:eastAsia="SimSun" w:hAnsi="Calibri" w:cs="Calibri"/>
          <w:lang w:eastAsia="zh-CN"/>
        </w:rPr>
        <w:t>Radi se o sredstvima za održavanje javne rasvjete na temelju ugovora o održavanju, sredstvima za utrošenu električnu energiju objekata javne rasvjete, te dodatna ulaganja za nabavu materijala i ukrasa za prigodnu dekoraciju grada. Ukupno planirana izdvajanja su povećana zbog poskupljenja električne energije za javnu rasvjetu, te sada iznose 720.000,00 eura.</w:t>
      </w:r>
    </w:p>
    <w:p w:rsidR="00C86318" w:rsidRPr="00C6346D" w:rsidRDefault="00C86318" w:rsidP="00C86318">
      <w:pPr>
        <w:suppressAutoHyphens/>
        <w:jc w:val="both"/>
        <w:rPr>
          <w:rFonts w:ascii="Calibri" w:eastAsia="SimSun" w:hAnsi="Calibri" w:cs="Calibri"/>
          <w:lang w:eastAsia="zh-CN"/>
        </w:rPr>
      </w:pPr>
    </w:p>
    <w:p w:rsidR="00C86318" w:rsidRPr="00C6346D" w:rsidRDefault="00C86318" w:rsidP="00C86318">
      <w:pPr>
        <w:suppressAutoHyphens/>
        <w:jc w:val="both"/>
        <w:rPr>
          <w:rFonts w:ascii="Calibri" w:eastAsia="SimSun" w:hAnsi="Calibri" w:cs="Calibri"/>
          <w:lang w:eastAsia="zh-CN"/>
        </w:rPr>
      </w:pPr>
      <w:r w:rsidRPr="00C6346D">
        <w:rPr>
          <w:rFonts w:ascii="Calibri" w:eastAsia="SimSun" w:hAnsi="Calibri" w:cs="Calibri"/>
          <w:lang w:eastAsia="zh-CN"/>
        </w:rPr>
        <w:tab/>
        <w:t>VI. OSTALO ODRŽAVANJE</w:t>
      </w:r>
    </w:p>
    <w:p w:rsidR="00C86318" w:rsidRPr="00C6346D" w:rsidRDefault="00C86318" w:rsidP="00C86318">
      <w:pPr>
        <w:suppressAutoHyphens/>
        <w:ind w:left="1080"/>
        <w:jc w:val="both"/>
        <w:rPr>
          <w:rFonts w:ascii="Calibri" w:eastAsia="SimSun" w:hAnsi="Calibri" w:cs="Calibri"/>
          <w:lang w:eastAsia="zh-CN"/>
        </w:rPr>
      </w:pPr>
    </w:p>
    <w:p w:rsidR="00C86318" w:rsidRPr="00C6346D" w:rsidRDefault="00C86318" w:rsidP="00C86318">
      <w:pPr>
        <w:suppressAutoHyphens/>
        <w:ind w:firstLine="708"/>
        <w:jc w:val="both"/>
        <w:rPr>
          <w:rFonts w:ascii="Calibri" w:eastAsia="SimSun" w:hAnsi="Calibri" w:cs="Calibri"/>
          <w:lang w:eastAsia="zh-CN"/>
        </w:rPr>
      </w:pPr>
      <w:r w:rsidRPr="00C6346D">
        <w:rPr>
          <w:rFonts w:ascii="Calibri" w:eastAsia="SimSun" w:hAnsi="Calibri" w:cs="Calibri"/>
          <w:lang w:eastAsia="zh-CN"/>
        </w:rPr>
        <w:t>Planirana sredstva su 110.000,00 eura te su sve aktivnosti ostale su na razini prošle godine.</w:t>
      </w:r>
    </w:p>
    <w:p w:rsidR="00C86318" w:rsidRPr="00C6346D" w:rsidRDefault="00C86318" w:rsidP="00C86318">
      <w:pPr>
        <w:suppressAutoHyphens/>
        <w:jc w:val="both"/>
        <w:rPr>
          <w:rFonts w:ascii="Calibri" w:eastAsia="SimSun" w:hAnsi="Calibri" w:cs="Calibri"/>
          <w:lang w:eastAsia="zh-CN"/>
        </w:rPr>
      </w:pPr>
    </w:p>
    <w:p w:rsidR="00C86318" w:rsidRPr="00C6346D" w:rsidRDefault="00C86318" w:rsidP="00C86318">
      <w:pPr>
        <w:suppressAutoHyphens/>
        <w:jc w:val="both"/>
        <w:rPr>
          <w:rFonts w:ascii="Calibri" w:eastAsia="SimSun" w:hAnsi="Calibri" w:cs="Calibri"/>
          <w:lang w:eastAsia="zh-CN"/>
        </w:rPr>
      </w:pPr>
      <w:r w:rsidRPr="00C6346D">
        <w:rPr>
          <w:rFonts w:ascii="Calibri" w:eastAsia="SimSun" w:hAnsi="Calibri" w:cs="Calibri"/>
          <w:lang w:eastAsia="zh-CN"/>
        </w:rPr>
        <w:tab/>
        <w:t>VII. PARTICIPATIVNO BUDŽETIRANJE</w:t>
      </w:r>
    </w:p>
    <w:p w:rsidR="00C86318" w:rsidRPr="00C6346D" w:rsidRDefault="00C86318" w:rsidP="00C86318">
      <w:pPr>
        <w:suppressAutoHyphens/>
        <w:ind w:firstLine="284"/>
        <w:jc w:val="both"/>
        <w:rPr>
          <w:rFonts w:ascii="Calibri" w:eastAsia="SimSun" w:hAnsi="Calibri" w:cs="Calibri"/>
          <w:lang w:eastAsia="zh-CN"/>
        </w:rPr>
      </w:pPr>
    </w:p>
    <w:p w:rsidR="00C86318" w:rsidRPr="00C6346D" w:rsidRDefault="00C86318" w:rsidP="00C86318">
      <w:pPr>
        <w:suppressAutoHyphens/>
        <w:ind w:firstLine="426"/>
        <w:jc w:val="both"/>
        <w:rPr>
          <w:rFonts w:ascii="Calibri" w:eastAsia="SimSun" w:hAnsi="Calibri" w:cs="Calibri"/>
          <w:lang w:eastAsia="zh-CN"/>
        </w:rPr>
      </w:pPr>
      <w:r w:rsidRPr="00C6346D">
        <w:rPr>
          <w:rFonts w:ascii="Calibri" w:eastAsia="SimSun" w:hAnsi="Calibri" w:cs="Calibri"/>
          <w:lang w:eastAsia="zh-CN"/>
        </w:rPr>
        <w:tab/>
        <w:t>Planirana sredstva su 50.000,00 eura. Planirani radovi će biti odabrani na javnim tribinama od strane građana mjesnih odbora.</w:t>
      </w:r>
    </w:p>
    <w:p w:rsidR="00C86318" w:rsidRPr="00C6346D" w:rsidRDefault="00C86318" w:rsidP="00C86318">
      <w:pPr>
        <w:suppressAutoHyphens/>
        <w:ind w:firstLine="426"/>
        <w:jc w:val="both"/>
        <w:rPr>
          <w:rFonts w:ascii="Calibri" w:eastAsia="SimSun" w:hAnsi="Calibri" w:cs="Calibri"/>
          <w:b/>
          <w:bCs/>
          <w:lang w:eastAsia="zh-CN"/>
        </w:rPr>
      </w:pPr>
    </w:p>
    <w:p w:rsidR="00C86318" w:rsidRPr="00C6346D" w:rsidRDefault="00C86318" w:rsidP="00C86318">
      <w:pPr>
        <w:suppressAutoHyphens/>
        <w:jc w:val="center"/>
        <w:rPr>
          <w:rFonts w:ascii="Calibri" w:eastAsia="SimSun" w:hAnsi="Calibri" w:cs="Calibri"/>
          <w:b/>
          <w:bCs/>
          <w:lang w:eastAsia="zh-CN"/>
        </w:rPr>
      </w:pPr>
    </w:p>
    <w:p w:rsidR="00C86318" w:rsidRPr="00C6346D" w:rsidRDefault="00C86318" w:rsidP="00C86318">
      <w:pPr>
        <w:suppressAutoHyphens/>
        <w:jc w:val="center"/>
        <w:rPr>
          <w:rFonts w:ascii="Calibri" w:eastAsia="SimSun" w:hAnsi="Calibri" w:cs="Calibri"/>
          <w:lang w:eastAsia="zh-CN"/>
        </w:rPr>
      </w:pPr>
      <w:r w:rsidRPr="00C6346D">
        <w:rPr>
          <w:rFonts w:ascii="Calibri" w:eastAsia="SimSun" w:hAnsi="Calibri" w:cs="Calibri"/>
          <w:b/>
          <w:bCs/>
          <w:lang w:eastAsia="zh-CN"/>
        </w:rPr>
        <w:t>PROGRAM SANACIJE I ADAPTACIJE OBJEKATA ZA 2023.</w:t>
      </w:r>
    </w:p>
    <w:p w:rsidR="00C86318" w:rsidRPr="00C6346D" w:rsidRDefault="00C86318" w:rsidP="00C86318">
      <w:pPr>
        <w:suppressAutoHyphens/>
        <w:jc w:val="both"/>
        <w:rPr>
          <w:rFonts w:ascii="Calibri" w:eastAsia="SimSun" w:hAnsi="Calibri" w:cs="Calibri"/>
          <w:b/>
          <w:bCs/>
          <w:lang w:eastAsia="zh-CN"/>
        </w:rPr>
      </w:pPr>
    </w:p>
    <w:p w:rsidR="00C86318" w:rsidRPr="00C6346D" w:rsidRDefault="00C86318" w:rsidP="00C86318">
      <w:pPr>
        <w:suppressAutoHyphens/>
        <w:jc w:val="both"/>
        <w:rPr>
          <w:rFonts w:ascii="Calibri" w:eastAsia="SimSun" w:hAnsi="Calibri" w:cs="Calibri"/>
          <w:lang w:eastAsia="zh-CN"/>
        </w:rPr>
      </w:pPr>
      <w:r w:rsidRPr="00C6346D">
        <w:rPr>
          <w:rFonts w:ascii="Calibri" w:eastAsia="SimSun" w:hAnsi="Calibri" w:cs="Calibri"/>
          <w:bCs/>
          <w:lang w:eastAsia="zh-CN"/>
        </w:rPr>
        <w:tab/>
      </w:r>
      <w:r w:rsidRPr="00C6346D">
        <w:rPr>
          <w:rFonts w:ascii="Calibri" w:eastAsia="SimSun" w:hAnsi="Calibri" w:cs="Calibri"/>
          <w:lang w:eastAsia="zh-CN"/>
        </w:rPr>
        <w:t>Planirana sredstva za ovaj program iznose 2.130.000,00 eura. Od tog iznosa najveći dio odnosi se na ulaganja u GSC Makarska i to na sanaciju krova dvorane u iznosu od 730.000,00 eura, dok se preostali veći dio odnosi na adaptaciju i energetsku obnovu Ville Irena u iznosu od 530.000,00 eura i adaptaciju vjerskog vrtića u crkvi Kraljice mira na Zelenci u iznosu od 330.000,00 eura.</w:t>
      </w:r>
    </w:p>
    <w:p w:rsidR="00C86318" w:rsidRPr="00C6346D" w:rsidRDefault="00C86318" w:rsidP="00C86318">
      <w:pPr>
        <w:suppressAutoHyphens/>
        <w:jc w:val="both"/>
        <w:rPr>
          <w:rFonts w:ascii="Calibri" w:eastAsia="SimSun" w:hAnsi="Calibri" w:cs="Calibri"/>
          <w:lang w:eastAsia="zh-CN"/>
        </w:rPr>
      </w:pPr>
    </w:p>
    <w:p w:rsidR="00C86318" w:rsidRPr="00C6346D" w:rsidRDefault="00C86318" w:rsidP="00C86318">
      <w:pPr>
        <w:suppressAutoHyphens/>
        <w:ind w:firstLine="708"/>
        <w:jc w:val="both"/>
        <w:rPr>
          <w:rFonts w:ascii="Calibri" w:eastAsia="SimSun" w:hAnsi="Calibri" w:cs="Calibri"/>
          <w:lang w:eastAsia="zh-CN"/>
        </w:rPr>
      </w:pPr>
      <w:r w:rsidRPr="00C6346D">
        <w:rPr>
          <w:rFonts w:ascii="Calibri" w:eastAsia="SimSun" w:hAnsi="Calibri" w:cs="Calibri"/>
          <w:lang w:eastAsia="zh-CN"/>
        </w:rPr>
        <w:t xml:space="preserve">Iako je projekt realizacije energetske obnove jednog objekta postavljen kao ciljana vrijednost u Provedbenom programu za 2022. godinu, projekt nije realiziran, ali se planira realizirati u 2023. godini. Ulaganja u energetski učinkovita rješenja poput postavljanja sunčane </w:t>
      </w:r>
      <w:r w:rsidRPr="00C6346D">
        <w:rPr>
          <w:rFonts w:ascii="Calibri" w:eastAsia="SimSun" w:hAnsi="Calibri" w:cs="Calibri"/>
          <w:lang w:eastAsia="zh-CN"/>
        </w:rPr>
        <w:lastRenderedPageBreak/>
        <w:t>elektrane na krov sportske dvorane su dodatni ciljevi koji su se krenuli realizirati u 2022. godini, a čija realizacija se očekuje u 2023.</w:t>
      </w:r>
    </w:p>
    <w:p w:rsidR="00C86318" w:rsidRPr="00C6346D" w:rsidRDefault="00C86318" w:rsidP="00C86318">
      <w:pPr>
        <w:suppressAutoHyphens/>
        <w:ind w:firstLine="426"/>
        <w:jc w:val="both"/>
        <w:rPr>
          <w:rFonts w:ascii="Calibri" w:eastAsia="SimSun" w:hAnsi="Calibri" w:cs="Calibri"/>
          <w:b/>
          <w:bCs/>
          <w:lang w:eastAsia="zh-CN"/>
        </w:rPr>
      </w:pPr>
      <w:r w:rsidRPr="00C6346D">
        <w:rPr>
          <w:rFonts w:ascii="Calibri" w:eastAsia="SimSun" w:hAnsi="Calibri" w:cs="Calibri"/>
          <w:b/>
          <w:bCs/>
          <w:lang w:eastAsia="zh-CN"/>
        </w:rPr>
        <w:tab/>
      </w:r>
    </w:p>
    <w:p w:rsidR="00C86318" w:rsidRPr="00C6346D" w:rsidRDefault="00C86318" w:rsidP="00C86318">
      <w:pPr>
        <w:suppressAutoHyphens/>
        <w:ind w:firstLine="426"/>
        <w:jc w:val="both"/>
        <w:rPr>
          <w:rFonts w:ascii="Calibri" w:eastAsia="SimSun" w:hAnsi="Calibri" w:cs="Calibri"/>
          <w:b/>
          <w:bCs/>
          <w:lang w:eastAsia="zh-CN"/>
        </w:rPr>
      </w:pPr>
    </w:p>
    <w:p w:rsidR="00C86318" w:rsidRPr="00C6346D" w:rsidRDefault="00C86318" w:rsidP="00C86318">
      <w:pPr>
        <w:suppressAutoHyphens/>
        <w:jc w:val="center"/>
        <w:rPr>
          <w:rFonts w:ascii="Calibri" w:eastAsia="SimSun" w:hAnsi="Calibri" w:cs="Calibri"/>
          <w:lang w:eastAsia="zh-CN"/>
        </w:rPr>
      </w:pPr>
      <w:r w:rsidRPr="00C6346D">
        <w:rPr>
          <w:rFonts w:ascii="Calibri" w:eastAsia="SimSun" w:hAnsi="Calibri" w:cs="Calibri"/>
          <w:b/>
          <w:bCs/>
          <w:lang w:eastAsia="zh-CN"/>
        </w:rPr>
        <w:t>PROGRAM SANACIJE SPOMENIČKE BAŠTINE ZA 2023.</w:t>
      </w:r>
    </w:p>
    <w:p w:rsidR="00C86318" w:rsidRPr="00C6346D" w:rsidRDefault="00C86318" w:rsidP="00C86318">
      <w:pPr>
        <w:suppressAutoHyphens/>
        <w:jc w:val="both"/>
        <w:rPr>
          <w:rFonts w:ascii="Calibri" w:eastAsia="SimSun" w:hAnsi="Calibri" w:cs="Calibri"/>
          <w:b/>
          <w:bCs/>
          <w:lang w:eastAsia="zh-CN"/>
        </w:rPr>
      </w:pPr>
    </w:p>
    <w:p w:rsidR="00C86318" w:rsidRPr="00C6346D" w:rsidRDefault="00C86318" w:rsidP="00C86318">
      <w:pPr>
        <w:suppressAutoHyphens/>
        <w:ind w:firstLine="426"/>
        <w:jc w:val="both"/>
        <w:rPr>
          <w:rFonts w:ascii="Calibri" w:eastAsia="SimSun" w:hAnsi="Calibri" w:cs="Calibri"/>
          <w:lang w:eastAsia="zh-CN"/>
        </w:rPr>
      </w:pPr>
      <w:r w:rsidRPr="00C6346D">
        <w:rPr>
          <w:rFonts w:ascii="Calibri" w:eastAsia="SimSun" w:hAnsi="Calibri" w:cs="Calibri"/>
          <w:bCs/>
          <w:lang w:eastAsia="zh-CN"/>
        </w:rPr>
        <w:tab/>
      </w:r>
      <w:r w:rsidRPr="00C6346D">
        <w:rPr>
          <w:rFonts w:ascii="Calibri" w:eastAsia="SimSun" w:hAnsi="Calibri" w:cs="Calibri"/>
          <w:lang w:eastAsia="zh-CN"/>
        </w:rPr>
        <w:t>Ovaj program obuhvaća daljnje aktivnosti na sanaciji objekata u obuhvatu kulturno-povijesne cjeline grada Makarske, projekt Revitalizacije Stare gradske jezgre odnosno gradske rive te Interpretacijski centar Veliki Kaštel, a ukupan iznos je 270.000,00 eura.</w:t>
      </w:r>
    </w:p>
    <w:p w:rsidR="00C86318" w:rsidRPr="00C6346D" w:rsidRDefault="00C86318" w:rsidP="00C86318">
      <w:pPr>
        <w:suppressAutoHyphens/>
        <w:ind w:firstLine="426"/>
        <w:jc w:val="both"/>
        <w:rPr>
          <w:rFonts w:ascii="Calibri" w:eastAsia="SimSun" w:hAnsi="Calibri" w:cs="Calibri"/>
          <w:lang w:eastAsia="zh-CN"/>
        </w:rPr>
      </w:pPr>
    </w:p>
    <w:p w:rsidR="00C86318" w:rsidRPr="00C6346D" w:rsidRDefault="00C86318" w:rsidP="00C86318">
      <w:pPr>
        <w:suppressAutoHyphens/>
        <w:ind w:firstLine="426"/>
        <w:jc w:val="both"/>
        <w:rPr>
          <w:rFonts w:ascii="Calibri" w:eastAsia="SimSun" w:hAnsi="Calibri" w:cs="Calibri"/>
          <w:lang w:eastAsia="zh-CN"/>
        </w:rPr>
      </w:pPr>
    </w:p>
    <w:p w:rsidR="00C86318" w:rsidRPr="00C6346D" w:rsidRDefault="00C86318" w:rsidP="00C86318">
      <w:pPr>
        <w:suppressAutoHyphens/>
        <w:contextualSpacing/>
        <w:jc w:val="center"/>
        <w:rPr>
          <w:rFonts w:ascii="Calibri" w:eastAsia="SimSun" w:hAnsi="Calibri" w:cs="Calibri"/>
          <w:lang w:eastAsia="zh-CN"/>
        </w:rPr>
      </w:pPr>
      <w:r w:rsidRPr="00C6346D">
        <w:rPr>
          <w:rFonts w:ascii="Calibri" w:eastAsia="SimSun" w:hAnsi="Calibri" w:cs="Calibri"/>
          <w:b/>
          <w:bCs/>
          <w:lang w:eastAsia="zh-CN"/>
        </w:rPr>
        <w:t>PROGRAM ZBRINJAVANJA KOMUNALNOG OTPADA I ZAŠTITE OKOLIŠA ZA 2023.</w:t>
      </w:r>
    </w:p>
    <w:p w:rsidR="00C86318" w:rsidRPr="00C6346D" w:rsidRDefault="00C86318" w:rsidP="00C86318">
      <w:pPr>
        <w:suppressAutoHyphens/>
        <w:contextualSpacing/>
        <w:jc w:val="both"/>
        <w:rPr>
          <w:rFonts w:ascii="Calibri" w:eastAsia="SimSun" w:hAnsi="Calibri" w:cs="Calibri"/>
          <w:lang w:eastAsia="zh-CN"/>
        </w:rPr>
      </w:pPr>
    </w:p>
    <w:p w:rsidR="00C86318" w:rsidRPr="00C6346D" w:rsidRDefault="00C86318" w:rsidP="00C86318">
      <w:pPr>
        <w:suppressAutoHyphens/>
        <w:contextualSpacing/>
        <w:jc w:val="both"/>
        <w:rPr>
          <w:rFonts w:ascii="Calibri" w:eastAsia="SimSun" w:hAnsi="Calibri" w:cs="Calibri"/>
          <w:lang w:eastAsia="zh-CN"/>
        </w:rPr>
      </w:pPr>
      <w:r w:rsidRPr="00C6346D">
        <w:rPr>
          <w:rFonts w:ascii="Calibri" w:eastAsia="SimSun" w:hAnsi="Calibri" w:cs="Calibri"/>
          <w:lang w:eastAsia="zh-CN"/>
        </w:rPr>
        <w:tab/>
        <w:t>Planirani izdaci za 2023. godinu iznose 215.000,00 eura, a odnose se na pripremu dokumentacije za početak izgradnje reciklažnog dvorišta, provedbu aktivnosti o održivom gospodarenju otpadom, tekuće rashode zbrinjavanja komunalnog otpada te provedbu mjera planiranih akcijskim planom – SECAP.</w:t>
      </w:r>
    </w:p>
    <w:p w:rsidR="00C86318" w:rsidRPr="00C6346D" w:rsidRDefault="00C86318" w:rsidP="00C86318">
      <w:pPr>
        <w:suppressAutoHyphens/>
        <w:ind w:firstLine="426"/>
        <w:jc w:val="both"/>
        <w:rPr>
          <w:rFonts w:ascii="Calibri" w:eastAsia="SimSun" w:hAnsi="Calibri" w:cs="Calibri"/>
          <w:b/>
          <w:bCs/>
          <w:lang w:eastAsia="zh-CN"/>
        </w:rPr>
      </w:pPr>
    </w:p>
    <w:p w:rsidR="00C86318" w:rsidRDefault="00C86318" w:rsidP="00C86318">
      <w:pPr>
        <w:ind w:left="360"/>
        <w:rPr>
          <w:rFonts w:ascii="Calibri" w:hAnsi="Calibri" w:cs="Arial"/>
          <w:b/>
          <w:bCs/>
          <w:sz w:val="28"/>
          <w:szCs w:val="28"/>
        </w:rPr>
      </w:pPr>
    </w:p>
    <w:p w:rsidR="00B45003" w:rsidRDefault="00B45003" w:rsidP="00B45003">
      <w:pPr>
        <w:ind w:left="1080"/>
        <w:rPr>
          <w:rFonts w:ascii="Calibri" w:hAnsi="Calibri" w:cs="Arial"/>
          <w:b/>
          <w:bCs/>
          <w:sz w:val="28"/>
          <w:szCs w:val="28"/>
        </w:rPr>
      </w:pPr>
    </w:p>
    <w:p w:rsidR="00B45003" w:rsidRDefault="00B45003" w:rsidP="00B45003">
      <w:pPr>
        <w:ind w:left="1080"/>
        <w:rPr>
          <w:rFonts w:ascii="Calibri" w:hAnsi="Calibri" w:cs="Arial"/>
          <w:b/>
          <w:bCs/>
          <w:sz w:val="28"/>
          <w:szCs w:val="28"/>
        </w:rPr>
      </w:pPr>
    </w:p>
    <w:p w:rsidR="004C1A53" w:rsidRDefault="004C1A53" w:rsidP="00483B17">
      <w:pPr>
        <w:numPr>
          <w:ilvl w:val="2"/>
          <w:numId w:val="11"/>
        </w:numPr>
        <w:rPr>
          <w:rFonts w:ascii="Calibri" w:hAnsi="Calibri" w:cs="Arial"/>
          <w:b/>
          <w:bCs/>
          <w:sz w:val="28"/>
          <w:szCs w:val="28"/>
        </w:rPr>
      </w:pPr>
      <w:r>
        <w:rPr>
          <w:rFonts w:ascii="Calibri" w:hAnsi="Calibri" w:cs="Arial"/>
          <w:b/>
          <w:bCs/>
          <w:sz w:val="28"/>
          <w:szCs w:val="28"/>
        </w:rPr>
        <w:t xml:space="preserve">OBRAZLOŽENJE </w:t>
      </w:r>
      <w:r w:rsidR="00B45003">
        <w:rPr>
          <w:rFonts w:ascii="Calibri" w:hAnsi="Calibri" w:cs="Arial"/>
          <w:b/>
          <w:bCs/>
          <w:sz w:val="28"/>
          <w:szCs w:val="28"/>
        </w:rPr>
        <w:t>FINANCIJSKIH PLANOVA PRORAČUNSKIH KORISNIKA</w:t>
      </w:r>
    </w:p>
    <w:p w:rsidR="00632921" w:rsidRDefault="00632921" w:rsidP="00632921">
      <w:pPr>
        <w:ind w:left="1080"/>
        <w:rPr>
          <w:rFonts w:ascii="Calibri" w:hAnsi="Calibri" w:cs="Arial"/>
          <w:b/>
          <w:bCs/>
          <w:sz w:val="28"/>
          <w:szCs w:val="28"/>
        </w:rPr>
      </w:pPr>
    </w:p>
    <w:p w:rsidR="00632921" w:rsidRPr="00632921" w:rsidRDefault="00632921" w:rsidP="00632921">
      <w:pPr>
        <w:rPr>
          <w:rFonts w:ascii="Calibri" w:hAnsi="Calibri" w:cs="Arial"/>
        </w:rPr>
      </w:pPr>
      <w:r w:rsidRPr="00632921">
        <w:rPr>
          <w:rFonts w:ascii="Calibri" w:hAnsi="Calibri" w:cs="Arial"/>
        </w:rPr>
        <w:t>U nastavku se daju obrazloženja predloženih financijskih planova proračunskih korisnika Grada Makarske koji su usvojeni od strane upravljačkih tijela proračunskih korisnika. Ukoliko postoje razlike u odnosu na predloženi Plan proračuna za 2023. sa projekcijama za 2024. i 2025. upravljačko tijelo proračunskog korisnika obvezno je temeljem Zakona o proračunu čl</w:t>
      </w:r>
      <w:r w:rsidR="004E2ECA">
        <w:rPr>
          <w:rFonts w:ascii="Calibri" w:hAnsi="Calibri" w:cs="Arial"/>
        </w:rPr>
        <w:t xml:space="preserve">. </w:t>
      </w:r>
      <w:r w:rsidRPr="00632921">
        <w:rPr>
          <w:rFonts w:ascii="Calibri" w:hAnsi="Calibri" w:cs="Arial"/>
        </w:rPr>
        <w:t>38. st 7. usvojiti plan koji je sadržan u proračun</w:t>
      </w:r>
      <w:r w:rsidR="004E2ECA">
        <w:rPr>
          <w:rFonts w:ascii="Calibri" w:hAnsi="Calibri" w:cs="Arial"/>
        </w:rPr>
        <w:t>u koje je usvojilo predstavničko tijelo</w:t>
      </w:r>
      <w:r>
        <w:rPr>
          <w:rFonts w:ascii="Calibri" w:hAnsi="Calibri" w:cs="Arial"/>
        </w:rPr>
        <w:t>.</w:t>
      </w:r>
    </w:p>
    <w:p w:rsidR="00B45003" w:rsidRDefault="00B45003" w:rsidP="00B45003">
      <w:pPr>
        <w:ind w:left="720"/>
        <w:rPr>
          <w:rFonts w:ascii="Calibri" w:hAnsi="Calibri" w:cs="Arial"/>
          <w:b/>
          <w:bCs/>
          <w:sz w:val="28"/>
          <w:szCs w:val="28"/>
        </w:rPr>
      </w:pPr>
    </w:p>
    <w:p w:rsidR="00B45003" w:rsidRPr="00C6346D" w:rsidRDefault="00E64CB9" w:rsidP="00B45003">
      <w:pPr>
        <w:outlineLvl w:val="0"/>
        <w:rPr>
          <w:rFonts w:ascii="Calibri" w:hAnsi="Calibri" w:cs="Calibri"/>
          <w:b/>
        </w:rPr>
      </w:pPr>
      <w:r w:rsidRPr="00C6346D">
        <w:rPr>
          <w:rFonts w:ascii="Calibri" w:hAnsi="Calibri" w:cs="Calibri"/>
          <w:b/>
        </w:rPr>
        <w:t>OBRAZLOŽENJE FINANCIJSKOG PLANA -</w:t>
      </w:r>
      <w:r w:rsidR="00B45003" w:rsidRPr="00C6346D">
        <w:rPr>
          <w:rFonts w:ascii="Calibri" w:hAnsi="Calibri" w:cs="Calibri"/>
          <w:b/>
        </w:rPr>
        <w:t>JAVNA USTANOVA MAKARSKA RAZVOJNA AGENCIJA – MARA</w:t>
      </w:r>
    </w:p>
    <w:p w:rsidR="00E64CB9" w:rsidRPr="00C6346D" w:rsidRDefault="00E64CB9" w:rsidP="00B45003">
      <w:pPr>
        <w:outlineLvl w:val="0"/>
        <w:rPr>
          <w:rFonts w:ascii="Calibri" w:hAnsi="Calibri" w:cs="Calibri"/>
          <w:b/>
        </w:rPr>
      </w:pPr>
    </w:p>
    <w:p w:rsidR="00B45003" w:rsidRPr="00C6346D" w:rsidRDefault="00B45003" w:rsidP="00B45003">
      <w:pPr>
        <w:outlineLvl w:val="0"/>
        <w:rPr>
          <w:rFonts w:ascii="Calibri" w:hAnsi="Calibri" w:cs="Calibri"/>
          <w:bCs/>
        </w:rPr>
      </w:pPr>
      <w:r w:rsidRPr="00C6346D">
        <w:rPr>
          <w:rFonts w:ascii="Calibri" w:hAnsi="Calibri" w:cs="Calibri"/>
          <w:bCs/>
        </w:rPr>
        <w:t>OBRAZLOŽENJE FUNANCIJSKOG PLANA ZA 2023. I PROJEKCIJA ZA 2024. 2025. GODINU</w:t>
      </w:r>
    </w:p>
    <w:p w:rsidR="00B45003" w:rsidRPr="00C6346D" w:rsidRDefault="00B45003" w:rsidP="00B45003">
      <w:pPr>
        <w:rPr>
          <w:rStyle w:val="SubtleEmphasis"/>
          <w:rFonts w:ascii="Calibri" w:hAnsi="Calibri" w:cs="Calibri"/>
          <w:i w:val="0"/>
        </w:rPr>
      </w:pPr>
    </w:p>
    <w:p w:rsidR="00B45003" w:rsidRPr="00C6346D" w:rsidRDefault="00B45003" w:rsidP="00B45003">
      <w:pPr>
        <w:outlineLvl w:val="0"/>
        <w:rPr>
          <w:rFonts w:ascii="Calibri" w:hAnsi="Calibri" w:cs="Calibri"/>
        </w:rPr>
      </w:pPr>
      <w:r w:rsidRPr="00C6346D">
        <w:rPr>
          <w:rFonts w:ascii="Calibri" w:hAnsi="Calibri" w:cs="Calibri"/>
        </w:rPr>
        <w:t>Javna ustanova Makarska razvojna agencija – MARA djeluje sa svrhom gospodarskog razvitka i stvaranja poduzetničke klime te promoviranja potencijala u cilju daljnjeg rasta i razvitka. Agencija aktivno djeluje na privlačenju sredstava iz domaćih i EU fondova u suradnji s gospodarskim subjektima, javnim institucijama i ostalim dionicama, na temelju odluke Grada Makarske, te upisana u sudski registar, Trgovačkog suda u Splitu 16.02.2016. godine. (MBS:060341082). Rad JU , kao proračunskog korisnika Grada Makarske, osim zakona o ustanovama, reguliraju slijedeći propisi i pravni akti:</w:t>
      </w:r>
    </w:p>
    <w:p w:rsidR="00B45003" w:rsidRPr="00C6346D" w:rsidRDefault="00B45003" w:rsidP="00B45003">
      <w:pPr>
        <w:pStyle w:val="ListParagraph"/>
        <w:numPr>
          <w:ilvl w:val="0"/>
          <w:numId w:val="12"/>
        </w:numPr>
        <w:spacing w:after="200" w:line="276" w:lineRule="auto"/>
        <w:ind w:left="1080" w:hanging="720"/>
        <w:contextualSpacing/>
        <w:outlineLvl w:val="0"/>
        <w:rPr>
          <w:rFonts w:ascii="Calibri" w:hAnsi="Calibri" w:cs="Calibri"/>
        </w:rPr>
      </w:pPr>
      <w:r w:rsidRPr="00C6346D">
        <w:rPr>
          <w:rFonts w:ascii="Calibri" w:hAnsi="Calibri" w:cs="Calibri"/>
        </w:rPr>
        <w:t>Statut ustanove</w:t>
      </w:r>
    </w:p>
    <w:p w:rsidR="00B45003" w:rsidRPr="00C6346D" w:rsidRDefault="00B45003" w:rsidP="00B45003">
      <w:pPr>
        <w:pStyle w:val="ListParagraph"/>
        <w:numPr>
          <w:ilvl w:val="0"/>
          <w:numId w:val="12"/>
        </w:numPr>
        <w:spacing w:after="200" w:line="276" w:lineRule="auto"/>
        <w:ind w:left="1080" w:hanging="720"/>
        <w:contextualSpacing/>
        <w:outlineLvl w:val="0"/>
        <w:rPr>
          <w:rFonts w:ascii="Calibri" w:hAnsi="Calibri" w:cs="Calibri"/>
        </w:rPr>
      </w:pPr>
      <w:r w:rsidRPr="00C6346D">
        <w:rPr>
          <w:rFonts w:ascii="Calibri" w:hAnsi="Calibri" w:cs="Calibri"/>
        </w:rPr>
        <w:t>Zakon o ustanov</w:t>
      </w:r>
    </w:p>
    <w:p w:rsidR="00B45003" w:rsidRPr="00C6346D" w:rsidRDefault="00B45003" w:rsidP="00B45003">
      <w:pPr>
        <w:pStyle w:val="ListParagraph"/>
        <w:numPr>
          <w:ilvl w:val="0"/>
          <w:numId w:val="12"/>
        </w:numPr>
        <w:spacing w:after="200" w:line="276" w:lineRule="auto"/>
        <w:ind w:left="1080" w:hanging="720"/>
        <w:contextualSpacing/>
        <w:outlineLvl w:val="0"/>
        <w:rPr>
          <w:rFonts w:ascii="Calibri" w:hAnsi="Calibri" w:cs="Calibri"/>
        </w:rPr>
      </w:pPr>
      <w:r w:rsidRPr="00C6346D">
        <w:rPr>
          <w:rFonts w:ascii="Calibri" w:hAnsi="Calibri" w:cs="Calibri"/>
        </w:rPr>
        <w:t>Zakon o proračunu (NN 144/21).</w:t>
      </w:r>
    </w:p>
    <w:p w:rsidR="00B45003" w:rsidRPr="00C6346D" w:rsidRDefault="00B45003" w:rsidP="00B45003">
      <w:pPr>
        <w:pStyle w:val="ListParagraph"/>
        <w:numPr>
          <w:ilvl w:val="0"/>
          <w:numId w:val="12"/>
        </w:numPr>
        <w:spacing w:after="200" w:line="276" w:lineRule="auto"/>
        <w:ind w:left="1080" w:hanging="720"/>
        <w:contextualSpacing/>
        <w:outlineLvl w:val="0"/>
        <w:rPr>
          <w:rFonts w:ascii="Calibri" w:hAnsi="Calibri" w:cs="Calibri"/>
        </w:rPr>
      </w:pPr>
      <w:r w:rsidRPr="00C6346D">
        <w:rPr>
          <w:rFonts w:ascii="Calibri" w:hAnsi="Calibri" w:cs="Calibri"/>
        </w:rPr>
        <w:t>Pravilnik o radu JU</w:t>
      </w:r>
    </w:p>
    <w:p w:rsidR="00B45003" w:rsidRPr="00C6346D" w:rsidRDefault="00B45003" w:rsidP="00B45003">
      <w:pPr>
        <w:pStyle w:val="ListParagraph"/>
        <w:numPr>
          <w:ilvl w:val="0"/>
          <w:numId w:val="12"/>
        </w:numPr>
        <w:spacing w:after="200" w:line="276" w:lineRule="auto"/>
        <w:ind w:left="1080" w:hanging="720"/>
        <w:contextualSpacing/>
        <w:outlineLvl w:val="0"/>
        <w:rPr>
          <w:rFonts w:ascii="Calibri" w:hAnsi="Calibri" w:cs="Calibri"/>
        </w:rPr>
      </w:pPr>
      <w:r w:rsidRPr="00C6346D">
        <w:rPr>
          <w:rFonts w:ascii="Calibri" w:hAnsi="Calibri" w:cs="Calibri"/>
        </w:rPr>
        <w:t>Pravilnik o unutarnjem ustrojstvu</w:t>
      </w:r>
    </w:p>
    <w:p w:rsidR="00B45003" w:rsidRPr="00C6346D" w:rsidRDefault="00B45003" w:rsidP="00B45003">
      <w:pPr>
        <w:pStyle w:val="ListParagraph"/>
        <w:numPr>
          <w:ilvl w:val="0"/>
          <w:numId w:val="12"/>
        </w:numPr>
        <w:spacing w:after="200" w:line="276" w:lineRule="auto"/>
        <w:ind w:left="1080" w:hanging="720"/>
        <w:contextualSpacing/>
        <w:outlineLvl w:val="0"/>
        <w:rPr>
          <w:rFonts w:ascii="Calibri" w:hAnsi="Calibri" w:cs="Calibri"/>
        </w:rPr>
      </w:pPr>
      <w:r w:rsidRPr="00C6346D">
        <w:rPr>
          <w:rFonts w:ascii="Calibri" w:hAnsi="Calibri" w:cs="Calibri"/>
        </w:rPr>
        <w:t>Pravilnik o plaćama i naknadama plaće</w:t>
      </w:r>
    </w:p>
    <w:p w:rsidR="00B45003" w:rsidRPr="00C6346D" w:rsidRDefault="00B45003" w:rsidP="00B45003">
      <w:pPr>
        <w:pStyle w:val="ListParagraph"/>
        <w:numPr>
          <w:ilvl w:val="0"/>
          <w:numId w:val="12"/>
        </w:numPr>
        <w:spacing w:after="200" w:line="276" w:lineRule="auto"/>
        <w:ind w:left="1080" w:hanging="720"/>
        <w:contextualSpacing/>
        <w:outlineLvl w:val="0"/>
        <w:rPr>
          <w:rFonts w:ascii="Calibri" w:hAnsi="Calibri" w:cs="Calibri"/>
        </w:rPr>
      </w:pPr>
      <w:r w:rsidRPr="00C6346D">
        <w:rPr>
          <w:rFonts w:ascii="Calibri" w:hAnsi="Calibri" w:cs="Calibri"/>
        </w:rPr>
        <w:lastRenderedPageBreak/>
        <w:t>Pravilnik o proračunskom računovodstvu i računskom planu (NN 124/4, 115/15,87/16 i 3/18,156/19,108/20)</w:t>
      </w:r>
    </w:p>
    <w:p w:rsidR="00B45003" w:rsidRPr="00C6346D" w:rsidRDefault="00B45003" w:rsidP="00B45003">
      <w:pPr>
        <w:pStyle w:val="ListParagraph"/>
        <w:numPr>
          <w:ilvl w:val="0"/>
          <w:numId w:val="12"/>
        </w:numPr>
        <w:spacing w:after="200" w:line="276" w:lineRule="auto"/>
        <w:ind w:left="1080" w:hanging="720"/>
        <w:contextualSpacing/>
        <w:outlineLvl w:val="0"/>
        <w:rPr>
          <w:rFonts w:ascii="Calibri" w:hAnsi="Calibri" w:cs="Calibri"/>
        </w:rPr>
      </w:pPr>
      <w:r w:rsidRPr="00C6346D">
        <w:rPr>
          <w:rFonts w:ascii="Calibri" w:hAnsi="Calibri" w:cs="Calibri"/>
        </w:rPr>
        <w:t>Pravilnik o financijskom izvješćivanju u proračunskom računovodstvu (NN 37/22),</w:t>
      </w:r>
    </w:p>
    <w:p w:rsidR="00B45003" w:rsidRPr="00C6346D" w:rsidRDefault="00B45003" w:rsidP="00B45003">
      <w:pPr>
        <w:jc w:val="center"/>
        <w:rPr>
          <w:rFonts w:ascii="Calibri" w:hAnsi="Calibri" w:cs="Calibri"/>
          <w:b/>
        </w:rPr>
      </w:pPr>
      <w:r w:rsidRPr="00C6346D">
        <w:rPr>
          <w:rFonts w:ascii="Calibri" w:hAnsi="Calibri" w:cs="Calibri"/>
          <w:b/>
        </w:rPr>
        <w:t>OBRAZLOŽENJE OPĆEG DIJELA FINANCIJSKOG PLANA ZA</w:t>
      </w:r>
    </w:p>
    <w:p w:rsidR="00B45003" w:rsidRPr="00C6346D" w:rsidRDefault="00B45003" w:rsidP="00B45003">
      <w:pPr>
        <w:jc w:val="center"/>
        <w:rPr>
          <w:rFonts w:ascii="Calibri" w:hAnsi="Calibri" w:cs="Calibri"/>
          <w:b/>
        </w:rPr>
      </w:pPr>
      <w:r w:rsidRPr="00C6346D">
        <w:rPr>
          <w:rFonts w:ascii="Calibri" w:hAnsi="Calibri" w:cs="Calibri"/>
          <w:b/>
        </w:rPr>
        <w:t>RAZDOBLJE 2023.-2025.</w:t>
      </w:r>
    </w:p>
    <w:p w:rsidR="00B45003" w:rsidRPr="00C6346D" w:rsidRDefault="00B45003" w:rsidP="00B45003">
      <w:pPr>
        <w:jc w:val="center"/>
        <w:rPr>
          <w:rFonts w:ascii="Calibri" w:hAnsi="Calibri" w:cs="Calibri"/>
          <w:b/>
        </w:rPr>
      </w:pPr>
    </w:p>
    <w:p w:rsidR="00B45003" w:rsidRPr="00C6346D" w:rsidRDefault="00B45003" w:rsidP="00B45003">
      <w:pPr>
        <w:rPr>
          <w:rFonts w:ascii="Calibri" w:hAnsi="Calibri" w:cs="Calibri"/>
          <w:b/>
        </w:rPr>
      </w:pPr>
      <w:r w:rsidRPr="00C6346D">
        <w:rPr>
          <w:rFonts w:ascii="Calibri" w:hAnsi="Calibri" w:cs="Calibri"/>
          <w:b/>
        </w:rPr>
        <w:t>PRIHODI I PRIMICI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550"/>
        <w:gridCol w:w="1476"/>
        <w:gridCol w:w="1476"/>
      </w:tblGrid>
      <w:tr w:rsidR="00B45003" w:rsidRPr="00C6346D" w:rsidTr="00C6346D">
        <w:tc>
          <w:tcPr>
            <w:tcW w:w="4786"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rPr>
                <w:rFonts w:ascii="Calibri" w:eastAsia="Calibri" w:hAnsi="Calibri" w:cs="Calibri"/>
                <w:b/>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B45003" w:rsidRPr="00C6346D" w:rsidRDefault="00B45003" w:rsidP="00C6346D">
            <w:pPr>
              <w:jc w:val="center"/>
              <w:rPr>
                <w:rFonts w:ascii="Calibri" w:eastAsia="Calibri" w:hAnsi="Calibri" w:cs="Calibri"/>
                <w:b/>
              </w:rPr>
            </w:pPr>
            <w:r w:rsidRPr="00C6346D">
              <w:rPr>
                <w:rFonts w:ascii="Calibri" w:eastAsia="Calibri" w:hAnsi="Calibri" w:cs="Calibri"/>
                <w:b/>
              </w:rPr>
              <w:t>2023.</w:t>
            </w:r>
          </w:p>
          <w:p w:rsidR="00B45003" w:rsidRPr="00C6346D" w:rsidRDefault="00B45003" w:rsidP="00C6346D">
            <w:pPr>
              <w:jc w:val="center"/>
              <w:rPr>
                <w:rFonts w:ascii="Calibri" w:eastAsia="Calibri" w:hAnsi="Calibri" w:cs="Calibri"/>
                <w:b/>
              </w:rPr>
            </w:pPr>
            <w:r w:rsidRPr="00C6346D">
              <w:rPr>
                <w:rFonts w:ascii="Calibri" w:eastAsia="Calibri" w:hAnsi="Calibri" w:cs="Calibri"/>
                <w:b/>
              </w:rPr>
              <w:t>EUR</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B45003" w:rsidRPr="00C6346D" w:rsidRDefault="00B45003" w:rsidP="00C6346D">
            <w:pPr>
              <w:jc w:val="center"/>
              <w:rPr>
                <w:rFonts w:ascii="Calibri" w:eastAsia="Calibri" w:hAnsi="Calibri" w:cs="Calibri"/>
                <w:b/>
              </w:rPr>
            </w:pPr>
            <w:r w:rsidRPr="00C6346D">
              <w:rPr>
                <w:rFonts w:ascii="Calibri" w:eastAsia="Calibri" w:hAnsi="Calibri" w:cs="Calibri"/>
                <w:b/>
              </w:rPr>
              <w:t>2024.</w:t>
            </w:r>
          </w:p>
          <w:p w:rsidR="00B45003" w:rsidRPr="00C6346D" w:rsidRDefault="00B45003" w:rsidP="00C6346D">
            <w:pPr>
              <w:jc w:val="center"/>
              <w:rPr>
                <w:rFonts w:ascii="Calibri" w:eastAsia="Calibri" w:hAnsi="Calibri" w:cs="Calibri"/>
                <w:b/>
              </w:rPr>
            </w:pPr>
            <w:r w:rsidRPr="00C6346D">
              <w:rPr>
                <w:rFonts w:ascii="Calibri" w:eastAsia="Calibri" w:hAnsi="Calibri" w:cs="Calibri"/>
                <w:b/>
              </w:rPr>
              <w:t>EUR</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B45003" w:rsidRPr="00C6346D" w:rsidRDefault="00B45003" w:rsidP="00C6346D">
            <w:pPr>
              <w:jc w:val="center"/>
              <w:rPr>
                <w:rFonts w:ascii="Calibri" w:eastAsia="Calibri" w:hAnsi="Calibri" w:cs="Calibri"/>
                <w:b/>
              </w:rPr>
            </w:pPr>
            <w:r w:rsidRPr="00C6346D">
              <w:rPr>
                <w:rFonts w:ascii="Calibri" w:eastAsia="Calibri" w:hAnsi="Calibri" w:cs="Calibri"/>
                <w:b/>
              </w:rPr>
              <w:t>2025.</w:t>
            </w:r>
          </w:p>
          <w:p w:rsidR="00B45003" w:rsidRPr="00C6346D" w:rsidRDefault="00B45003" w:rsidP="00C6346D">
            <w:pPr>
              <w:jc w:val="center"/>
              <w:rPr>
                <w:rFonts w:ascii="Calibri" w:eastAsia="Calibri" w:hAnsi="Calibri" w:cs="Calibri"/>
                <w:b/>
              </w:rPr>
            </w:pPr>
            <w:r w:rsidRPr="00C6346D">
              <w:rPr>
                <w:rFonts w:ascii="Calibri" w:eastAsia="Calibri" w:hAnsi="Calibri" w:cs="Calibri"/>
                <w:b/>
              </w:rPr>
              <w:t>EUR</w:t>
            </w:r>
          </w:p>
        </w:tc>
      </w:tr>
      <w:tr w:rsidR="00B45003" w:rsidRPr="00C6346D" w:rsidTr="00C6346D">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B45003" w:rsidRPr="00C6346D" w:rsidRDefault="00B45003" w:rsidP="00C6346D">
            <w:pPr>
              <w:rPr>
                <w:rFonts w:ascii="Calibri" w:eastAsia="Calibri" w:hAnsi="Calibri" w:cs="Calibri"/>
              </w:rPr>
            </w:pPr>
            <w:r w:rsidRPr="00C6346D">
              <w:rPr>
                <w:rFonts w:ascii="Calibri" w:eastAsia="Calibri" w:hAnsi="Calibri" w:cs="Calibri"/>
                <w:b/>
              </w:rPr>
              <w:t>6.  Prihodi poslovanja</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b/>
              </w:rPr>
            </w:pPr>
            <w:r w:rsidRPr="00C6346D">
              <w:rPr>
                <w:rFonts w:ascii="Calibri" w:eastAsia="Calibri" w:hAnsi="Calibri" w:cs="Calibri"/>
                <w:b/>
              </w:rPr>
              <w:t>100.871,00</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b/>
              </w:rPr>
            </w:pPr>
            <w:r w:rsidRPr="00C6346D">
              <w:rPr>
                <w:rFonts w:ascii="Calibri" w:eastAsia="Calibri" w:hAnsi="Calibri" w:cs="Calibri"/>
                <w:b/>
              </w:rPr>
              <w:t>100.871,00</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center"/>
              <w:rPr>
                <w:rFonts w:ascii="Calibri" w:eastAsia="Calibri" w:hAnsi="Calibri" w:cs="Calibri"/>
                <w:b/>
              </w:rPr>
            </w:pPr>
            <w:r w:rsidRPr="00C6346D">
              <w:rPr>
                <w:rFonts w:ascii="Calibri" w:eastAsia="Calibri" w:hAnsi="Calibri" w:cs="Calibri"/>
                <w:b/>
              </w:rPr>
              <w:t>100.87100</w:t>
            </w:r>
          </w:p>
        </w:tc>
      </w:tr>
      <w:tr w:rsidR="00B45003" w:rsidRPr="00C6346D" w:rsidTr="00C6346D">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B45003" w:rsidRPr="00C6346D" w:rsidRDefault="00B45003" w:rsidP="00C6346D">
            <w:pPr>
              <w:rPr>
                <w:rFonts w:ascii="Calibri" w:eastAsia="Calibri" w:hAnsi="Calibri" w:cs="Calibri"/>
                <w:b/>
              </w:rPr>
            </w:pPr>
            <w:r w:rsidRPr="00C6346D">
              <w:rPr>
                <w:rFonts w:ascii="Calibri" w:eastAsia="Calibri" w:hAnsi="Calibri" w:cs="Calibri"/>
                <w:b/>
              </w:rPr>
              <w:t>7.  Prihodi od prodaje nefinancijske imovine</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B45003" w:rsidRPr="00C6346D" w:rsidRDefault="00B45003" w:rsidP="00C6346D">
            <w:pPr>
              <w:jc w:val="right"/>
              <w:rPr>
                <w:rFonts w:ascii="Calibri" w:eastAsia="Calibri" w:hAnsi="Calibri" w:cs="Calibri"/>
                <w:b/>
              </w:rPr>
            </w:pPr>
            <w:r w:rsidRPr="00C6346D">
              <w:rPr>
                <w:rFonts w:ascii="Calibri" w:eastAsia="Calibri" w:hAnsi="Calibri" w:cs="Calibri"/>
                <w:b/>
              </w:rPr>
              <w:t>0,00</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B45003" w:rsidRPr="00C6346D" w:rsidRDefault="00B45003" w:rsidP="00C6346D">
            <w:pPr>
              <w:jc w:val="right"/>
              <w:rPr>
                <w:rFonts w:ascii="Calibri" w:eastAsia="Calibri" w:hAnsi="Calibri" w:cs="Calibri"/>
                <w:b/>
              </w:rPr>
            </w:pPr>
            <w:r w:rsidRPr="00C6346D">
              <w:rPr>
                <w:rFonts w:ascii="Calibri" w:eastAsia="Calibri" w:hAnsi="Calibri" w:cs="Calibri"/>
                <w:b/>
              </w:rPr>
              <w:t>0,00</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b/>
              </w:rPr>
            </w:pPr>
            <w:r w:rsidRPr="00C6346D">
              <w:rPr>
                <w:rFonts w:ascii="Calibri" w:eastAsia="Calibri" w:hAnsi="Calibri" w:cs="Calibri"/>
                <w:b/>
              </w:rPr>
              <w:t>0,00</w:t>
            </w:r>
          </w:p>
        </w:tc>
      </w:tr>
      <w:tr w:rsidR="00B45003" w:rsidRPr="00C6346D" w:rsidTr="00C6346D">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B45003" w:rsidRPr="00C6346D" w:rsidRDefault="00B45003" w:rsidP="00C6346D">
            <w:pPr>
              <w:rPr>
                <w:rFonts w:ascii="Calibri" w:eastAsia="Calibri" w:hAnsi="Calibri" w:cs="Calibri"/>
                <w:b/>
              </w:rPr>
            </w:pPr>
            <w:r w:rsidRPr="00C6346D">
              <w:rPr>
                <w:rFonts w:ascii="Calibri" w:eastAsia="Calibri" w:hAnsi="Calibri" w:cs="Calibri"/>
                <w:b/>
              </w:rPr>
              <w:t>8.  Prihodi od fin. imovine i zaduživanja</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B45003" w:rsidRPr="00C6346D" w:rsidRDefault="00B45003" w:rsidP="00C6346D">
            <w:pPr>
              <w:jc w:val="right"/>
              <w:rPr>
                <w:rFonts w:ascii="Calibri" w:eastAsia="Calibri" w:hAnsi="Calibri" w:cs="Calibri"/>
                <w:b/>
              </w:rPr>
            </w:pPr>
            <w:r w:rsidRPr="00C6346D">
              <w:rPr>
                <w:rFonts w:ascii="Calibri" w:eastAsia="Calibri" w:hAnsi="Calibri" w:cs="Calibri"/>
                <w:b/>
              </w:rPr>
              <w:t>0,00</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B45003" w:rsidRPr="00C6346D" w:rsidRDefault="00B45003" w:rsidP="00C6346D">
            <w:pPr>
              <w:jc w:val="right"/>
              <w:rPr>
                <w:rFonts w:ascii="Calibri" w:eastAsia="Calibri" w:hAnsi="Calibri" w:cs="Calibri"/>
                <w:b/>
              </w:rPr>
            </w:pPr>
            <w:r w:rsidRPr="00C6346D">
              <w:rPr>
                <w:rFonts w:ascii="Calibri" w:eastAsia="Calibri" w:hAnsi="Calibri" w:cs="Calibri"/>
                <w:b/>
              </w:rPr>
              <w:t>0,00</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B45003" w:rsidRPr="00C6346D" w:rsidRDefault="00B45003" w:rsidP="00C6346D">
            <w:pPr>
              <w:jc w:val="right"/>
              <w:rPr>
                <w:rFonts w:ascii="Calibri" w:eastAsia="Calibri" w:hAnsi="Calibri" w:cs="Calibri"/>
                <w:b/>
              </w:rPr>
            </w:pPr>
            <w:r w:rsidRPr="00C6346D">
              <w:rPr>
                <w:rFonts w:ascii="Calibri" w:eastAsia="Calibri" w:hAnsi="Calibri" w:cs="Calibri"/>
                <w:b/>
              </w:rPr>
              <w:t>0,00</w:t>
            </w:r>
          </w:p>
        </w:tc>
      </w:tr>
      <w:tr w:rsidR="00B45003" w:rsidRPr="00C6346D" w:rsidTr="00C6346D">
        <w:tc>
          <w:tcPr>
            <w:tcW w:w="4786"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rPr>
                <w:rFonts w:ascii="Calibri" w:eastAsia="Calibri" w:hAnsi="Calibri" w:cs="Calibri"/>
                <w:b/>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b/>
              </w:rPr>
            </w:pP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b/>
              </w:rPr>
            </w:pP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b/>
              </w:rPr>
            </w:pPr>
          </w:p>
        </w:tc>
      </w:tr>
    </w:tbl>
    <w:p w:rsidR="00B45003" w:rsidRPr="00C6346D" w:rsidRDefault="00B45003" w:rsidP="00B45003">
      <w:pPr>
        <w:rPr>
          <w:rFonts w:ascii="Calibri" w:hAnsi="Calibri" w:cs="Calibri"/>
          <w:b/>
        </w:rPr>
      </w:pPr>
    </w:p>
    <w:p w:rsidR="00B45003" w:rsidRPr="00C6346D" w:rsidRDefault="00B45003" w:rsidP="00B45003">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559"/>
        <w:gridCol w:w="1560"/>
        <w:gridCol w:w="1383"/>
      </w:tblGrid>
      <w:tr w:rsidR="00B45003" w:rsidRPr="00C6346D" w:rsidTr="00C6346D">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B45003" w:rsidRPr="00C6346D" w:rsidRDefault="00B45003" w:rsidP="00C6346D">
            <w:pPr>
              <w:rPr>
                <w:rFonts w:ascii="Calibri" w:eastAsia="Calibri" w:hAnsi="Calibri" w:cs="Calibri"/>
                <w:b/>
              </w:rPr>
            </w:pPr>
            <w:r w:rsidRPr="00C6346D">
              <w:rPr>
                <w:rFonts w:ascii="Calibri" w:eastAsia="Calibri" w:hAnsi="Calibri" w:cs="Calibri"/>
                <w:b/>
              </w:rPr>
              <w:t>6. Prihodi poslovanja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b/>
              </w:rPr>
            </w:pPr>
            <w:r w:rsidRPr="00C6346D">
              <w:rPr>
                <w:rFonts w:ascii="Calibri" w:eastAsia="Calibri" w:hAnsi="Calibri" w:cs="Calibri"/>
                <w:b/>
              </w:rPr>
              <w:t>100.871,00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b/>
              </w:rPr>
            </w:pPr>
            <w:r w:rsidRPr="00C6346D">
              <w:rPr>
                <w:rFonts w:ascii="Calibri" w:eastAsia="Calibri" w:hAnsi="Calibri" w:cs="Calibri"/>
                <w:b/>
              </w:rPr>
              <w:t>100.871,00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b/>
              </w:rPr>
            </w:pPr>
            <w:r w:rsidRPr="00C6346D">
              <w:rPr>
                <w:rFonts w:ascii="Calibri" w:eastAsia="Calibri" w:hAnsi="Calibri" w:cs="Calibri"/>
                <w:b/>
              </w:rPr>
              <w:t>100.871,00</w:t>
            </w:r>
          </w:p>
        </w:tc>
      </w:tr>
      <w:tr w:rsidR="00B45003" w:rsidRPr="00C6346D" w:rsidTr="00C6346D">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B45003" w:rsidRPr="00C6346D" w:rsidRDefault="00B45003" w:rsidP="00C6346D">
            <w:pPr>
              <w:rPr>
                <w:rFonts w:ascii="Calibri" w:eastAsia="Calibri" w:hAnsi="Calibri" w:cs="Calibri"/>
                <w:b/>
              </w:rPr>
            </w:pPr>
            <w:r w:rsidRPr="00C6346D">
              <w:rPr>
                <w:rFonts w:ascii="Calibri" w:eastAsia="Calibri" w:hAnsi="Calibri" w:cs="Calibri"/>
                <w:b/>
              </w:rPr>
              <w:t>Izvor 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b/>
              </w:rPr>
            </w:pPr>
            <w:r w:rsidRPr="00C6346D">
              <w:rPr>
                <w:rFonts w:ascii="Calibri" w:eastAsia="Calibri" w:hAnsi="Calibri" w:cs="Calibri"/>
                <w:b/>
              </w:rPr>
              <w:t>55.744,00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b/>
              </w:rPr>
            </w:pPr>
            <w:r w:rsidRPr="00C6346D">
              <w:rPr>
                <w:rFonts w:ascii="Calibri" w:eastAsia="Calibri" w:hAnsi="Calibri" w:cs="Calibri"/>
                <w:b/>
              </w:rPr>
              <w:t>55.744,0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b/>
              </w:rPr>
            </w:pPr>
            <w:r w:rsidRPr="00C6346D">
              <w:rPr>
                <w:rFonts w:ascii="Calibri" w:eastAsia="Calibri" w:hAnsi="Calibri" w:cs="Calibri"/>
                <w:b/>
              </w:rPr>
              <w:t>55.744,00</w:t>
            </w:r>
          </w:p>
        </w:tc>
      </w:tr>
      <w:tr w:rsidR="00B45003" w:rsidRPr="00C6346D" w:rsidTr="00C6346D">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B45003" w:rsidRPr="00C6346D" w:rsidRDefault="00B45003" w:rsidP="00C6346D">
            <w:pPr>
              <w:rPr>
                <w:rFonts w:ascii="Calibri" w:eastAsia="Calibri" w:hAnsi="Calibri" w:cs="Calibri"/>
                <w:b/>
              </w:rPr>
            </w:pPr>
            <w:r w:rsidRPr="00C6346D">
              <w:rPr>
                <w:rFonts w:ascii="Calibri" w:eastAsia="Calibri" w:hAnsi="Calibri" w:cs="Calibri"/>
                <w:b/>
              </w:rPr>
              <w:t>Izvor 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b/>
              </w:rPr>
            </w:pPr>
            <w:r w:rsidRPr="00C6346D">
              <w:rPr>
                <w:rFonts w:ascii="Calibri" w:eastAsia="Calibri" w:hAnsi="Calibri" w:cs="Calibri"/>
                <w:b/>
              </w:rPr>
              <w:t>18.581,00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b/>
              </w:rPr>
            </w:pPr>
            <w:r w:rsidRPr="00C6346D">
              <w:rPr>
                <w:rFonts w:ascii="Calibri" w:eastAsia="Calibri" w:hAnsi="Calibri" w:cs="Calibri"/>
                <w:b/>
              </w:rPr>
              <w:t>18.581,00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b/>
              </w:rPr>
            </w:pPr>
            <w:r w:rsidRPr="00C6346D">
              <w:rPr>
                <w:rFonts w:ascii="Calibri" w:eastAsia="Calibri" w:hAnsi="Calibri" w:cs="Calibri"/>
                <w:b/>
              </w:rPr>
              <w:t>18,581,00</w:t>
            </w:r>
          </w:p>
        </w:tc>
      </w:tr>
      <w:tr w:rsidR="00B45003" w:rsidRPr="00C6346D" w:rsidTr="00C6346D">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B45003" w:rsidRPr="00C6346D" w:rsidRDefault="00B45003" w:rsidP="00C6346D">
            <w:pPr>
              <w:rPr>
                <w:rFonts w:ascii="Calibri" w:eastAsia="Calibri" w:hAnsi="Calibri" w:cs="Calibri"/>
                <w:b/>
              </w:rPr>
            </w:pPr>
            <w:r w:rsidRPr="00C6346D">
              <w:rPr>
                <w:rFonts w:ascii="Calibri" w:eastAsia="Calibri" w:hAnsi="Calibri" w:cs="Calibri"/>
                <w:b/>
              </w:rPr>
              <w:t>Izvor 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b/>
              </w:rPr>
            </w:pPr>
            <w:r w:rsidRPr="00C6346D">
              <w:rPr>
                <w:rFonts w:ascii="Calibri" w:eastAsia="Calibri" w:hAnsi="Calibri" w:cs="Calibri"/>
                <w:b/>
              </w:rPr>
              <w:t>26.545,00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b/>
              </w:rPr>
            </w:pPr>
            <w:r w:rsidRPr="00C6346D">
              <w:rPr>
                <w:rFonts w:ascii="Calibri" w:eastAsia="Calibri" w:hAnsi="Calibri" w:cs="Calibri"/>
                <w:b/>
              </w:rPr>
              <w:t>26.545,00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b/>
              </w:rPr>
            </w:pPr>
            <w:r w:rsidRPr="00C6346D">
              <w:rPr>
                <w:rFonts w:ascii="Calibri" w:eastAsia="Calibri" w:hAnsi="Calibri" w:cs="Calibri"/>
                <w:b/>
              </w:rPr>
              <w:t>26.545,00</w:t>
            </w:r>
          </w:p>
        </w:tc>
      </w:tr>
    </w:tbl>
    <w:p w:rsidR="00B45003" w:rsidRPr="00C6346D" w:rsidRDefault="00B45003" w:rsidP="00B45003">
      <w:pPr>
        <w:rPr>
          <w:rFonts w:ascii="Calibri" w:hAnsi="Calibri" w:cs="Calibri"/>
        </w:rPr>
      </w:pPr>
    </w:p>
    <w:p w:rsidR="00B45003" w:rsidRPr="00C6346D" w:rsidRDefault="00B45003" w:rsidP="00B45003">
      <w:pPr>
        <w:jc w:val="center"/>
        <w:rPr>
          <w:rFonts w:ascii="Calibri" w:hAnsi="Calibri" w:cs="Calibri"/>
        </w:rPr>
      </w:pPr>
      <w:r w:rsidRPr="00C6346D">
        <w:rPr>
          <w:rFonts w:ascii="Calibri" w:hAnsi="Calibri" w:cs="Calibri"/>
        </w:rPr>
        <w:t>-2-</w:t>
      </w:r>
    </w:p>
    <w:p w:rsidR="00B45003" w:rsidRPr="00C6346D" w:rsidRDefault="00B45003" w:rsidP="00B45003">
      <w:pPr>
        <w:jc w:val="center"/>
        <w:rPr>
          <w:rFonts w:ascii="Calibri" w:hAnsi="Calibri" w:cs="Calibri"/>
        </w:rPr>
      </w:pPr>
    </w:p>
    <w:p w:rsidR="00B45003" w:rsidRPr="00C6346D" w:rsidRDefault="00B45003" w:rsidP="00B45003">
      <w:pPr>
        <w:rPr>
          <w:rFonts w:ascii="Calibri" w:hAnsi="Calibri" w:cs="Calibri"/>
        </w:rPr>
      </w:pPr>
      <w:r w:rsidRPr="00C6346D">
        <w:rPr>
          <w:rFonts w:ascii="Calibri" w:hAnsi="Calibri" w:cs="Calibri"/>
        </w:rPr>
        <w:t>Prihodi i primici iz izvora 1.1 osiguravaju se iz Gradskog proračuna, a služe za financiranje rashoda za zaposlene.</w:t>
      </w:r>
    </w:p>
    <w:p w:rsidR="00B45003" w:rsidRPr="00C6346D" w:rsidRDefault="00B45003" w:rsidP="00B45003">
      <w:pPr>
        <w:rPr>
          <w:rFonts w:ascii="Calibri" w:hAnsi="Calibri" w:cs="Calibri"/>
        </w:rPr>
      </w:pPr>
      <w:r w:rsidRPr="00C6346D">
        <w:rPr>
          <w:rFonts w:ascii="Calibri" w:hAnsi="Calibri" w:cs="Calibri"/>
        </w:rPr>
        <w:t>Prihodi i primici iz izvora 3.2 ostvaraju se od pruženih usluga savjetovanja i privlačenja sredstava iz EU fondova.</w:t>
      </w:r>
    </w:p>
    <w:p w:rsidR="00B45003" w:rsidRPr="00C6346D" w:rsidRDefault="00B45003" w:rsidP="00B45003">
      <w:pPr>
        <w:rPr>
          <w:rFonts w:ascii="Calibri" w:hAnsi="Calibri" w:cs="Calibri"/>
        </w:rPr>
      </w:pPr>
      <w:r w:rsidRPr="00C6346D">
        <w:rPr>
          <w:rFonts w:ascii="Calibri" w:hAnsi="Calibri" w:cs="Calibri"/>
        </w:rPr>
        <w:t>Prihodi i primici  iz izvora 56 odnose se na primitke sredstava iz EU fondova.</w:t>
      </w:r>
    </w:p>
    <w:p w:rsidR="00B45003" w:rsidRPr="00C6346D" w:rsidRDefault="00B45003" w:rsidP="00B45003">
      <w:pPr>
        <w:rPr>
          <w:rFonts w:ascii="Calibri" w:hAnsi="Calibri" w:cs="Calibri"/>
        </w:rPr>
      </w:pPr>
    </w:p>
    <w:p w:rsidR="00B45003" w:rsidRPr="00C6346D" w:rsidRDefault="00B45003" w:rsidP="00B45003">
      <w:pPr>
        <w:rPr>
          <w:rFonts w:ascii="Calibri" w:hAnsi="Calibri" w:cs="Calibri"/>
          <w:b/>
        </w:rPr>
      </w:pPr>
      <w:r w:rsidRPr="00C6346D">
        <w:rPr>
          <w:rFonts w:ascii="Calibri" w:hAnsi="Calibri" w:cs="Calibri"/>
          <w:b/>
        </w:rPr>
        <w:t>RASHODI I IZDACI</w:t>
      </w:r>
    </w:p>
    <w:p w:rsidR="00B45003" w:rsidRPr="00C6346D" w:rsidRDefault="00B45003" w:rsidP="00B45003">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9"/>
        <w:gridCol w:w="1559"/>
        <w:gridCol w:w="1615"/>
        <w:gridCol w:w="1525"/>
      </w:tblGrid>
      <w:tr w:rsidR="00B45003" w:rsidRPr="00C6346D" w:rsidTr="00C6346D">
        <w:tc>
          <w:tcPr>
            <w:tcW w:w="4589"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rPr>
                <w:rFonts w:ascii="Calibri" w:eastAsia="Calibri" w:hAnsi="Calibri" w:cs="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45003" w:rsidRPr="00C6346D" w:rsidRDefault="00B45003" w:rsidP="00C6346D">
            <w:pPr>
              <w:jc w:val="center"/>
              <w:rPr>
                <w:rFonts w:ascii="Calibri" w:eastAsia="Calibri" w:hAnsi="Calibri" w:cs="Calibri"/>
              </w:rPr>
            </w:pPr>
            <w:r w:rsidRPr="00C6346D">
              <w:rPr>
                <w:rFonts w:ascii="Calibri" w:eastAsia="Calibri" w:hAnsi="Calibri" w:cs="Calibri"/>
              </w:rPr>
              <w:t>2023.</w:t>
            </w:r>
          </w:p>
          <w:p w:rsidR="00B45003" w:rsidRPr="00C6346D" w:rsidRDefault="00B45003" w:rsidP="00C6346D">
            <w:pPr>
              <w:jc w:val="center"/>
              <w:rPr>
                <w:rFonts w:ascii="Calibri" w:eastAsia="Calibri" w:hAnsi="Calibri" w:cs="Calibri"/>
              </w:rPr>
            </w:pPr>
            <w:r w:rsidRPr="00C6346D">
              <w:rPr>
                <w:rFonts w:ascii="Calibri" w:eastAsia="Calibri" w:hAnsi="Calibri" w:cs="Calibri"/>
              </w:rPr>
              <w:t>kn</w:t>
            </w:r>
          </w:p>
        </w:tc>
        <w:tc>
          <w:tcPr>
            <w:tcW w:w="1615" w:type="dxa"/>
            <w:tcBorders>
              <w:top w:val="single" w:sz="4" w:space="0" w:color="auto"/>
              <w:left w:val="single" w:sz="4" w:space="0" w:color="auto"/>
              <w:bottom w:val="single" w:sz="4" w:space="0" w:color="auto"/>
              <w:right w:val="single" w:sz="4" w:space="0" w:color="auto"/>
            </w:tcBorders>
            <w:shd w:val="clear" w:color="auto" w:fill="auto"/>
            <w:hideMark/>
          </w:tcPr>
          <w:p w:rsidR="00B45003" w:rsidRPr="00C6346D" w:rsidRDefault="00B45003" w:rsidP="00C6346D">
            <w:pPr>
              <w:jc w:val="center"/>
              <w:rPr>
                <w:rFonts w:ascii="Calibri" w:eastAsia="Calibri" w:hAnsi="Calibri" w:cs="Calibri"/>
              </w:rPr>
            </w:pPr>
            <w:r w:rsidRPr="00C6346D">
              <w:rPr>
                <w:rFonts w:ascii="Calibri" w:eastAsia="Calibri" w:hAnsi="Calibri" w:cs="Calibri"/>
              </w:rPr>
              <w:t>2024.</w:t>
            </w:r>
          </w:p>
          <w:p w:rsidR="00B45003" w:rsidRPr="00C6346D" w:rsidRDefault="00B45003" w:rsidP="00C6346D">
            <w:pPr>
              <w:jc w:val="center"/>
              <w:rPr>
                <w:rFonts w:ascii="Calibri" w:eastAsia="Calibri" w:hAnsi="Calibri" w:cs="Calibri"/>
              </w:rPr>
            </w:pPr>
            <w:r w:rsidRPr="00C6346D">
              <w:rPr>
                <w:rFonts w:ascii="Calibri" w:eastAsia="Calibri" w:hAnsi="Calibri" w:cs="Calibri"/>
              </w:rPr>
              <w:t>kn</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B45003" w:rsidRPr="00C6346D" w:rsidRDefault="00B45003" w:rsidP="00C6346D">
            <w:pPr>
              <w:jc w:val="center"/>
              <w:rPr>
                <w:rFonts w:ascii="Calibri" w:eastAsia="Calibri" w:hAnsi="Calibri" w:cs="Calibri"/>
              </w:rPr>
            </w:pPr>
            <w:r w:rsidRPr="00C6346D">
              <w:rPr>
                <w:rFonts w:ascii="Calibri" w:eastAsia="Calibri" w:hAnsi="Calibri" w:cs="Calibri"/>
              </w:rPr>
              <w:t>2025.</w:t>
            </w:r>
          </w:p>
          <w:p w:rsidR="00B45003" w:rsidRPr="00C6346D" w:rsidRDefault="00B45003" w:rsidP="00C6346D">
            <w:pPr>
              <w:jc w:val="center"/>
              <w:rPr>
                <w:rFonts w:ascii="Calibri" w:eastAsia="Calibri" w:hAnsi="Calibri" w:cs="Calibri"/>
              </w:rPr>
            </w:pPr>
            <w:r w:rsidRPr="00C6346D">
              <w:rPr>
                <w:rFonts w:ascii="Calibri" w:eastAsia="Calibri" w:hAnsi="Calibri" w:cs="Calibri"/>
              </w:rPr>
              <w:t>kn</w:t>
            </w:r>
          </w:p>
        </w:tc>
      </w:tr>
      <w:tr w:rsidR="00B45003" w:rsidRPr="00C6346D" w:rsidTr="00C6346D">
        <w:tc>
          <w:tcPr>
            <w:tcW w:w="4589" w:type="dxa"/>
            <w:tcBorders>
              <w:top w:val="single" w:sz="4" w:space="0" w:color="auto"/>
              <w:left w:val="single" w:sz="4" w:space="0" w:color="auto"/>
              <w:bottom w:val="single" w:sz="4" w:space="0" w:color="auto"/>
              <w:right w:val="single" w:sz="4" w:space="0" w:color="auto"/>
            </w:tcBorders>
            <w:shd w:val="clear" w:color="auto" w:fill="auto"/>
            <w:hideMark/>
          </w:tcPr>
          <w:p w:rsidR="00B45003" w:rsidRPr="00C6346D" w:rsidRDefault="00B45003" w:rsidP="00C6346D">
            <w:pPr>
              <w:rPr>
                <w:rFonts w:ascii="Calibri" w:eastAsia="Calibri" w:hAnsi="Calibri" w:cs="Calibri"/>
              </w:rPr>
            </w:pPr>
            <w:r w:rsidRPr="00C6346D">
              <w:rPr>
                <w:rFonts w:ascii="Calibri" w:eastAsia="Calibri" w:hAnsi="Calibri" w:cs="Calibri"/>
              </w:rPr>
              <w:t>3. Rashodi poslovanja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rPr>
            </w:pPr>
            <w:r w:rsidRPr="00C6346D">
              <w:rPr>
                <w:rFonts w:ascii="Calibri" w:eastAsia="Calibri" w:hAnsi="Calibri" w:cs="Calibri"/>
              </w:rPr>
              <w:t>98.217,00</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rPr>
            </w:pPr>
            <w:r w:rsidRPr="00C6346D">
              <w:rPr>
                <w:rFonts w:ascii="Calibri" w:eastAsia="Calibri" w:hAnsi="Calibri" w:cs="Calibri"/>
              </w:rPr>
              <w:t>98.217,00</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rPr>
            </w:pPr>
            <w:r w:rsidRPr="00C6346D">
              <w:rPr>
                <w:rFonts w:ascii="Calibri" w:eastAsia="Calibri" w:hAnsi="Calibri" w:cs="Calibri"/>
              </w:rPr>
              <w:t>98.217,00</w:t>
            </w:r>
          </w:p>
        </w:tc>
      </w:tr>
      <w:tr w:rsidR="00B45003" w:rsidRPr="00C6346D" w:rsidTr="00C6346D">
        <w:tc>
          <w:tcPr>
            <w:tcW w:w="4589" w:type="dxa"/>
            <w:tcBorders>
              <w:top w:val="single" w:sz="4" w:space="0" w:color="auto"/>
              <w:left w:val="single" w:sz="4" w:space="0" w:color="auto"/>
              <w:bottom w:val="single" w:sz="4" w:space="0" w:color="auto"/>
              <w:right w:val="single" w:sz="4" w:space="0" w:color="auto"/>
            </w:tcBorders>
            <w:shd w:val="clear" w:color="auto" w:fill="auto"/>
            <w:hideMark/>
          </w:tcPr>
          <w:p w:rsidR="00B45003" w:rsidRPr="00C6346D" w:rsidRDefault="00B45003" w:rsidP="00C6346D">
            <w:pPr>
              <w:rPr>
                <w:rFonts w:ascii="Calibri" w:eastAsia="Calibri" w:hAnsi="Calibri" w:cs="Calibri"/>
              </w:rPr>
            </w:pPr>
            <w:r w:rsidRPr="00C6346D">
              <w:rPr>
                <w:rFonts w:ascii="Calibri" w:eastAsia="Calibri" w:hAnsi="Calibri" w:cs="Calibri"/>
              </w:rPr>
              <w:t>4. Rashodi za nabavu nefinancijske         imovine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rPr>
            </w:pPr>
            <w:r w:rsidRPr="00C6346D">
              <w:rPr>
                <w:rFonts w:ascii="Calibri" w:eastAsia="Calibri" w:hAnsi="Calibri" w:cs="Calibri"/>
              </w:rPr>
              <w:t>2.654,00</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rPr>
            </w:pPr>
            <w:r w:rsidRPr="00C6346D">
              <w:rPr>
                <w:rFonts w:ascii="Calibri" w:eastAsia="Calibri" w:hAnsi="Calibri" w:cs="Calibri"/>
              </w:rPr>
              <w:t>2.654,00</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rPr>
            </w:pPr>
            <w:r w:rsidRPr="00C6346D">
              <w:rPr>
                <w:rFonts w:ascii="Calibri" w:eastAsia="Calibri" w:hAnsi="Calibri" w:cs="Calibri"/>
              </w:rPr>
              <w:t>2.654,00</w:t>
            </w:r>
          </w:p>
        </w:tc>
      </w:tr>
      <w:tr w:rsidR="00B45003" w:rsidRPr="00C6346D" w:rsidTr="00C6346D">
        <w:tc>
          <w:tcPr>
            <w:tcW w:w="4589" w:type="dxa"/>
            <w:tcBorders>
              <w:top w:val="single" w:sz="4" w:space="0" w:color="auto"/>
              <w:left w:val="single" w:sz="4" w:space="0" w:color="auto"/>
              <w:bottom w:val="single" w:sz="4" w:space="0" w:color="auto"/>
              <w:right w:val="single" w:sz="4" w:space="0" w:color="auto"/>
            </w:tcBorders>
            <w:shd w:val="clear" w:color="auto" w:fill="auto"/>
            <w:hideMark/>
          </w:tcPr>
          <w:p w:rsidR="00B45003" w:rsidRPr="00C6346D" w:rsidRDefault="00B45003" w:rsidP="00C6346D">
            <w:pPr>
              <w:rPr>
                <w:rFonts w:ascii="Calibri" w:eastAsia="Calibri" w:hAnsi="Calibri" w:cs="Calibri"/>
              </w:rPr>
            </w:pPr>
            <w:r w:rsidRPr="00C6346D">
              <w:rPr>
                <w:rFonts w:ascii="Calibri" w:eastAsia="Calibri" w:hAnsi="Calibri" w:cs="Calibri"/>
              </w:rPr>
              <w:t>5. Izdaci za financijsku imovinu</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45003" w:rsidRPr="00C6346D" w:rsidRDefault="00B45003" w:rsidP="00C6346D">
            <w:pPr>
              <w:jc w:val="right"/>
              <w:rPr>
                <w:rFonts w:ascii="Calibri" w:eastAsia="Calibri" w:hAnsi="Calibri" w:cs="Calibri"/>
              </w:rPr>
            </w:pPr>
            <w:r w:rsidRPr="00C6346D">
              <w:rPr>
                <w:rFonts w:ascii="Calibri" w:eastAsia="Calibri" w:hAnsi="Calibri" w:cs="Calibri"/>
              </w:rPr>
              <w:t>0,00</w:t>
            </w:r>
          </w:p>
        </w:tc>
        <w:tc>
          <w:tcPr>
            <w:tcW w:w="1615" w:type="dxa"/>
            <w:tcBorders>
              <w:top w:val="single" w:sz="4" w:space="0" w:color="auto"/>
              <w:left w:val="single" w:sz="4" w:space="0" w:color="auto"/>
              <w:bottom w:val="single" w:sz="4" w:space="0" w:color="auto"/>
              <w:right w:val="single" w:sz="4" w:space="0" w:color="auto"/>
            </w:tcBorders>
            <w:shd w:val="clear" w:color="auto" w:fill="auto"/>
            <w:hideMark/>
          </w:tcPr>
          <w:p w:rsidR="00B45003" w:rsidRPr="00C6346D" w:rsidRDefault="00B45003" w:rsidP="00C6346D">
            <w:pPr>
              <w:jc w:val="right"/>
              <w:rPr>
                <w:rFonts w:ascii="Calibri" w:eastAsia="Calibri" w:hAnsi="Calibri" w:cs="Calibri"/>
              </w:rPr>
            </w:pPr>
            <w:r w:rsidRPr="00C6346D">
              <w:rPr>
                <w:rFonts w:ascii="Calibri" w:eastAsia="Calibri" w:hAnsi="Calibri" w:cs="Calibri"/>
              </w:rPr>
              <w:t>0,00</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B45003" w:rsidRPr="00C6346D" w:rsidRDefault="00B45003" w:rsidP="00C6346D">
            <w:pPr>
              <w:jc w:val="right"/>
              <w:rPr>
                <w:rFonts w:ascii="Calibri" w:eastAsia="Calibri" w:hAnsi="Calibri" w:cs="Calibri"/>
              </w:rPr>
            </w:pPr>
            <w:r w:rsidRPr="00C6346D">
              <w:rPr>
                <w:rFonts w:ascii="Calibri" w:eastAsia="Calibri" w:hAnsi="Calibri" w:cs="Calibri"/>
              </w:rPr>
              <w:t>0,00</w:t>
            </w:r>
          </w:p>
        </w:tc>
      </w:tr>
    </w:tbl>
    <w:p w:rsidR="00B45003" w:rsidRPr="00C6346D" w:rsidRDefault="00B45003" w:rsidP="00B45003">
      <w:pPr>
        <w:rPr>
          <w:rFonts w:ascii="Calibri" w:hAnsi="Calibri" w:cs="Calibri"/>
        </w:rPr>
      </w:pPr>
    </w:p>
    <w:p w:rsidR="00B45003" w:rsidRPr="00C6346D" w:rsidRDefault="00B45003" w:rsidP="00B45003">
      <w:pPr>
        <w:rPr>
          <w:rFonts w:ascii="Calibri" w:hAnsi="Calibri" w:cs="Calibri"/>
        </w:rPr>
      </w:pPr>
    </w:p>
    <w:p w:rsidR="00B45003" w:rsidRPr="00C6346D" w:rsidRDefault="00B45003" w:rsidP="00B45003">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559"/>
        <w:gridCol w:w="1560"/>
        <w:gridCol w:w="1383"/>
      </w:tblGrid>
      <w:tr w:rsidR="00B45003" w:rsidRPr="00C6346D" w:rsidTr="00C6346D">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B45003" w:rsidRPr="00C6346D" w:rsidRDefault="00B45003" w:rsidP="00C6346D">
            <w:pPr>
              <w:rPr>
                <w:rFonts w:ascii="Calibri" w:eastAsia="Calibri" w:hAnsi="Calibri" w:cs="Calibri"/>
                <w:b/>
              </w:rPr>
            </w:pPr>
            <w:r w:rsidRPr="00C6346D">
              <w:rPr>
                <w:rFonts w:ascii="Calibri" w:eastAsia="Calibri" w:hAnsi="Calibri" w:cs="Calibri"/>
                <w:b/>
              </w:rPr>
              <w:t>6. Rashodi  poslovanja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b/>
              </w:rPr>
            </w:pPr>
            <w:r w:rsidRPr="00C6346D">
              <w:rPr>
                <w:rFonts w:ascii="Calibri" w:eastAsia="Calibri" w:hAnsi="Calibri" w:cs="Calibri"/>
                <w:b/>
              </w:rPr>
              <w:t>100.871,00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b/>
              </w:rPr>
            </w:pPr>
            <w:r w:rsidRPr="00C6346D">
              <w:rPr>
                <w:rFonts w:ascii="Calibri" w:eastAsia="Calibri" w:hAnsi="Calibri" w:cs="Calibri"/>
                <w:b/>
              </w:rPr>
              <w:t>100.871,00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b/>
              </w:rPr>
            </w:pPr>
            <w:r w:rsidRPr="00C6346D">
              <w:rPr>
                <w:rFonts w:ascii="Calibri" w:eastAsia="Calibri" w:hAnsi="Calibri" w:cs="Calibri"/>
                <w:b/>
              </w:rPr>
              <w:t>100.871,00</w:t>
            </w:r>
          </w:p>
        </w:tc>
      </w:tr>
      <w:tr w:rsidR="00B45003" w:rsidRPr="00C6346D" w:rsidTr="00C6346D">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B45003" w:rsidRPr="00C6346D" w:rsidRDefault="00B45003" w:rsidP="00C6346D">
            <w:pPr>
              <w:rPr>
                <w:rFonts w:ascii="Calibri" w:eastAsia="Calibri" w:hAnsi="Calibri" w:cs="Calibri"/>
                <w:b/>
              </w:rPr>
            </w:pPr>
            <w:r w:rsidRPr="00C6346D">
              <w:rPr>
                <w:rFonts w:ascii="Calibri" w:eastAsia="Calibri" w:hAnsi="Calibri" w:cs="Calibri"/>
                <w:b/>
              </w:rPr>
              <w:t>Izvor 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b/>
              </w:rPr>
            </w:pPr>
            <w:r w:rsidRPr="00C6346D">
              <w:rPr>
                <w:rFonts w:ascii="Calibri" w:eastAsia="Calibri" w:hAnsi="Calibri" w:cs="Calibri"/>
                <w:b/>
              </w:rPr>
              <w:t>55.744,00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b/>
              </w:rPr>
            </w:pPr>
            <w:r w:rsidRPr="00C6346D">
              <w:rPr>
                <w:rFonts w:ascii="Calibri" w:eastAsia="Calibri" w:hAnsi="Calibri" w:cs="Calibri"/>
                <w:b/>
              </w:rPr>
              <w:t>55.744,00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b/>
              </w:rPr>
            </w:pPr>
            <w:r w:rsidRPr="00C6346D">
              <w:rPr>
                <w:rFonts w:ascii="Calibri" w:eastAsia="Calibri" w:hAnsi="Calibri" w:cs="Calibri"/>
                <w:b/>
              </w:rPr>
              <w:t>55.744,00</w:t>
            </w:r>
          </w:p>
        </w:tc>
      </w:tr>
      <w:tr w:rsidR="00B45003" w:rsidRPr="00C6346D" w:rsidTr="00C6346D">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B45003" w:rsidRPr="00C6346D" w:rsidRDefault="00B45003" w:rsidP="00C6346D">
            <w:pPr>
              <w:rPr>
                <w:rFonts w:ascii="Calibri" w:eastAsia="Calibri" w:hAnsi="Calibri" w:cs="Calibri"/>
                <w:b/>
              </w:rPr>
            </w:pPr>
            <w:r w:rsidRPr="00C6346D">
              <w:rPr>
                <w:rFonts w:ascii="Calibri" w:eastAsia="Calibri" w:hAnsi="Calibri" w:cs="Calibri"/>
                <w:b/>
              </w:rPr>
              <w:t>Izvor 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b/>
              </w:rPr>
            </w:pPr>
            <w:r w:rsidRPr="00C6346D">
              <w:rPr>
                <w:rFonts w:ascii="Calibri" w:eastAsia="Calibri" w:hAnsi="Calibri" w:cs="Calibri"/>
                <w:b/>
              </w:rPr>
              <w:t>18.582,00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b/>
              </w:rPr>
            </w:pPr>
            <w:r w:rsidRPr="00C6346D">
              <w:rPr>
                <w:rFonts w:ascii="Calibri" w:eastAsia="Calibri" w:hAnsi="Calibri" w:cs="Calibri"/>
                <w:b/>
              </w:rPr>
              <w:t>18.582,00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b/>
              </w:rPr>
            </w:pPr>
            <w:r w:rsidRPr="00C6346D">
              <w:rPr>
                <w:rFonts w:ascii="Calibri" w:eastAsia="Calibri" w:hAnsi="Calibri" w:cs="Calibri"/>
                <w:b/>
              </w:rPr>
              <w:t>18.582,00</w:t>
            </w:r>
          </w:p>
        </w:tc>
      </w:tr>
      <w:tr w:rsidR="00B45003" w:rsidRPr="00C6346D" w:rsidTr="00C6346D">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B45003" w:rsidRPr="00C6346D" w:rsidRDefault="00B45003" w:rsidP="00C6346D">
            <w:pPr>
              <w:rPr>
                <w:rFonts w:ascii="Calibri" w:eastAsia="Calibri" w:hAnsi="Calibri" w:cs="Calibri"/>
                <w:b/>
              </w:rPr>
            </w:pPr>
            <w:r w:rsidRPr="00C6346D">
              <w:rPr>
                <w:rFonts w:ascii="Calibri" w:eastAsia="Calibri" w:hAnsi="Calibri" w:cs="Calibri"/>
                <w:b/>
              </w:rPr>
              <w:t>Izvor 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b/>
              </w:rPr>
            </w:pPr>
            <w:r w:rsidRPr="00C6346D">
              <w:rPr>
                <w:rFonts w:ascii="Calibri" w:eastAsia="Calibri" w:hAnsi="Calibri" w:cs="Calibri"/>
                <w:b/>
              </w:rPr>
              <w:t>26.545,00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b/>
              </w:rPr>
            </w:pPr>
            <w:r w:rsidRPr="00C6346D">
              <w:rPr>
                <w:rFonts w:ascii="Calibri" w:eastAsia="Calibri" w:hAnsi="Calibri" w:cs="Calibri"/>
                <w:b/>
              </w:rPr>
              <w:t>26.545,00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b/>
              </w:rPr>
            </w:pPr>
            <w:r w:rsidRPr="00C6346D">
              <w:rPr>
                <w:rFonts w:ascii="Calibri" w:eastAsia="Calibri" w:hAnsi="Calibri" w:cs="Calibri"/>
                <w:b/>
              </w:rPr>
              <w:t>26.545,00</w:t>
            </w:r>
          </w:p>
        </w:tc>
      </w:tr>
    </w:tbl>
    <w:p w:rsidR="00B45003" w:rsidRPr="00C6346D" w:rsidRDefault="00B45003" w:rsidP="00B45003">
      <w:pPr>
        <w:rPr>
          <w:rFonts w:ascii="Calibri" w:hAnsi="Calibri" w:cs="Calibri"/>
        </w:rPr>
      </w:pPr>
    </w:p>
    <w:p w:rsidR="00B45003" w:rsidRPr="00C6346D" w:rsidRDefault="00B45003" w:rsidP="00B45003">
      <w:pPr>
        <w:rPr>
          <w:rFonts w:ascii="Calibri" w:hAnsi="Calibri" w:cs="Calibri"/>
        </w:rPr>
      </w:pPr>
    </w:p>
    <w:p w:rsidR="00B45003" w:rsidRPr="00C6346D" w:rsidRDefault="00B45003" w:rsidP="00B45003">
      <w:pPr>
        <w:rPr>
          <w:rFonts w:ascii="Calibri" w:hAnsi="Calibri" w:cs="Calibri"/>
        </w:rPr>
      </w:pPr>
    </w:p>
    <w:p w:rsidR="00B45003" w:rsidRPr="00C6346D" w:rsidRDefault="00B45003" w:rsidP="00B45003">
      <w:pPr>
        <w:rPr>
          <w:rFonts w:ascii="Calibri" w:hAnsi="Calibri" w:cs="Calibri"/>
        </w:rPr>
      </w:pPr>
      <w:r w:rsidRPr="00C6346D">
        <w:rPr>
          <w:rFonts w:ascii="Calibri" w:hAnsi="Calibri" w:cs="Calibri"/>
        </w:rPr>
        <w:t xml:space="preserve">Rashodi iz izvora 1.1 planirani su za troškove plaća i ostalih rashoda za zaposlene. </w:t>
      </w:r>
    </w:p>
    <w:p w:rsidR="00B45003" w:rsidRPr="00C6346D" w:rsidRDefault="00B45003" w:rsidP="00B45003">
      <w:pPr>
        <w:rPr>
          <w:rFonts w:ascii="Calibri" w:hAnsi="Calibri" w:cs="Calibri"/>
        </w:rPr>
      </w:pPr>
      <w:r w:rsidRPr="00C6346D">
        <w:rPr>
          <w:rFonts w:ascii="Calibri" w:hAnsi="Calibri" w:cs="Calibri"/>
        </w:rPr>
        <w:lastRenderedPageBreak/>
        <w:t>Rashodi  na izvoru 3.2 odnose se na rashode za tekuće izdatke i za nabavku opreme.</w:t>
      </w:r>
    </w:p>
    <w:p w:rsidR="00B45003" w:rsidRPr="00C6346D" w:rsidRDefault="00B45003" w:rsidP="00B45003">
      <w:pPr>
        <w:rPr>
          <w:rFonts w:ascii="Calibri" w:hAnsi="Calibri" w:cs="Calibri"/>
        </w:rPr>
      </w:pPr>
      <w:r w:rsidRPr="00C6346D">
        <w:rPr>
          <w:rFonts w:ascii="Calibri" w:hAnsi="Calibri" w:cs="Calibri"/>
        </w:rPr>
        <w:t>Rashodi na izvoru 56  odnose se na rashode nastale temeljem pružanja usluga na privlačenju i upravljanju sredstvima EU fondova.</w:t>
      </w:r>
    </w:p>
    <w:p w:rsidR="00B45003" w:rsidRPr="00C6346D" w:rsidRDefault="00B45003" w:rsidP="00B45003">
      <w:pPr>
        <w:rPr>
          <w:rFonts w:ascii="Calibri" w:hAnsi="Calibri" w:cs="Calibri"/>
        </w:rPr>
      </w:pPr>
    </w:p>
    <w:p w:rsidR="00B45003" w:rsidRPr="00C6346D" w:rsidRDefault="00B45003" w:rsidP="00B45003">
      <w:pPr>
        <w:rPr>
          <w:rFonts w:ascii="Calibri" w:hAnsi="Calibri" w:cs="Calibri"/>
          <w:b/>
        </w:rPr>
      </w:pPr>
      <w:r w:rsidRPr="00C6346D">
        <w:rPr>
          <w:rFonts w:ascii="Calibri" w:hAnsi="Calibri" w:cs="Calibri"/>
          <w:b/>
        </w:rPr>
        <w:t>PRIJENOS SREDSTAVA IZ PRETHODNE U SLIJEDEĆU GODINU</w:t>
      </w:r>
    </w:p>
    <w:p w:rsidR="00B45003" w:rsidRPr="00C6346D" w:rsidRDefault="00B45003" w:rsidP="00B45003">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984"/>
        <w:gridCol w:w="1843"/>
        <w:gridCol w:w="2092"/>
      </w:tblGrid>
      <w:tr w:rsidR="00B45003" w:rsidRPr="00C6346D" w:rsidTr="00C6346D">
        <w:tc>
          <w:tcPr>
            <w:tcW w:w="3369"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rPr>
                <w:rFonts w:ascii="Calibri" w:eastAsia="Calibri" w:hAnsi="Calibri" w:cs="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45003" w:rsidRPr="00C6346D" w:rsidRDefault="00B45003" w:rsidP="00C6346D">
            <w:pPr>
              <w:rPr>
                <w:rFonts w:ascii="Calibri" w:eastAsia="Calibri" w:hAnsi="Calibri" w:cs="Calibri"/>
                <w:b/>
              </w:rPr>
            </w:pPr>
            <w:r w:rsidRPr="00C6346D">
              <w:rPr>
                <w:rFonts w:ascii="Calibri" w:eastAsia="Calibri" w:hAnsi="Calibri" w:cs="Calibri"/>
                <w:b/>
              </w:rPr>
              <w:t>2023.</w:t>
            </w:r>
          </w:p>
          <w:p w:rsidR="00B45003" w:rsidRPr="00C6346D" w:rsidRDefault="00B45003" w:rsidP="00C6346D">
            <w:pPr>
              <w:rPr>
                <w:rFonts w:ascii="Calibri" w:eastAsia="Calibri" w:hAnsi="Calibri" w:cs="Calibri"/>
                <w:b/>
              </w:rPr>
            </w:pPr>
            <w:r w:rsidRPr="00C6346D">
              <w:rPr>
                <w:rFonts w:ascii="Calibri" w:eastAsia="Calibri" w:hAnsi="Calibri" w:cs="Calibri"/>
                <w:b/>
              </w:rPr>
              <w:t xml:space="preserve"> EUR</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45003" w:rsidRPr="00C6346D" w:rsidRDefault="00B45003" w:rsidP="00C6346D">
            <w:pPr>
              <w:rPr>
                <w:rFonts w:ascii="Calibri" w:eastAsia="Calibri" w:hAnsi="Calibri" w:cs="Calibri"/>
                <w:b/>
              </w:rPr>
            </w:pPr>
            <w:r w:rsidRPr="00C6346D">
              <w:rPr>
                <w:rFonts w:ascii="Calibri" w:eastAsia="Calibri" w:hAnsi="Calibri" w:cs="Calibri"/>
                <w:b/>
              </w:rPr>
              <w:t xml:space="preserve">2024. </w:t>
            </w:r>
          </w:p>
          <w:p w:rsidR="00B45003" w:rsidRPr="00C6346D" w:rsidRDefault="00B45003" w:rsidP="00C6346D">
            <w:pPr>
              <w:rPr>
                <w:rFonts w:ascii="Calibri" w:eastAsia="Calibri" w:hAnsi="Calibri" w:cs="Calibri"/>
                <w:b/>
              </w:rPr>
            </w:pPr>
            <w:r w:rsidRPr="00C6346D">
              <w:rPr>
                <w:rFonts w:ascii="Calibri" w:eastAsia="Calibri" w:hAnsi="Calibri" w:cs="Calibri"/>
                <w:b/>
              </w:rPr>
              <w:t>EUR</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B45003" w:rsidRPr="00C6346D" w:rsidRDefault="00B45003" w:rsidP="00C6346D">
            <w:pPr>
              <w:rPr>
                <w:rFonts w:ascii="Calibri" w:eastAsia="Calibri" w:hAnsi="Calibri" w:cs="Calibri"/>
                <w:b/>
              </w:rPr>
            </w:pPr>
            <w:r w:rsidRPr="00C6346D">
              <w:rPr>
                <w:rFonts w:ascii="Calibri" w:eastAsia="Calibri" w:hAnsi="Calibri" w:cs="Calibri"/>
                <w:b/>
              </w:rPr>
              <w:t>2025.</w:t>
            </w:r>
          </w:p>
          <w:p w:rsidR="00B45003" w:rsidRPr="00C6346D" w:rsidRDefault="00B45003" w:rsidP="00C6346D">
            <w:pPr>
              <w:rPr>
                <w:rFonts w:ascii="Calibri" w:eastAsia="Calibri" w:hAnsi="Calibri" w:cs="Calibri"/>
                <w:b/>
              </w:rPr>
            </w:pPr>
            <w:r w:rsidRPr="00C6346D">
              <w:rPr>
                <w:rFonts w:ascii="Calibri" w:eastAsia="Calibri" w:hAnsi="Calibri" w:cs="Calibri"/>
                <w:b/>
              </w:rPr>
              <w:t>EUR</w:t>
            </w:r>
          </w:p>
        </w:tc>
      </w:tr>
      <w:tr w:rsidR="00B45003" w:rsidRPr="00C6346D" w:rsidTr="00C6346D">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B45003" w:rsidRPr="00C6346D" w:rsidRDefault="00B45003" w:rsidP="00C6346D">
            <w:pPr>
              <w:rPr>
                <w:rFonts w:ascii="Calibri" w:eastAsia="Calibri" w:hAnsi="Calibri" w:cs="Calibri"/>
              </w:rPr>
            </w:pPr>
            <w:r w:rsidRPr="00C6346D">
              <w:rPr>
                <w:rFonts w:ascii="Calibri" w:eastAsia="Calibri" w:hAnsi="Calibri" w:cs="Calibri"/>
              </w:rPr>
              <w:t>DONOS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rPr>
            </w:pPr>
            <w:r w:rsidRPr="00C6346D">
              <w:rPr>
                <w:rFonts w:ascii="Calibri" w:eastAsia="Calibri" w:hAnsi="Calibri" w:cs="Calibri"/>
              </w:rPr>
              <w:t>10.913,93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rPr>
            </w:pPr>
            <w:r w:rsidRPr="00C6346D">
              <w:rPr>
                <w:rFonts w:ascii="Calibri" w:eastAsia="Calibri" w:hAnsi="Calibri" w:cs="Calibri"/>
              </w:rPr>
              <w:t>10.913,93</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rPr>
            </w:pPr>
            <w:r w:rsidRPr="00C6346D">
              <w:rPr>
                <w:rFonts w:ascii="Calibri" w:eastAsia="Calibri" w:hAnsi="Calibri" w:cs="Calibri"/>
              </w:rPr>
              <w:t>10.913,93</w:t>
            </w:r>
          </w:p>
        </w:tc>
      </w:tr>
      <w:tr w:rsidR="00B45003" w:rsidRPr="00C6346D" w:rsidTr="00C6346D">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B45003" w:rsidRPr="00C6346D" w:rsidRDefault="00B45003" w:rsidP="00C6346D">
            <w:pPr>
              <w:rPr>
                <w:rFonts w:ascii="Calibri" w:eastAsia="Calibri" w:hAnsi="Calibri" w:cs="Calibri"/>
              </w:rPr>
            </w:pPr>
            <w:r w:rsidRPr="00C6346D">
              <w:rPr>
                <w:rFonts w:ascii="Calibri" w:eastAsia="Calibri" w:hAnsi="Calibri" w:cs="Calibri"/>
              </w:rPr>
              <w:t>ODNOS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rPr>
            </w:pPr>
            <w:r w:rsidRPr="00C6346D">
              <w:rPr>
                <w:rFonts w:ascii="Calibri" w:eastAsia="Calibri" w:hAnsi="Calibri" w:cs="Calibri"/>
              </w:rPr>
              <w:t>10.913,93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rPr>
            </w:pPr>
            <w:r w:rsidRPr="00C6346D">
              <w:rPr>
                <w:rFonts w:ascii="Calibri" w:eastAsia="Calibri" w:hAnsi="Calibri" w:cs="Calibri"/>
              </w:rPr>
              <w:t>10.913,93</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rPr>
            </w:pPr>
            <w:r w:rsidRPr="00C6346D">
              <w:rPr>
                <w:rFonts w:ascii="Calibri" w:eastAsia="Calibri" w:hAnsi="Calibri" w:cs="Calibri"/>
              </w:rPr>
              <w:t>10.913,93</w:t>
            </w:r>
          </w:p>
        </w:tc>
      </w:tr>
    </w:tbl>
    <w:p w:rsidR="00B45003" w:rsidRPr="00C6346D" w:rsidRDefault="00B45003" w:rsidP="00B45003">
      <w:pPr>
        <w:rPr>
          <w:rFonts w:ascii="Calibri" w:hAnsi="Calibri" w:cs="Calibri"/>
        </w:rPr>
      </w:pPr>
    </w:p>
    <w:p w:rsidR="00555C6E" w:rsidRPr="00C6346D" w:rsidRDefault="00555C6E" w:rsidP="00B45003">
      <w:pPr>
        <w:rPr>
          <w:rFonts w:ascii="Calibri" w:hAnsi="Calibri" w:cs="Calibri"/>
        </w:rPr>
      </w:pPr>
    </w:p>
    <w:p w:rsidR="00555C6E" w:rsidRPr="00C6346D" w:rsidRDefault="00555C6E" w:rsidP="00B45003">
      <w:pPr>
        <w:rPr>
          <w:rFonts w:ascii="Calibri" w:hAnsi="Calibri" w:cs="Calibri"/>
        </w:rPr>
      </w:pPr>
    </w:p>
    <w:p w:rsidR="00555C6E" w:rsidRPr="00C6346D" w:rsidRDefault="00555C6E" w:rsidP="00B45003">
      <w:pPr>
        <w:rPr>
          <w:rFonts w:ascii="Calibri" w:hAnsi="Calibri" w:cs="Calibri"/>
        </w:rPr>
      </w:pPr>
    </w:p>
    <w:p w:rsidR="00B45003" w:rsidRPr="00C6346D" w:rsidRDefault="00B45003" w:rsidP="00B45003">
      <w:pPr>
        <w:rPr>
          <w:rFonts w:ascii="Calibri" w:hAnsi="Calibri" w:cs="Calibri"/>
        </w:rPr>
      </w:pPr>
      <w:r w:rsidRPr="00C6346D">
        <w:rPr>
          <w:rFonts w:ascii="Calibri" w:hAnsi="Calibri" w:cs="Calibri"/>
        </w:rPr>
        <w:t>Planom nisu predviđeni prijenosi sredstava u narednu godinu.</w:t>
      </w:r>
    </w:p>
    <w:p w:rsidR="00B45003" w:rsidRPr="00C6346D" w:rsidRDefault="00B45003" w:rsidP="00B45003">
      <w:pPr>
        <w:jc w:val="center"/>
        <w:rPr>
          <w:rFonts w:ascii="Calibri" w:hAnsi="Calibri" w:cs="Calibri"/>
        </w:rPr>
      </w:pPr>
      <w:r w:rsidRPr="00C6346D">
        <w:rPr>
          <w:rFonts w:ascii="Calibri" w:hAnsi="Calibri" w:cs="Calibri"/>
        </w:rPr>
        <w:t>-3-</w:t>
      </w:r>
    </w:p>
    <w:p w:rsidR="00B45003" w:rsidRPr="00C6346D" w:rsidRDefault="00B45003" w:rsidP="00B45003">
      <w:pPr>
        <w:rPr>
          <w:rFonts w:ascii="Calibri" w:hAnsi="Calibri" w:cs="Calibri"/>
        </w:rPr>
      </w:pPr>
    </w:p>
    <w:p w:rsidR="00B45003" w:rsidRPr="00C6346D" w:rsidRDefault="00B45003" w:rsidP="00B45003">
      <w:pPr>
        <w:rPr>
          <w:rFonts w:ascii="Calibri" w:hAnsi="Calibri" w:cs="Calibri"/>
          <w:b/>
        </w:rPr>
      </w:pPr>
      <w:r w:rsidRPr="00C6346D">
        <w:rPr>
          <w:rFonts w:ascii="Calibri" w:hAnsi="Calibri" w:cs="Calibri"/>
          <w:b/>
        </w:rPr>
        <w:t>UKUPNE I DOSPJELE OBVEZE</w:t>
      </w:r>
    </w:p>
    <w:p w:rsidR="00B45003" w:rsidRPr="00C6346D" w:rsidRDefault="00B45003" w:rsidP="00B45003">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B45003" w:rsidRPr="00C6346D" w:rsidTr="00C6346D">
        <w:tc>
          <w:tcPr>
            <w:tcW w:w="3096"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rPr>
                <w:rFonts w:ascii="Calibri" w:eastAsia="Calibri" w:hAnsi="Calibri" w:cs="Calibri"/>
              </w:rPr>
            </w:pPr>
          </w:p>
        </w:tc>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B45003" w:rsidRPr="00C6346D" w:rsidRDefault="00B45003" w:rsidP="00C6346D">
            <w:pPr>
              <w:jc w:val="center"/>
              <w:rPr>
                <w:rFonts w:ascii="Calibri" w:eastAsia="Calibri" w:hAnsi="Calibri" w:cs="Calibri"/>
              </w:rPr>
            </w:pPr>
            <w:r w:rsidRPr="00C6346D">
              <w:rPr>
                <w:rFonts w:ascii="Calibri" w:eastAsia="Calibri" w:hAnsi="Calibri" w:cs="Calibri"/>
              </w:rPr>
              <w:t>Stanje obveza na dan 31.12.2021.</w:t>
            </w:r>
          </w:p>
        </w:tc>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B45003" w:rsidRPr="00C6346D" w:rsidRDefault="00B45003" w:rsidP="00C6346D">
            <w:pPr>
              <w:jc w:val="center"/>
              <w:rPr>
                <w:rFonts w:ascii="Calibri" w:eastAsia="Calibri" w:hAnsi="Calibri" w:cs="Calibri"/>
              </w:rPr>
            </w:pPr>
            <w:r w:rsidRPr="00C6346D">
              <w:rPr>
                <w:rFonts w:ascii="Calibri" w:eastAsia="Calibri" w:hAnsi="Calibri" w:cs="Calibri"/>
              </w:rPr>
              <w:t>Stanje obveza na dan 30.06.2022.</w:t>
            </w:r>
          </w:p>
        </w:tc>
      </w:tr>
      <w:tr w:rsidR="00B45003" w:rsidRPr="00C6346D" w:rsidTr="00C6346D">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B45003" w:rsidRPr="00C6346D" w:rsidRDefault="00B45003" w:rsidP="00C6346D">
            <w:pPr>
              <w:rPr>
                <w:rFonts w:ascii="Calibri" w:eastAsia="Calibri" w:hAnsi="Calibri" w:cs="Calibri"/>
              </w:rPr>
            </w:pPr>
            <w:r w:rsidRPr="00C6346D">
              <w:rPr>
                <w:rFonts w:ascii="Calibri" w:eastAsia="Calibri" w:hAnsi="Calibri" w:cs="Calibri"/>
              </w:rPr>
              <w:t>Ukupne obveze:</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rPr>
            </w:pPr>
            <w:r w:rsidRPr="00C6346D">
              <w:rPr>
                <w:rFonts w:ascii="Calibri" w:eastAsia="Calibri" w:hAnsi="Calibri" w:cs="Calibri"/>
              </w:rPr>
              <w:t>66.953,84</w:t>
            </w:r>
          </w:p>
        </w:tc>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B45003" w:rsidRPr="00C6346D" w:rsidRDefault="00B45003" w:rsidP="00C6346D">
            <w:pPr>
              <w:jc w:val="right"/>
              <w:rPr>
                <w:rFonts w:ascii="Calibri" w:eastAsia="Calibri" w:hAnsi="Calibri" w:cs="Calibri"/>
              </w:rPr>
            </w:pPr>
            <w:r w:rsidRPr="00C6346D">
              <w:rPr>
                <w:rFonts w:ascii="Calibri" w:eastAsia="Calibri" w:hAnsi="Calibri" w:cs="Calibri"/>
              </w:rPr>
              <w:t>8.949,30</w:t>
            </w:r>
          </w:p>
        </w:tc>
      </w:tr>
      <w:tr w:rsidR="00B45003" w:rsidRPr="00C6346D" w:rsidTr="00C6346D">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B45003" w:rsidRPr="00C6346D" w:rsidRDefault="00B45003" w:rsidP="00C6346D">
            <w:pPr>
              <w:rPr>
                <w:rFonts w:ascii="Calibri" w:eastAsia="Calibri" w:hAnsi="Calibri" w:cs="Calibri"/>
              </w:rPr>
            </w:pPr>
            <w:r w:rsidRPr="00C6346D">
              <w:rPr>
                <w:rFonts w:ascii="Calibri" w:eastAsia="Calibri" w:hAnsi="Calibri" w:cs="Calibri"/>
              </w:rPr>
              <w:t>Dospjele obveze</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B45003" w:rsidRPr="00C6346D" w:rsidRDefault="00B45003" w:rsidP="00C6346D">
            <w:pPr>
              <w:jc w:val="right"/>
              <w:rPr>
                <w:rFonts w:ascii="Calibri" w:eastAsia="Calibri" w:hAnsi="Calibri" w:cs="Calibri"/>
              </w:rPr>
            </w:pPr>
          </w:p>
        </w:tc>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B45003" w:rsidRPr="00C6346D" w:rsidRDefault="00B45003" w:rsidP="00C6346D">
            <w:pPr>
              <w:jc w:val="right"/>
              <w:rPr>
                <w:rFonts w:ascii="Calibri" w:eastAsia="Calibri" w:hAnsi="Calibri" w:cs="Calibri"/>
              </w:rPr>
            </w:pPr>
            <w:r w:rsidRPr="00C6346D">
              <w:rPr>
                <w:rFonts w:ascii="Calibri" w:eastAsia="Calibri" w:hAnsi="Calibri" w:cs="Calibri"/>
              </w:rPr>
              <w:t>0,00</w:t>
            </w:r>
          </w:p>
        </w:tc>
      </w:tr>
    </w:tbl>
    <w:p w:rsidR="00B45003" w:rsidRDefault="00B45003" w:rsidP="00B45003"/>
    <w:p w:rsidR="006A651B" w:rsidRDefault="006A651B" w:rsidP="006A651B">
      <w:pPr>
        <w:spacing w:after="200" w:line="276" w:lineRule="auto"/>
        <w:jc w:val="center"/>
        <w:rPr>
          <w:rFonts w:eastAsia="Calibri"/>
          <w:i/>
          <w:iCs/>
          <w:sz w:val="28"/>
          <w:szCs w:val="28"/>
          <w:lang w:eastAsia="en-US"/>
        </w:rPr>
      </w:pPr>
    </w:p>
    <w:p w:rsidR="00E64CB9" w:rsidRPr="00C6346D" w:rsidRDefault="00E64CB9" w:rsidP="00E64CB9">
      <w:pPr>
        <w:spacing w:after="200" w:line="276" w:lineRule="auto"/>
        <w:jc w:val="both"/>
        <w:rPr>
          <w:rFonts w:ascii="Calibri" w:eastAsia="Calibri" w:hAnsi="Calibri" w:cs="Calibri"/>
          <w:b/>
          <w:bCs/>
          <w:sz w:val="28"/>
          <w:szCs w:val="28"/>
          <w:lang w:eastAsia="en-US"/>
        </w:rPr>
      </w:pPr>
      <w:r w:rsidRPr="00C6346D">
        <w:rPr>
          <w:rFonts w:ascii="Calibri" w:eastAsia="Calibri" w:hAnsi="Calibri" w:cs="Calibri"/>
          <w:b/>
          <w:bCs/>
          <w:lang w:eastAsia="en-US"/>
        </w:rPr>
        <w:t>OBRAZLOŽENJE FINANCIJSKOG PLANA -GRADSKI MUZEJ MAKARSKA</w:t>
      </w:r>
    </w:p>
    <w:p w:rsidR="006A651B" w:rsidRPr="00C6346D" w:rsidRDefault="00E64CB9" w:rsidP="006A651B">
      <w:pPr>
        <w:shd w:val="clear" w:color="auto" w:fill="FFFFFF"/>
        <w:jc w:val="both"/>
        <w:rPr>
          <w:rFonts w:ascii="Calibri" w:hAnsi="Calibri" w:cs="Calibri"/>
        </w:rPr>
      </w:pPr>
      <w:r w:rsidRPr="00C6346D">
        <w:rPr>
          <w:rFonts w:ascii="Calibri" w:eastAsia="Calibri" w:hAnsi="Calibri" w:cs="Calibri"/>
          <w:lang w:eastAsia="en-US"/>
        </w:rPr>
        <w:t xml:space="preserve">Daje se </w:t>
      </w:r>
      <w:r w:rsidR="006A651B" w:rsidRPr="00C6346D">
        <w:rPr>
          <w:rFonts w:ascii="Calibri" w:hAnsi="Calibri" w:cs="Calibri"/>
        </w:rPr>
        <w:t>pojašnjenje Financijskog plana Gradskog muzeja Makarska za 2023. godinu.</w:t>
      </w:r>
    </w:p>
    <w:p w:rsidR="006A651B" w:rsidRPr="00C6346D" w:rsidRDefault="006A651B" w:rsidP="006A651B">
      <w:pPr>
        <w:shd w:val="clear" w:color="auto" w:fill="FFFFFF"/>
        <w:jc w:val="both"/>
        <w:rPr>
          <w:rFonts w:ascii="Calibri" w:hAnsi="Calibri" w:cs="Calibri"/>
        </w:rPr>
      </w:pPr>
    </w:p>
    <w:p w:rsidR="006A651B" w:rsidRPr="00C6346D" w:rsidRDefault="006A651B" w:rsidP="006A651B">
      <w:pPr>
        <w:shd w:val="clear" w:color="auto" w:fill="FFFFFF"/>
        <w:jc w:val="both"/>
        <w:rPr>
          <w:rFonts w:ascii="Calibri" w:hAnsi="Calibri" w:cs="Calibri"/>
        </w:rPr>
      </w:pPr>
      <w:r w:rsidRPr="00C6346D">
        <w:rPr>
          <w:rFonts w:ascii="Calibri" w:hAnsi="Calibri" w:cs="Calibri"/>
        </w:rPr>
        <w:t xml:space="preserve">Planirana sredstava primarno se odnose na radne obveze unutar Gradskog muzeja Makarska, ali i Interpretacijskog centra Veliki Kaštel u Kotišini. </w:t>
      </w:r>
    </w:p>
    <w:p w:rsidR="006A651B" w:rsidRPr="00C6346D" w:rsidRDefault="006A651B" w:rsidP="006A651B">
      <w:pPr>
        <w:shd w:val="clear" w:color="auto" w:fill="FFFFFF"/>
        <w:jc w:val="both"/>
        <w:rPr>
          <w:rFonts w:ascii="Calibri" w:hAnsi="Calibri" w:cs="Calibri"/>
        </w:rPr>
      </w:pPr>
    </w:p>
    <w:p w:rsidR="006A651B" w:rsidRPr="00C6346D" w:rsidRDefault="006A651B" w:rsidP="006A651B">
      <w:pPr>
        <w:shd w:val="clear" w:color="auto" w:fill="FFFFFF"/>
        <w:jc w:val="both"/>
        <w:rPr>
          <w:rFonts w:ascii="Calibri" w:hAnsi="Calibri" w:cs="Calibri"/>
        </w:rPr>
      </w:pPr>
      <w:r w:rsidRPr="00C6346D">
        <w:rPr>
          <w:rFonts w:ascii="Calibri" w:hAnsi="Calibri" w:cs="Calibri"/>
        </w:rPr>
        <w:t>U načelu nisu napravljene značajnije promjene u odnosu na prošlogodišnji i ovogodišnji financijski plan, već su pojedina sredstva u nekim stavkama smanjena, a da bi ista bila prebačena u stavke koje će nam sljedeće godine svakako biti značajnije.</w:t>
      </w:r>
    </w:p>
    <w:p w:rsidR="006A651B" w:rsidRPr="00C6346D" w:rsidRDefault="006A651B" w:rsidP="006A651B">
      <w:pPr>
        <w:shd w:val="clear" w:color="auto" w:fill="FFFFFF"/>
        <w:jc w:val="both"/>
        <w:rPr>
          <w:rFonts w:ascii="Calibri" w:hAnsi="Calibri" w:cs="Calibri"/>
        </w:rPr>
      </w:pPr>
    </w:p>
    <w:p w:rsidR="006A651B" w:rsidRPr="00C6346D" w:rsidRDefault="006A651B" w:rsidP="006A651B">
      <w:pPr>
        <w:shd w:val="clear" w:color="auto" w:fill="FFFFFF"/>
        <w:jc w:val="both"/>
        <w:rPr>
          <w:rFonts w:ascii="Calibri" w:hAnsi="Calibri" w:cs="Calibri"/>
        </w:rPr>
      </w:pPr>
      <w:r w:rsidRPr="00C6346D">
        <w:rPr>
          <w:rFonts w:ascii="Calibri" w:hAnsi="Calibri" w:cs="Calibri"/>
        </w:rPr>
        <w:t>Planirano je za 2023. godinu održavanje nekoliko programa i manifestacija poput Noći muzeja, Noći fortifikacija, Međunarodnog dana Muzeja čije će održavanje biti unutar Muzeja i Kaštela, zbog čega je dio sredstava namijenjen upravo za te potrebe.</w:t>
      </w:r>
    </w:p>
    <w:p w:rsidR="006A651B" w:rsidRPr="00C6346D" w:rsidRDefault="006A651B" w:rsidP="006A651B">
      <w:pPr>
        <w:shd w:val="clear" w:color="auto" w:fill="FFFFFF"/>
        <w:jc w:val="both"/>
        <w:rPr>
          <w:rFonts w:ascii="Calibri" w:hAnsi="Calibri" w:cs="Calibri"/>
        </w:rPr>
      </w:pPr>
    </w:p>
    <w:p w:rsidR="006A651B" w:rsidRPr="00C6346D" w:rsidRDefault="006A651B" w:rsidP="006A651B">
      <w:pPr>
        <w:shd w:val="clear" w:color="auto" w:fill="FFFFFF"/>
        <w:jc w:val="both"/>
        <w:rPr>
          <w:rFonts w:ascii="Calibri" w:hAnsi="Calibri" w:cs="Calibri"/>
        </w:rPr>
      </w:pPr>
      <w:r w:rsidRPr="00C6346D">
        <w:rPr>
          <w:rFonts w:ascii="Calibri" w:hAnsi="Calibri" w:cs="Calibri"/>
        </w:rPr>
        <w:t xml:space="preserve">Također, u cilju je dovršetak izrade i izdavanja muzejskog časopisa Makarsko primorje 11 s tematskim blokom Konzervatorskih i arheoloških istraživanja u Kotišini, ali i izradu i tisak novih ulaznica za Muzej i Kaštel te promidžbenog materijala na stranim jezicima. </w:t>
      </w:r>
    </w:p>
    <w:p w:rsidR="006A651B" w:rsidRPr="00C6346D" w:rsidRDefault="006A651B" w:rsidP="006A651B">
      <w:pPr>
        <w:shd w:val="clear" w:color="auto" w:fill="FFFFFF"/>
        <w:jc w:val="both"/>
        <w:rPr>
          <w:rFonts w:ascii="Calibri" w:hAnsi="Calibri" w:cs="Calibri"/>
        </w:rPr>
      </w:pPr>
    </w:p>
    <w:p w:rsidR="006A651B" w:rsidRPr="00C6346D" w:rsidRDefault="006A651B" w:rsidP="006A651B">
      <w:pPr>
        <w:shd w:val="clear" w:color="auto" w:fill="FFFFFF"/>
        <w:jc w:val="both"/>
        <w:rPr>
          <w:rFonts w:ascii="Calibri" w:hAnsi="Calibri" w:cs="Calibri"/>
        </w:rPr>
      </w:pPr>
      <w:r w:rsidRPr="00C6346D">
        <w:rPr>
          <w:rFonts w:ascii="Calibri" w:hAnsi="Calibri" w:cs="Calibri"/>
        </w:rPr>
        <w:t>Uz to, planiramo i tiskanje 3. izdanja Vodiča kroz kulturnu baštinu na hrvatskom jeziku, jer je dosadašnja naklada u potpunosti rasprodana.</w:t>
      </w:r>
    </w:p>
    <w:p w:rsidR="006A651B" w:rsidRPr="00C6346D" w:rsidRDefault="006A651B" w:rsidP="006A651B">
      <w:pPr>
        <w:shd w:val="clear" w:color="auto" w:fill="FFFFFF"/>
        <w:jc w:val="both"/>
        <w:rPr>
          <w:rFonts w:ascii="Calibri" w:hAnsi="Calibri" w:cs="Calibri"/>
        </w:rPr>
      </w:pPr>
    </w:p>
    <w:p w:rsidR="006A651B" w:rsidRPr="00C6346D" w:rsidRDefault="006A651B" w:rsidP="00E64CB9">
      <w:pPr>
        <w:shd w:val="clear" w:color="auto" w:fill="FFFFFF"/>
        <w:jc w:val="both"/>
        <w:rPr>
          <w:rFonts w:ascii="Calibri" w:hAnsi="Calibri" w:cs="Calibri"/>
        </w:rPr>
      </w:pPr>
      <w:r w:rsidRPr="00C6346D">
        <w:rPr>
          <w:rFonts w:ascii="Calibri" w:hAnsi="Calibri" w:cs="Calibri"/>
        </w:rPr>
        <w:lastRenderedPageBreak/>
        <w:t xml:space="preserve">Također u stavci Intelektualne i osobne usluge se nalaze sredstva za plaćanje autorskih honorara (lektoriranje, prijevodi) kao i sredstva za honoriranje studenata koji će i sljedeće ljeto biti zaposleni u Kaštelu.  </w:t>
      </w:r>
    </w:p>
    <w:p w:rsidR="00E64CB9" w:rsidRPr="00C6346D" w:rsidRDefault="00E64CB9" w:rsidP="00E64CB9">
      <w:pPr>
        <w:shd w:val="clear" w:color="auto" w:fill="FFFFFF"/>
        <w:jc w:val="both"/>
        <w:rPr>
          <w:rFonts w:ascii="Calibri" w:eastAsia="Calibri" w:hAnsi="Calibri" w:cs="Calibri"/>
          <w:b/>
          <w:bCs/>
          <w:sz w:val="28"/>
          <w:szCs w:val="28"/>
          <w:lang w:eastAsia="en-US"/>
        </w:rPr>
      </w:pPr>
    </w:p>
    <w:p w:rsidR="006A651B" w:rsidRPr="00C6346D" w:rsidRDefault="006A651B" w:rsidP="006A651B">
      <w:pPr>
        <w:spacing w:after="200" w:line="276" w:lineRule="auto"/>
        <w:jc w:val="both"/>
        <w:rPr>
          <w:rFonts w:ascii="Calibri" w:eastAsia="Calibri" w:hAnsi="Calibri" w:cs="Calibri"/>
          <w:lang w:eastAsia="en-US"/>
        </w:rPr>
      </w:pPr>
      <w:r w:rsidRPr="00C6346D">
        <w:rPr>
          <w:rFonts w:ascii="Calibri" w:eastAsia="Calibri" w:hAnsi="Calibri" w:cs="Calibri"/>
          <w:lang w:eastAsia="en-US"/>
        </w:rPr>
        <w:t>Stavke:</w:t>
      </w:r>
    </w:p>
    <w:p w:rsidR="006A651B" w:rsidRPr="00C6346D" w:rsidRDefault="006A651B" w:rsidP="006A651B">
      <w:pPr>
        <w:spacing w:after="200" w:line="276" w:lineRule="auto"/>
        <w:jc w:val="both"/>
        <w:rPr>
          <w:rFonts w:ascii="Calibri" w:eastAsia="Calibri" w:hAnsi="Calibri" w:cs="Calibri"/>
          <w:shd w:val="clear" w:color="auto" w:fill="FFFFFF"/>
          <w:lang w:eastAsia="en-US"/>
        </w:rPr>
      </w:pPr>
      <w:r w:rsidRPr="00C6346D">
        <w:rPr>
          <w:rFonts w:ascii="Calibri" w:eastAsia="Calibri" w:hAnsi="Calibri" w:cs="Calibri"/>
          <w:lang w:eastAsia="en-US"/>
        </w:rPr>
        <w:t>3. Rashodi poslovanja u 2022. godini su iznosili 91.300,02</w:t>
      </w:r>
      <w:r w:rsidRPr="00C6346D">
        <w:rPr>
          <w:rFonts w:ascii="Calibri" w:eastAsia="Calibri" w:hAnsi="Calibri" w:cs="Calibri"/>
          <w:shd w:val="clear" w:color="auto" w:fill="FFFFFF"/>
          <w:lang w:eastAsia="en-US"/>
        </w:rPr>
        <w:t>€</w:t>
      </w:r>
      <w:r w:rsidRPr="00C6346D">
        <w:rPr>
          <w:rFonts w:ascii="Calibri" w:eastAsia="Calibri" w:hAnsi="Calibri" w:cs="Calibri"/>
          <w:lang w:eastAsia="en-US"/>
        </w:rPr>
        <w:t xml:space="preserve"> , dok su u 2023. godini predviđena sredstva u iznosu od 93.370,49</w:t>
      </w:r>
      <w:r w:rsidRPr="00C6346D">
        <w:rPr>
          <w:rFonts w:ascii="Calibri" w:eastAsia="Calibri" w:hAnsi="Calibri" w:cs="Calibri"/>
          <w:shd w:val="clear" w:color="auto" w:fill="FFFFFF"/>
          <w:lang w:eastAsia="en-US"/>
        </w:rPr>
        <w:t>€, što je povećanje od 2.070,47€</w:t>
      </w:r>
    </w:p>
    <w:p w:rsidR="006A651B" w:rsidRPr="00C6346D" w:rsidRDefault="006A651B" w:rsidP="006A651B">
      <w:pPr>
        <w:spacing w:after="160" w:line="276" w:lineRule="auto"/>
        <w:ind w:left="720"/>
        <w:contextualSpacing/>
        <w:jc w:val="both"/>
        <w:rPr>
          <w:rFonts w:ascii="Calibri" w:eastAsia="Calibri" w:hAnsi="Calibri" w:cs="Calibri"/>
          <w:shd w:val="clear" w:color="auto" w:fill="FFFFFF"/>
          <w:lang w:eastAsia="en-US"/>
        </w:rPr>
      </w:pPr>
    </w:p>
    <w:p w:rsidR="006A651B" w:rsidRPr="00C6346D" w:rsidRDefault="006A651B" w:rsidP="006A651B">
      <w:pPr>
        <w:spacing w:after="200" w:line="276" w:lineRule="auto"/>
        <w:jc w:val="both"/>
        <w:rPr>
          <w:rFonts w:ascii="Calibri" w:eastAsia="Calibri" w:hAnsi="Calibri" w:cs="Calibri"/>
          <w:shd w:val="clear" w:color="auto" w:fill="FFFFFF"/>
          <w:lang w:eastAsia="en-US"/>
        </w:rPr>
      </w:pPr>
      <w:r w:rsidRPr="00C6346D">
        <w:rPr>
          <w:rFonts w:ascii="Calibri" w:eastAsia="Calibri" w:hAnsi="Calibri" w:cs="Calibri"/>
          <w:shd w:val="clear" w:color="auto" w:fill="FFFFFF"/>
          <w:lang w:eastAsia="en-US"/>
        </w:rPr>
        <w:t xml:space="preserve">31. Rashodi za zaposlene </w:t>
      </w:r>
      <w:r w:rsidRPr="00C6346D">
        <w:rPr>
          <w:rFonts w:ascii="Calibri" w:eastAsia="Calibri" w:hAnsi="Calibri" w:cs="Calibri"/>
          <w:lang w:eastAsia="en-US"/>
        </w:rPr>
        <w:t>u 2022. godini su iznosili 67.940,81</w:t>
      </w:r>
      <w:r w:rsidRPr="00C6346D">
        <w:rPr>
          <w:rFonts w:ascii="Calibri" w:eastAsia="Calibri" w:hAnsi="Calibri" w:cs="Calibri"/>
          <w:shd w:val="clear" w:color="auto" w:fill="FFFFFF"/>
          <w:lang w:eastAsia="en-US"/>
        </w:rPr>
        <w:t>€</w:t>
      </w:r>
      <w:r w:rsidRPr="00C6346D">
        <w:rPr>
          <w:rFonts w:ascii="Calibri" w:eastAsia="Calibri" w:hAnsi="Calibri" w:cs="Calibri"/>
          <w:lang w:eastAsia="en-US"/>
        </w:rPr>
        <w:t xml:space="preserve"> , dok su u 2023. godini predviđena sredstva u iznosu od 70.276,73</w:t>
      </w:r>
      <w:r w:rsidRPr="00C6346D">
        <w:rPr>
          <w:rFonts w:ascii="Calibri" w:eastAsia="Calibri" w:hAnsi="Calibri" w:cs="Calibri"/>
          <w:shd w:val="clear" w:color="auto" w:fill="FFFFFF"/>
          <w:lang w:eastAsia="en-US"/>
        </w:rPr>
        <w:t>€, što je povećanje od 2.335,92€</w:t>
      </w:r>
    </w:p>
    <w:p w:rsidR="006A651B" w:rsidRPr="00C6346D" w:rsidRDefault="006A651B" w:rsidP="006A651B">
      <w:pPr>
        <w:spacing w:after="160" w:line="276" w:lineRule="auto"/>
        <w:ind w:left="720"/>
        <w:contextualSpacing/>
        <w:jc w:val="both"/>
        <w:rPr>
          <w:rFonts w:ascii="Calibri" w:eastAsia="Calibri" w:hAnsi="Calibri" w:cs="Calibri"/>
          <w:shd w:val="clear" w:color="auto" w:fill="FFFFFF"/>
          <w:lang w:eastAsia="en-US"/>
        </w:rPr>
      </w:pPr>
    </w:p>
    <w:p w:rsidR="006A651B" w:rsidRPr="00C6346D" w:rsidRDefault="006A651B" w:rsidP="006A651B">
      <w:pPr>
        <w:spacing w:after="200" w:line="276" w:lineRule="auto"/>
        <w:jc w:val="both"/>
        <w:rPr>
          <w:rFonts w:ascii="Calibri" w:eastAsia="Calibri" w:hAnsi="Calibri" w:cs="Calibri"/>
          <w:shd w:val="clear" w:color="auto" w:fill="FFFFFF"/>
          <w:lang w:eastAsia="en-US"/>
        </w:rPr>
      </w:pPr>
      <w:r w:rsidRPr="00C6346D">
        <w:rPr>
          <w:rFonts w:ascii="Calibri" w:eastAsia="Calibri" w:hAnsi="Calibri" w:cs="Calibri"/>
          <w:shd w:val="clear" w:color="auto" w:fill="FFFFFF"/>
          <w:lang w:eastAsia="en-US"/>
        </w:rPr>
        <w:t xml:space="preserve">311. Plaće (Bruto) </w:t>
      </w:r>
      <w:r w:rsidRPr="00C6346D">
        <w:rPr>
          <w:rFonts w:ascii="Calibri" w:eastAsia="Calibri" w:hAnsi="Calibri" w:cs="Calibri"/>
          <w:lang w:eastAsia="en-US"/>
        </w:rPr>
        <w:t>u 2022. godini su iznosili 56.048,84</w:t>
      </w:r>
      <w:r w:rsidRPr="00C6346D">
        <w:rPr>
          <w:rFonts w:ascii="Calibri" w:eastAsia="Calibri" w:hAnsi="Calibri" w:cs="Calibri"/>
          <w:shd w:val="clear" w:color="auto" w:fill="FFFFFF"/>
          <w:lang w:eastAsia="en-US"/>
        </w:rPr>
        <w:t>€</w:t>
      </w:r>
      <w:r w:rsidRPr="00C6346D">
        <w:rPr>
          <w:rFonts w:ascii="Calibri" w:eastAsia="Calibri" w:hAnsi="Calibri" w:cs="Calibri"/>
          <w:lang w:eastAsia="en-US"/>
        </w:rPr>
        <w:t xml:space="preserve"> , dok su u 2023. godini predviđena sredstva u iznosu od 57.535,34</w:t>
      </w:r>
      <w:r w:rsidRPr="00C6346D">
        <w:rPr>
          <w:rFonts w:ascii="Calibri" w:eastAsia="Calibri" w:hAnsi="Calibri" w:cs="Calibri"/>
          <w:shd w:val="clear" w:color="auto" w:fill="FFFFFF"/>
          <w:lang w:eastAsia="en-US"/>
        </w:rPr>
        <w:t xml:space="preserve">€, što je povećanje od 1.486,50€ </w:t>
      </w:r>
      <w:r w:rsidRPr="00C6346D">
        <w:rPr>
          <w:rFonts w:ascii="Calibri" w:eastAsia="Calibri" w:hAnsi="Calibri" w:cs="Calibri"/>
          <w:lang w:eastAsia="en-US"/>
        </w:rPr>
        <w:t>To povećanje se primarno odnosi na činjenicu da svake godine zaposlenicima automatizmom ide povećanje plaće za 0,05%, ovisno o radnome stažu.</w:t>
      </w:r>
    </w:p>
    <w:p w:rsidR="006A651B" w:rsidRPr="00C6346D" w:rsidRDefault="006A651B" w:rsidP="006A651B">
      <w:pPr>
        <w:spacing w:after="160" w:line="276" w:lineRule="auto"/>
        <w:ind w:left="720"/>
        <w:contextualSpacing/>
        <w:jc w:val="both"/>
        <w:rPr>
          <w:rFonts w:ascii="Calibri" w:eastAsia="Calibri" w:hAnsi="Calibri" w:cs="Calibri"/>
          <w:lang w:eastAsia="en-US"/>
        </w:rPr>
      </w:pPr>
    </w:p>
    <w:p w:rsidR="006A651B" w:rsidRPr="00C6346D" w:rsidRDefault="006A651B" w:rsidP="006A651B">
      <w:pPr>
        <w:spacing w:after="200" w:line="276" w:lineRule="auto"/>
        <w:jc w:val="both"/>
        <w:rPr>
          <w:rFonts w:ascii="Calibri" w:eastAsia="Calibri" w:hAnsi="Calibri" w:cs="Calibri"/>
          <w:shd w:val="clear" w:color="auto" w:fill="FFFFFF"/>
          <w:lang w:eastAsia="en-US"/>
        </w:rPr>
      </w:pPr>
      <w:r w:rsidRPr="00C6346D">
        <w:rPr>
          <w:rFonts w:ascii="Calibri" w:eastAsia="Calibri" w:hAnsi="Calibri" w:cs="Calibri"/>
          <w:lang w:eastAsia="en-US"/>
        </w:rPr>
        <w:t>312. Ostali rashodi za zaposlene u 2022. godini su iznosili 2.654,46</w:t>
      </w:r>
      <w:r w:rsidRPr="00C6346D">
        <w:rPr>
          <w:rFonts w:ascii="Calibri" w:eastAsia="Calibri" w:hAnsi="Calibri" w:cs="Calibri"/>
          <w:shd w:val="clear" w:color="auto" w:fill="FFFFFF"/>
          <w:lang w:eastAsia="en-US"/>
        </w:rPr>
        <w:t>€</w:t>
      </w:r>
      <w:r w:rsidRPr="00C6346D">
        <w:rPr>
          <w:rFonts w:ascii="Calibri" w:eastAsia="Calibri" w:hAnsi="Calibri" w:cs="Calibri"/>
          <w:lang w:eastAsia="en-US"/>
        </w:rPr>
        <w:t xml:space="preserve"> , dok su u 2023. godini predviđena sredstva u iznosu od 3.318,07</w:t>
      </w:r>
      <w:r w:rsidRPr="00C6346D">
        <w:rPr>
          <w:rFonts w:ascii="Calibri" w:eastAsia="Calibri" w:hAnsi="Calibri" w:cs="Calibri"/>
          <w:shd w:val="clear" w:color="auto" w:fill="FFFFFF"/>
          <w:lang w:eastAsia="en-US"/>
        </w:rPr>
        <w:t>€, što je povećanje od 663,61€</w:t>
      </w:r>
    </w:p>
    <w:p w:rsidR="006A651B" w:rsidRPr="00C6346D" w:rsidRDefault="006A651B" w:rsidP="006A651B">
      <w:pPr>
        <w:spacing w:after="160" w:line="276" w:lineRule="auto"/>
        <w:ind w:left="720"/>
        <w:contextualSpacing/>
        <w:jc w:val="both"/>
        <w:rPr>
          <w:rFonts w:ascii="Calibri" w:eastAsia="Calibri" w:hAnsi="Calibri" w:cs="Calibri"/>
          <w:lang w:eastAsia="en-US"/>
        </w:rPr>
      </w:pPr>
    </w:p>
    <w:p w:rsidR="006A651B" w:rsidRPr="00C6346D" w:rsidRDefault="006A651B" w:rsidP="006A651B">
      <w:pPr>
        <w:spacing w:after="200" w:line="276" w:lineRule="auto"/>
        <w:jc w:val="both"/>
        <w:rPr>
          <w:rFonts w:ascii="Calibri" w:eastAsia="Calibri" w:hAnsi="Calibri" w:cs="Calibri"/>
          <w:shd w:val="clear" w:color="auto" w:fill="FFFFFF"/>
          <w:lang w:eastAsia="en-US"/>
        </w:rPr>
      </w:pPr>
      <w:r w:rsidRPr="00C6346D">
        <w:rPr>
          <w:rFonts w:ascii="Calibri" w:eastAsia="Calibri" w:hAnsi="Calibri" w:cs="Calibri"/>
          <w:lang w:eastAsia="en-US"/>
        </w:rPr>
        <w:t>313. Doprinosi na plaće u 2022. godini su iznosili 9.237,51</w:t>
      </w:r>
      <w:r w:rsidRPr="00C6346D">
        <w:rPr>
          <w:rFonts w:ascii="Calibri" w:eastAsia="Calibri" w:hAnsi="Calibri" w:cs="Calibri"/>
          <w:shd w:val="clear" w:color="auto" w:fill="FFFFFF"/>
          <w:lang w:eastAsia="en-US"/>
        </w:rPr>
        <w:t>€</w:t>
      </w:r>
      <w:r w:rsidRPr="00C6346D">
        <w:rPr>
          <w:rFonts w:ascii="Calibri" w:eastAsia="Calibri" w:hAnsi="Calibri" w:cs="Calibri"/>
          <w:lang w:eastAsia="en-US"/>
        </w:rPr>
        <w:t xml:space="preserve"> , dok su u 2023. godini predviđena sredstva u iznosu od 9.423,32</w:t>
      </w:r>
      <w:r w:rsidRPr="00C6346D">
        <w:rPr>
          <w:rFonts w:ascii="Calibri" w:eastAsia="Calibri" w:hAnsi="Calibri" w:cs="Calibri"/>
          <w:shd w:val="clear" w:color="auto" w:fill="FFFFFF"/>
          <w:lang w:eastAsia="en-US"/>
        </w:rPr>
        <w:t>€, što je povećanje od 185,81€</w:t>
      </w:r>
    </w:p>
    <w:p w:rsidR="006A651B" w:rsidRPr="00C6346D" w:rsidRDefault="006A651B" w:rsidP="006A651B">
      <w:pPr>
        <w:spacing w:after="160" w:line="276" w:lineRule="auto"/>
        <w:ind w:left="720"/>
        <w:contextualSpacing/>
        <w:jc w:val="both"/>
        <w:rPr>
          <w:rFonts w:ascii="Calibri" w:eastAsia="Calibri" w:hAnsi="Calibri" w:cs="Calibri"/>
          <w:lang w:eastAsia="en-US"/>
        </w:rPr>
      </w:pPr>
    </w:p>
    <w:p w:rsidR="006A651B" w:rsidRPr="00C6346D" w:rsidRDefault="006A651B" w:rsidP="006A651B">
      <w:pPr>
        <w:spacing w:after="200" w:line="276" w:lineRule="auto"/>
        <w:jc w:val="both"/>
        <w:rPr>
          <w:rFonts w:ascii="Calibri" w:eastAsia="Calibri" w:hAnsi="Calibri" w:cs="Calibri"/>
          <w:shd w:val="clear" w:color="auto" w:fill="FFFFFF"/>
          <w:lang w:eastAsia="en-US"/>
        </w:rPr>
      </w:pPr>
      <w:r w:rsidRPr="00C6346D">
        <w:rPr>
          <w:rFonts w:ascii="Calibri" w:eastAsia="Calibri" w:hAnsi="Calibri" w:cs="Calibri"/>
          <w:lang w:eastAsia="en-US"/>
        </w:rPr>
        <w:t>32. Materijalni rashodi u 2022. godini su iznosili 22.695,60</w:t>
      </w:r>
      <w:r w:rsidRPr="00C6346D">
        <w:rPr>
          <w:rFonts w:ascii="Calibri" w:eastAsia="Calibri" w:hAnsi="Calibri" w:cs="Calibri"/>
          <w:shd w:val="clear" w:color="auto" w:fill="FFFFFF"/>
          <w:lang w:eastAsia="en-US"/>
        </w:rPr>
        <w:t>€</w:t>
      </w:r>
      <w:r w:rsidRPr="00C6346D">
        <w:rPr>
          <w:rFonts w:ascii="Calibri" w:eastAsia="Calibri" w:hAnsi="Calibri" w:cs="Calibri"/>
          <w:lang w:eastAsia="en-US"/>
        </w:rPr>
        <w:t xml:space="preserve"> , dok su u 2023. godini predviđena sredstva u iznosu od 22.297,42</w:t>
      </w:r>
      <w:r w:rsidRPr="00C6346D">
        <w:rPr>
          <w:rFonts w:ascii="Calibri" w:eastAsia="Calibri" w:hAnsi="Calibri" w:cs="Calibri"/>
          <w:shd w:val="clear" w:color="auto" w:fill="FFFFFF"/>
          <w:lang w:eastAsia="en-US"/>
        </w:rPr>
        <w:t>€, što je smanjenje u iznosu od 398,18€</w:t>
      </w:r>
    </w:p>
    <w:p w:rsidR="006A651B" w:rsidRPr="00C6346D" w:rsidRDefault="006A651B" w:rsidP="006A651B">
      <w:pPr>
        <w:spacing w:after="160" w:line="276" w:lineRule="auto"/>
        <w:ind w:left="720"/>
        <w:contextualSpacing/>
        <w:jc w:val="both"/>
        <w:rPr>
          <w:rFonts w:ascii="Calibri" w:eastAsia="Calibri" w:hAnsi="Calibri" w:cs="Calibri"/>
          <w:lang w:eastAsia="en-US"/>
        </w:rPr>
      </w:pPr>
    </w:p>
    <w:p w:rsidR="006A651B" w:rsidRPr="00C6346D" w:rsidRDefault="006A651B" w:rsidP="006A651B">
      <w:pPr>
        <w:spacing w:after="200" w:line="276" w:lineRule="auto"/>
        <w:jc w:val="both"/>
        <w:rPr>
          <w:rFonts w:ascii="Calibri" w:eastAsia="Calibri" w:hAnsi="Calibri" w:cs="Calibri"/>
          <w:shd w:val="clear" w:color="auto" w:fill="FFFFFF"/>
          <w:lang w:eastAsia="en-US"/>
        </w:rPr>
      </w:pPr>
      <w:r w:rsidRPr="00C6346D">
        <w:rPr>
          <w:rFonts w:ascii="Calibri" w:eastAsia="Calibri" w:hAnsi="Calibri" w:cs="Calibri"/>
          <w:lang w:eastAsia="en-US"/>
        </w:rPr>
        <w:t>321. Naknade troškovima zaposlenicima u 2022. godini su iznosili 2.654,45</w:t>
      </w:r>
      <w:r w:rsidRPr="00C6346D">
        <w:rPr>
          <w:rFonts w:ascii="Calibri" w:eastAsia="Calibri" w:hAnsi="Calibri" w:cs="Calibri"/>
          <w:shd w:val="clear" w:color="auto" w:fill="FFFFFF"/>
          <w:lang w:eastAsia="en-US"/>
        </w:rPr>
        <w:t>€</w:t>
      </w:r>
      <w:r w:rsidRPr="00C6346D">
        <w:rPr>
          <w:rFonts w:ascii="Calibri" w:eastAsia="Calibri" w:hAnsi="Calibri" w:cs="Calibri"/>
          <w:lang w:eastAsia="en-US"/>
        </w:rPr>
        <w:t xml:space="preserve"> , dok su u 2023. godini predviđena sredstva u iznosu od 2.123,56</w:t>
      </w:r>
      <w:r w:rsidRPr="00C6346D">
        <w:rPr>
          <w:rFonts w:ascii="Calibri" w:eastAsia="Calibri" w:hAnsi="Calibri" w:cs="Calibri"/>
          <w:shd w:val="clear" w:color="auto" w:fill="FFFFFF"/>
          <w:lang w:eastAsia="en-US"/>
        </w:rPr>
        <w:t>€, što je smanjenje u iznosu od 530,89€</w:t>
      </w:r>
    </w:p>
    <w:p w:rsidR="006A651B" w:rsidRPr="00C6346D" w:rsidRDefault="006A651B" w:rsidP="006A651B">
      <w:pPr>
        <w:spacing w:after="160" w:line="276" w:lineRule="auto"/>
        <w:ind w:left="720"/>
        <w:contextualSpacing/>
        <w:jc w:val="both"/>
        <w:rPr>
          <w:rFonts w:ascii="Calibri" w:eastAsia="Calibri" w:hAnsi="Calibri" w:cs="Calibri"/>
          <w:lang w:eastAsia="en-US"/>
        </w:rPr>
      </w:pPr>
    </w:p>
    <w:p w:rsidR="006A651B" w:rsidRPr="00C6346D" w:rsidRDefault="006A651B" w:rsidP="006A651B">
      <w:pPr>
        <w:spacing w:after="200" w:line="276" w:lineRule="auto"/>
        <w:jc w:val="both"/>
        <w:rPr>
          <w:rFonts w:ascii="Calibri" w:eastAsia="Calibri" w:hAnsi="Calibri" w:cs="Calibri"/>
          <w:shd w:val="clear" w:color="auto" w:fill="FFFFFF"/>
          <w:lang w:eastAsia="en-US"/>
        </w:rPr>
      </w:pPr>
      <w:r w:rsidRPr="00C6346D">
        <w:rPr>
          <w:rFonts w:ascii="Calibri" w:eastAsia="Calibri" w:hAnsi="Calibri" w:cs="Calibri"/>
          <w:lang w:eastAsia="en-US"/>
        </w:rPr>
        <w:t>322. Rashodi za materijal i energiju u 2022. godini su iznosili 5.176,20</w:t>
      </w:r>
      <w:r w:rsidRPr="00C6346D">
        <w:rPr>
          <w:rFonts w:ascii="Calibri" w:eastAsia="Calibri" w:hAnsi="Calibri" w:cs="Calibri"/>
          <w:shd w:val="clear" w:color="auto" w:fill="FFFFFF"/>
          <w:lang w:eastAsia="en-US"/>
        </w:rPr>
        <w:t>€</w:t>
      </w:r>
      <w:r w:rsidRPr="00C6346D">
        <w:rPr>
          <w:rFonts w:ascii="Calibri" w:eastAsia="Calibri" w:hAnsi="Calibri" w:cs="Calibri"/>
          <w:lang w:eastAsia="en-US"/>
        </w:rPr>
        <w:t xml:space="preserve"> , dok su u 2023. godini predviđena sredstva u iznosu od 5.308,91</w:t>
      </w:r>
      <w:r w:rsidRPr="00C6346D">
        <w:rPr>
          <w:rFonts w:ascii="Calibri" w:eastAsia="Calibri" w:hAnsi="Calibri" w:cs="Calibri"/>
          <w:shd w:val="clear" w:color="auto" w:fill="FFFFFF"/>
          <w:lang w:eastAsia="en-US"/>
        </w:rPr>
        <w:t>€, što je povećanje od 132,71€</w:t>
      </w:r>
    </w:p>
    <w:p w:rsidR="006A651B" w:rsidRPr="00C6346D" w:rsidRDefault="006A651B" w:rsidP="006A651B">
      <w:pPr>
        <w:spacing w:after="160" w:line="276" w:lineRule="auto"/>
        <w:ind w:left="720"/>
        <w:contextualSpacing/>
        <w:jc w:val="both"/>
        <w:rPr>
          <w:rFonts w:ascii="Calibri" w:eastAsia="Calibri" w:hAnsi="Calibri" w:cs="Calibri"/>
          <w:lang w:eastAsia="en-US"/>
        </w:rPr>
      </w:pPr>
    </w:p>
    <w:p w:rsidR="006A651B" w:rsidRPr="00C6346D" w:rsidRDefault="006A651B" w:rsidP="006A651B">
      <w:pPr>
        <w:spacing w:after="200" w:line="276" w:lineRule="auto"/>
        <w:jc w:val="both"/>
        <w:rPr>
          <w:rFonts w:ascii="Calibri" w:eastAsia="Calibri" w:hAnsi="Calibri" w:cs="Calibri"/>
          <w:lang w:eastAsia="en-US"/>
        </w:rPr>
      </w:pPr>
      <w:r w:rsidRPr="00C6346D">
        <w:rPr>
          <w:rFonts w:ascii="Calibri" w:eastAsia="Calibri" w:hAnsi="Calibri" w:cs="Calibri"/>
          <w:lang w:eastAsia="en-US"/>
        </w:rPr>
        <w:t>323. Rashodi za usluge u 2022. godini su iznosili 14.334,06</w:t>
      </w:r>
      <w:r w:rsidRPr="00C6346D">
        <w:rPr>
          <w:rFonts w:ascii="Calibri" w:eastAsia="Calibri" w:hAnsi="Calibri" w:cs="Calibri"/>
          <w:shd w:val="clear" w:color="auto" w:fill="FFFFFF"/>
          <w:lang w:eastAsia="en-US"/>
        </w:rPr>
        <w:t>€</w:t>
      </w:r>
      <w:r w:rsidRPr="00C6346D">
        <w:rPr>
          <w:rFonts w:ascii="Calibri" w:eastAsia="Calibri" w:hAnsi="Calibri" w:cs="Calibri"/>
          <w:lang w:eastAsia="en-US"/>
        </w:rPr>
        <w:t xml:space="preserve"> , dok su u 2023. godini predviđena sredstva u iznosu od 14.466,78</w:t>
      </w:r>
      <w:r w:rsidRPr="00C6346D">
        <w:rPr>
          <w:rFonts w:ascii="Calibri" w:eastAsia="Calibri" w:hAnsi="Calibri" w:cs="Calibri"/>
          <w:shd w:val="clear" w:color="auto" w:fill="FFFFFF"/>
          <w:lang w:eastAsia="en-US"/>
        </w:rPr>
        <w:t xml:space="preserve">€, što je povećanje od 132,72€. Unutar ove stavke su između ostaloga i sredstva potrebna za </w:t>
      </w:r>
      <w:r w:rsidRPr="00C6346D">
        <w:rPr>
          <w:rFonts w:ascii="Calibri" w:hAnsi="Calibri" w:cs="Calibri"/>
        </w:rPr>
        <w:t>održavanje nekoliko programa i manifestacija poput Noći muzeja, Noći fortifikacija, Međunarodnog dana Muzeja ćije je održavanje planirano unutar Muzeja i Interpretacijskog centra Veliki Kaštel u 2023. godini.</w:t>
      </w:r>
    </w:p>
    <w:p w:rsidR="006A651B" w:rsidRPr="00C6346D" w:rsidRDefault="006A651B" w:rsidP="006A651B">
      <w:pPr>
        <w:spacing w:after="160" w:line="276" w:lineRule="auto"/>
        <w:ind w:left="720"/>
        <w:contextualSpacing/>
        <w:jc w:val="both"/>
        <w:rPr>
          <w:rFonts w:ascii="Calibri" w:eastAsia="Calibri" w:hAnsi="Calibri" w:cs="Calibri"/>
          <w:shd w:val="clear" w:color="auto" w:fill="FFFFFF"/>
          <w:lang w:eastAsia="en-US"/>
        </w:rPr>
      </w:pPr>
    </w:p>
    <w:p w:rsidR="006A651B" w:rsidRPr="00C6346D" w:rsidRDefault="006A651B" w:rsidP="006A651B">
      <w:pPr>
        <w:spacing w:after="160" w:line="276" w:lineRule="auto"/>
        <w:ind w:left="720"/>
        <w:contextualSpacing/>
        <w:jc w:val="both"/>
        <w:rPr>
          <w:rFonts w:ascii="Calibri" w:eastAsia="Calibri" w:hAnsi="Calibri" w:cs="Calibri"/>
          <w:shd w:val="clear" w:color="auto" w:fill="FFFFFF"/>
          <w:lang w:eastAsia="en-US"/>
        </w:rPr>
      </w:pPr>
    </w:p>
    <w:p w:rsidR="006A651B" w:rsidRPr="00C6346D" w:rsidRDefault="006A651B" w:rsidP="006A651B">
      <w:pPr>
        <w:spacing w:after="200" w:line="276" w:lineRule="auto"/>
        <w:jc w:val="both"/>
        <w:rPr>
          <w:rFonts w:ascii="Calibri" w:eastAsia="Calibri" w:hAnsi="Calibri" w:cs="Calibri"/>
          <w:lang w:eastAsia="en-US"/>
        </w:rPr>
      </w:pPr>
      <w:r w:rsidRPr="00C6346D">
        <w:rPr>
          <w:rFonts w:ascii="Calibri" w:eastAsia="Calibri" w:hAnsi="Calibri" w:cs="Calibri"/>
          <w:shd w:val="clear" w:color="auto" w:fill="FFFFFF"/>
          <w:lang w:eastAsia="en-US"/>
        </w:rPr>
        <w:t xml:space="preserve">3237. Intelektualne i osobne usluge </w:t>
      </w:r>
      <w:r w:rsidRPr="00C6346D">
        <w:rPr>
          <w:rFonts w:ascii="Calibri" w:eastAsia="Calibri" w:hAnsi="Calibri" w:cs="Calibri"/>
          <w:lang w:eastAsia="en-US"/>
        </w:rPr>
        <w:t>u 2022. godini su iznosili 5.308,91</w:t>
      </w:r>
      <w:r w:rsidRPr="00C6346D">
        <w:rPr>
          <w:rFonts w:ascii="Calibri" w:eastAsia="Calibri" w:hAnsi="Calibri" w:cs="Calibri"/>
          <w:shd w:val="clear" w:color="auto" w:fill="FFFFFF"/>
          <w:lang w:eastAsia="en-US"/>
        </w:rPr>
        <w:t>€</w:t>
      </w:r>
      <w:r w:rsidRPr="00C6346D">
        <w:rPr>
          <w:rFonts w:ascii="Calibri" w:eastAsia="Calibri" w:hAnsi="Calibri" w:cs="Calibri"/>
          <w:lang w:eastAsia="en-US"/>
        </w:rPr>
        <w:t xml:space="preserve"> , dok su u 2023. godini predviđena sredstva u iznosu od 6.636,14</w:t>
      </w:r>
      <w:r w:rsidRPr="00C6346D">
        <w:rPr>
          <w:rFonts w:ascii="Calibri" w:eastAsia="Calibri" w:hAnsi="Calibri" w:cs="Calibri"/>
          <w:shd w:val="clear" w:color="auto" w:fill="FFFFFF"/>
          <w:lang w:eastAsia="en-US"/>
        </w:rPr>
        <w:t xml:space="preserve">€, što je povećanje u iznosu od 1.327,23€. Razlog povećanja istoga su </w:t>
      </w:r>
      <w:r w:rsidRPr="00C6346D">
        <w:rPr>
          <w:rFonts w:ascii="Calibri" w:eastAsia="Calibri" w:hAnsi="Calibri" w:cs="Calibri"/>
          <w:lang w:eastAsia="en-US"/>
        </w:rPr>
        <w:t xml:space="preserve">troškovi </w:t>
      </w:r>
      <w:r w:rsidRPr="00C6346D">
        <w:rPr>
          <w:rFonts w:ascii="Calibri" w:hAnsi="Calibri" w:cs="Calibri"/>
        </w:rPr>
        <w:t>plaćanje autorskih honorara (lektoriranje, prijevodi) kao i sredstva za honoriranje studenata koji će i sljedeće ljeto biti zaposleni u Kaštelu.</w:t>
      </w:r>
    </w:p>
    <w:p w:rsidR="006A651B" w:rsidRPr="00C6346D" w:rsidRDefault="006A651B" w:rsidP="006A651B">
      <w:pPr>
        <w:spacing w:after="160" w:line="276" w:lineRule="auto"/>
        <w:ind w:left="720"/>
        <w:contextualSpacing/>
        <w:jc w:val="both"/>
        <w:rPr>
          <w:rFonts w:ascii="Calibri" w:eastAsia="Calibri" w:hAnsi="Calibri" w:cs="Calibri"/>
          <w:shd w:val="clear" w:color="auto" w:fill="FFFFFF"/>
          <w:lang w:eastAsia="en-US"/>
        </w:rPr>
      </w:pPr>
    </w:p>
    <w:p w:rsidR="006A651B" w:rsidRPr="00C6346D" w:rsidRDefault="006A651B" w:rsidP="006A651B">
      <w:pPr>
        <w:spacing w:after="200" w:line="276" w:lineRule="auto"/>
        <w:jc w:val="both"/>
        <w:rPr>
          <w:rFonts w:ascii="Calibri" w:eastAsia="Calibri" w:hAnsi="Calibri" w:cs="Calibri"/>
          <w:lang w:eastAsia="en-US"/>
        </w:rPr>
      </w:pPr>
      <w:r w:rsidRPr="00C6346D">
        <w:rPr>
          <w:rFonts w:ascii="Calibri" w:eastAsia="Calibri" w:hAnsi="Calibri" w:cs="Calibri"/>
          <w:shd w:val="clear" w:color="auto" w:fill="FFFFFF"/>
          <w:lang w:eastAsia="en-US"/>
        </w:rPr>
        <w:t xml:space="preserve">3239. Ostale usluge </w:t>
      </w:r>
      <w:r w:rsidRPr="00C6346D">
        <w:rPr>
          <w:rFonts w:ascii="Calibri" w:eastAsia="Calibri" w:hAnsi="Calibri" w:cs="Calibri"/>
          <w:lang w:eastAsia="en-US"/>
        </w:rPr>
        <w:t>u 2022. godini su iznosili 7.963,37</w:t>
      </w:r>
      <w:r w:rsidRPr="00C6346D">
        <w:rPr>
          <w:rFonts w:ascii="Calibri" w:eastAsia="Calibri" w:hAnsi="Calibri" w:cs="Calibri"/>
          <w:shd w:val="clear" w:color="auto" w:fill="FFFFFF"/>
          <w:lang w:eastAsia="en-US"/>
        </w:rPr>
        <w:t>€</w:t>
      </w:r>
      <w:r w:rsidRPr="00C6346D">
        <w:rPr>
          <w:rFonts w:ascii="Calibri" w:eastAsia="Calibri" w:hAnsi="Calibri" w:cs="Calibri"/>
          <w:lang w:eastAsia="en-US"/>
        </w:rPr>
        <w:t xml:space="preserve"> , dok su u 2023. godini predviđena sredstva u iznosu od 7.299,75</w:t>
      </w:r>
      <w:r w:rsidRPr="00C6346D">
        <w:rPr>
          <w:rFonts w:ascii="Calibri" w:eastAsia="Calibri" w:hAnsi="Calibri" w:cs="Calibri"/>
          <w:shd w:val="clear" w:color="auto" w:fill="FFFFFF"/>
          <w:lang w:eastAsia="en-US"/>
        </w:rPr>
        <w:t xml:space="preserve">€, što je smanjenje u iznosu od 663,62€. U sklopu ove stavke su predviđena sredstva za </w:t>
      </w:r>
      <w:r w:rsidRPr="00C6346D">
        <w:rPr>
          <w:rFonts w:ascii="Calibri" w:eastAsia="Calibri" w:hAnsi="Calibri" w:cs="Calibri"/>
          <w:lang w:eastAsia="en-US"/>
        </w:rPr>
        <w:t>pripremu i tisak Makarskog primorja, pripremu i tisak Vodiča kroz kulturnu baštinu Makarske i Makarskog primorja, Biokova i Zabiokovlje… (3. izd.), priprema i tisak novih ulaznica za Muzej i Interpretacijski centar Veliki Kaštel, te izrada promidžbenih materijala za potrebe Muzeja i Interpretacijskog centra Veliki Kaštel.</w:t>
      </w:r>
    </w:p>
    <w:p w:rsidR="006A651B" w:rsidRPr="00C6346D" w:rsidRDefault="006A651B" w:rsidP="006A651B">
      <w:pPr>
        <w:spacing w:after="160" w:line="276" w:lineRule="auto"/>
        <w:ind w:left="720"/>
        <w:contextualSpacing/>
        <w:jc w:val="both"/>
        <w:rPr>
          <w:rFonts w:ascii="Calibri" w:eastAsia="Calibri" w:hAnsi="Calibri" w:cs="Calibri"/>
          <w:lang w:eastAsia="en-US"/>
        </w:rPr>
      </w:pPr>
    </w:p>
    <w:p w:rsidR="006A651B" w:rsidRPr="00C6346D" w:rsidRDefault="006A651B" w:rsidP="006A651B">
      <w:pPr>
        <w:spacing w:after="200" w:line="276" w:lineRule="auto"/>
        <w:jc w:val="both"/>
        <w:rPr>
          <w:rFonts w:ascii="Calibri" w:eastAsia="Calibri" w:hAnsi="Calibri" w:cs="Calibri"/>
          <w:shd w:val="clear" w:color="auto" w:fill="FFFFFF"/>
          <w:lang w:eastAsia="en-US"/>
        </w:rPr>
      </w:pPr>
      <w:r w:rsidRPr="00C6346D">
        <w:rPr>
          <w:rFonts w:ascii="Calibri" w:eastAsia="Calibri" w:hAnsi="Calibri" w:cs="Calibri"/>
          <w:shd w:val="clear" w:color="auto" w:fill="FFFFFF"/>
          <w:lang w:eastAsia="en-US"/>
        </w:rPr>
        <w:t xml:space="preserve">329. Ostali nespomenuti rashodi poslovanja </w:t>
      </w:r>
      <w:r w:rsidRPr="00C6346D">
        <w:rPr>
          <w:rFonts w:ascii="Calibri" w:eastAsia="Calibri" w:hAnsi="Calibri" w:cs="Calibri"/>
          <w:lang w:eastAsia="en-US"/>
        </w:rPr>
        <w:t>u 2022. godini su iznosili 530,89</w:t>
      </w:r>
      <w:r w:rsidRPr="00C6346D">
        <w:rPr>
          <w:rFonts w:ascii="Calibri" w:eastAsia="Calibri" w:hAnsi="Calibri" w:cs="Calibri"/>
          <w:shd w:val="clear" w:color="auto" w:fill="FFFFFF"/>
          <w:lang w:eastAsia="en-US"/>
        </w:rPr>
        <w:t>€</w:t>
      </w:r>
      <w:r w:rsidRPr="00C6346D">
        <w:rPr>
          <w:rFonts w:ascii="Calibri" w:eastAsia="Calibri" w:hAnsi="Calibri" w:cs="Calibri"/>
          <w:lang w:eastAsia="en-US"/>
        </w:rPr>
        <w:t xml:space="preserve"> , dok su u 2023. godini predviđena sredstva u iznosu od 398,17</w:t>
      </w:r>
      <w:r w:rsidRPr="00C6346D">
        <w:rPr>
          <w:rFonts w:ascii="Calibri" w:eastAsia="Calibri" w:hAnsi="Calibri" w:cs="Calibri"/>
          <w:shd w:val="clear" w:color="auto" w:fill="FFFFFF"/>
          <w:lang w:eastAsia="en-US"/>
        </w:rPr>
        <w:t>€, što je smanjenje u iznosu od 132,72€</w:t>
      </w:r>
    </w:p>
    <w:p w:rsidR="006A651B" w:rsidRPr="00C6346D" w:rsidRDefault="006A651B" w:rsidP="006A651B">
      <w:pPr>
        <w:spacing w:after="160" w:line="276" w:lineRule="auto"/>
        <w:ind w:left="720"/>
        <w:contextualSpacing/>
        <w:jc w:val="both"/>
        <w:rPr>
          <w:rFonts w:ascii="Calibri" w:eastAsia="Calibri" w:hAnsi="Calibri" w:cs="Calibri"/>
          <w:shd w:val="clear" w:color="auto" w:fill="FFFFFF"/>
          <w:lang w:eastAsia="en-US"/>
        </w:rPr>
      </w:pPr>
    </w:p>
    <w:p w:rsidR="006A651B" w:rsidRPr="00C6346D" w:rsidRDefault="006A651B" w:rsidP="006A651B">
      <w:pPr>
        <w:spacing w:after="200" w:line="276" w:lineRule="auto"/>
        <w:jc w:val="both"/>
        <w:rPr>
          <w:rFonts w:ascii="Calibri" w:eastAsia="Calibri" w:hAnsi="Calibri" w:cs="Calibri"/>
          <w:shd w:val="clear" w:color="auto" w:fill="FFFFFF"/>
          <w:lang w:eastAsia="en-US"/>
        </w:rPr>
      </w:pPr>
      <w:r w:rsidRPr="00C6346D">
        <w:rPr>
          <w:rFonts w:ascii="Calibri" w:eastAsia="Calibri" w:hAnsi="Calibri" w:cs="Calibri"/>
          <w:shd w:val="clear" w:color="auto" w:fill="FFFFFF"/>
          <w:lang w:eastAsia="en-US"/>
        </w:rPr>
        <w:t xml:space="preserve">34. Financijski rashodi </w:t>
      </w:r>
      <w:r w:rsidRPr="00C6346D">
        <w:rPr>
          <w:rFonts w:ascii="Calibri" w:eastAsia="Calibri" w:hAnsi="Calibri" w:cs="Calibri"/>
          <w:lang w:eastAsia="en-US"/>
        </w:rPr>
        <w:t>u 2022. godini su iznosili 663,61</w:t>
      </w:r>
      <w:r w:rsidRPr="00C6346D">
        <w:rPr>
          <w:rFonts w:ascii="Calibri" w:eastAsia="Calibri" w:hAnsi="Calibri" w:cs="Calibri"/>
          <w:shd w:val="clear" w:color="auto" w:fill="FFFFFF"/>
          <w:lang w:eastAsia="en-US"/>
        </w:rPr>
        <w:t>€</w:t>
      </w:r>
      <w:r w:rsidRPr="00C6346D">
        <w:rPr>
          <w:rFonts w:ascii="Calibri" w:eastAsia="Calibri" w:hAnsi="Calibri" w:cs="Calibri"/>
          <w:lang w:eastAsia="en-US"/>
        </w:rPr>
        <w:t xml:space="preserve"> , dok su u 2023. godini predviđena sredstva u iznosu od 796,34</w:t>
      </w:r>
      <w:r w:rsidRPr="00C6346D">
        <w:rPr>
          <w:rFonts w:ascii="Calibri" w:eastAsia="Calibri" w:hAnsi="Calibri" w:cs="Calibri"/>
          <w:shd w:val="clear" w:color="auto" w:fill="FFFFFF"/>
          <w:lang w:eastAsia="en-US"/>
        </w:rPr>
        <w:t>€, što je povećanje u iznosu od 132,73€</w:t>
      </w:r>
    </w:p>
    <w:p w:rsidR="006A651B" w:rsidRPr="00C6346D" w:rsidRDefault="006A651B" w:rsidP="006A651B">
      <w:pPr>
        <w:spacing w:after="160" w:line="276" w:lineRule="auto"/>
        <w:ind w:left="720"/>
        <w:contextualSpacing/>
        <w:jc w:val="both"/>
        <w:rPr>
          <w:rFonts w:ascii="Calibri" w:eastAsia="Calibri" w:hAnsi="Calibri" w:cs="Calibri"/>
          <w:shd w:val="clear" w:color="auto" w:fill="FFFFFF"/>
          <w:lang w:eastAsia="en-US"/>
        </w:rPr>
      </w:pPr>
    </w:p>
    <w:p w:rsidR="006A651B" w:rsidRDefault="006A651B" w:rsidP="006A651B">
      <w:pPr>
        <w:spacing w:after="200" w:line="276" w:lineRule="auto"/>
        <w:jc w:val="both"/>
        <w:rPr>
          <w:rFonts w:ascii="Calibri" w:eastAsia="Calibri" w:hAnsi="Calibri" w:cs="Calibri"/>
          <w:shd w:val="clear" w:color="auto" w:fill="FFFFFF"/>
          <w:lang w:eastAsia="en-US"/>
        </w:rPr>
      </w:pPr>
      <w:r w:rsidRPr="00C6346D">
        <w:rPr>
          <w:rFonts w:ascii="Calibri" w:eastAsia="Calibri" w:hAnsi="Calibri" w:cs="Calibri"/>
          <w:shd w:val="clear" w:color="auto" w:fill="FFFFFF"/>
          <w:lang w:eastAsia="en-US"/>
        </w:rPr>
        <w:t xml:space="preserve">4. Rashodi za nabavu nefinancijske imovine </w:t>
      </w:r>
      <w:r w:rsidRPr="00C6346D">
        <w:rPr>
          <w:rFonts w:ascii="Calibri" w:eastAsia="Calibri" w:hAnsi="Calibri" w:cs="Calibri"/>
          <w:lang w:eastAsia="en-US"/>
        </w:rPr>
        <w:t>u 2022. godini su iznosili 1.990,84</w:t>
      </w:r>
      <w:r w:rsidRPr="00C6346D">
        <w:rPr>
          <w:rFonts w:ascii="Calibri" w:eastAsia="Calibri" w:hAnsi="Calibri" w:cs="Calibri"/>
          <w:shd w:val="clear" w:color="auto" w:fill="FFFFFF"/>
          <w:lang w:eastAsia="en-US"/>
        </w:rPr>
        <w:t>€</w:t>
      </w:r>
      <w:r w:rsidRPr="00C6346D">
        <w:rPr>
          <w:rFonts w:ascii="Calibri" w:eastAsia="Calibri" w:hAnsi="Calibri" w:cs="Calibri"/>
          <w:lang w:eastAsia="en-US"/>
        </w:rPr>
        <w:t xml:space="preserve"> , dok su u 2023. godini predviđena sredstva u iznosu od 597,25</w:t>
      </w:r>
      <w:r w:rsidRPr="00C6346D">
        <w:rPr>
          <w:rFonts w:ascii="Calibri" w:eastAsia="Calibri" w:hAnsi="Calibri" w:cs="Calibri"/>
          <w:shd w:val="clear" w:color="auto" w:fill="FFFFFF"/>
          <w:lang w:eastAsia="en-US"/>
        </w:rPr>
        <w:t>€, što je smanjenje u iznosu od 1,393.59€</w:t>
      </w:r>
    </w:p>
    <w:p w:rsidR="004E2ECA" w:rsidRPr="00C6346D" w:rsidRDefault="004E2ECA" w:rsidP="006A651B">
      <w:pPr>
        <w:spacing w:after="200" w:line="276" w:lineRule="auto"/>
        <w:jc w:val="both"/>
        <w:rPr>
          <w:rFonts w:ascii="Calibri" w:eastAsia="Calibri" w:hAnsi="Calibri" w:cs="Calibri"/>
          <w:shd w:val="clear" w:color="auto" w:fill="FFFFFF"/>
          <w:lang w:eastAsia="en-US"/>
        </w:rPr>
      </w:pPr>
    </w:p>
    <w:p w:rsidR="004D676D" w:rsidRPr="00C6346D" w:rsidRDefault="004D676D" w:rsidP="006A651B">
      <w:pPr>
        <w:spacing w:after="200" w:line="276" w:lineRule="auto"/>
        <w:jc w:val="both"/>
        <w:rPr>
          <w:rFonts w:ascii="Calibri" w:eastAsia="Calibri" w:hAnsi="Calibri" w:cs="Calibri"/>
          <w:shd w:val="clear" w:color="auto" w:fill="FFFFFF"/>
          <w:lang w:eastAsia="en-US"/>
        </w:rPr>
      </w:pPr>
    </w:p>
    <w:p w:rsidR="00E64CB9" w:rsidRDefault="00E64CB9" w:rsidP="006A651B">
      <w:pPr>
        <w:spacing w:after="200" w:line="276" w:lineRule="auto"/>
        <w:jc w:val="both"/>
        <w:rPr>
          <w:rFonts w:ascii="Calibri" w:eastAsia="Calibri" w:hAnsi="Calibri" w:cs="Calibri"/>
          <w:b/>
          <w:bCs/>
          <w:shd w:val="clear" w:color="auto" w:fill="FFFFFF"/>
          <w:lang w:eastAsia="en-US"/>
        </w:rPr>
      </w:pPr>
      <w:r w:rsidRPr="00C6346D">
        <w:rPr>
          <w:rFonts w:ascii="Calibri" w:eastAsia="Calibri" w:hAnsi="Calibri" w:cs="Calibri"/>
          <w:b/>
          <w:bCs/>
          <w:shd w:val="clear" w:color="auto" w:fill="FFFFFF"/>
          <w:lang w:eastAsia="en-US"/>
        </w:rPr>
        <w:t>OBRAZLOŽENJE FINANCIJSKOG PLANA-GRADSKE GALERIJE ANTUN GOJAK</w:t>
      </w:r>
    </w:p>
    <w:p w:rsidR="004E2ECA" w:rsidRPr="00C6346D" w:rsidRDefault="004E2ECA" w:rsidP="006A651B">
      <w:pPr>
        <w:spacing w:after="200" w:line="276" w:lineRule="auto"/>
        <w:jc w:val="both"/>
        <w:rPr>
          <w:rFonts w:ascii="Calibri" w:eastAsia="Calibri" w:hAnsi="Calibri" w:cs="Calibri"/>
          <w:b/>
          <w:bCs/>
          <w:shd w:val="clear" w:color="auto" w:fill="FFFFFF"/>
          <w:lang w:eastAsia="en-US"/>
        </w:rPr>
      </w:pPr>
    </w:p>
    <w:p w:rsidR="004D676D" w:rsidRPr="00C6346D" w:rsidRDefault="004E2ECA" w:rsidP="004D676D">
      <w:pPr>
        <w:suppressAutoHyphens/>
        <w:rPr>
          <w:rFonts w:ascii="Calibri" w:hAnsi="Calibri" w:cs="Calibri"/>
          <w:lang w:eastAsia="zh-CN"/>
        </w:rPr>
      </w:pPr>
      <w:r>
        <w:rPr>
          <w:rFonts w:ascii="Calibri" w:hAnsi="Calibri" w:cs="Calibri"/>
          <w:lang w:eastAsia="zh-CN"/>
        </w:rPr>
        <w:t>U nastavku se daje</w:t>
      </w:r>
      <w:r w:rsidR="00E64CB9" w:rsidRPr="00C6346D">
        <w:rPr>
          <w:rFonts w:ascii="Calibri" w:hAnsi="Calibri" w:cs="Calibri"/>
          <w:lang w:eastAsia="zh-CN"/>
        </w:rPr>
        <w:t xml:space="preserve"> o</w:t>
      </w:r>
      <w:r w:rsidR="004D676D" w:rsidRPr="00C6346D">
        <w:rPr>
          <w:rFonts w:ascii="Calibri" w:hAnsi="Calibri" w:cs="Calibri"/>
          <w:lang w:eastAsia="zh-CN"/>
        </w:rPr>
        <w:t>brazloženje financijskog plana Gradske galerije Antun Gojak za 2023.godinu</w:t>
      </w:r>
    </w:p>
    <w:p w:rsidR="004D676D" w:rsidRPr="00C6346D" w:rsidRDefault="004D676D" w:rsidP="004D676D">
      <w:pPr>
        <w:suppressAutoHyphens/>
        <w:rPr>
          <w:rFonts w:ascii="Calibri" w:hAnsi="Calibri" w:cs="Calibri"/>
          <w:sz w:val="40"/>
          <w:szCs w:val="40"/>
          <w:lang w:eastAsia="zh-CN"/>
        </w:rPr>
      </w:pPr>
    </w:p>
    <w:p w:rsidR="004D676D" w:rsidRPr="00C6346D" w:rsidRDefault="004D676D" w:rsidP="004D676D">
      <w:pPr>
        <w:suppressAutoHyphens/>
        <w:rPr>
          <w:rFonts w:ascii="Calibri" w:hAnsi="Calibri" w:cs="Calibri"/>
          <w:u w:val="single"/>
          <w:lang w:eastAsia="zh-CN"/>
        </w:rPr>
      </w:pPr>
      <w:r w:rsidRPr="00C6346D">
        <w:rPr>
          <w:rFonts w:ascii="Calibri" w:hAnsi="Calibri" w:cs="Calibri"/>
          <w:u w:val="single"/>
          <w:lang w:eastAsia="zh-CN"/>
        </w:rPr>
        <w:t>Redovna djelatnost Ustanove-UKUPNO -   91.239 eura</w:t>
      </w:r>
    </w:p>
    <w:p w:rsidR="004D676D" w:rsidRPr="00C6346D" w:rsidRDefault="004D676D" w:rsidP="004D676D">
      <w:pPr>
        <w:suppressAutoHyphens/>
        <w:rPr>
          <w:rFonts w:ascii="Calibri" w:hAnsi="Calibri" w:cs="Calibri"/>
          <w:lang w:eastAsia="zh-CN"/>
        </w:rPr>
      </w:pPr>
    </w:p>
    <w:p w:rsidR="004D676D" w:rsidRPr="00C6346D" w:rsidRDefault="004D676D" w:rsidP="004D676D">
      <w:pPr>
        <w:suppressAutoHyphens/>
        <w:rPr>
          <w:rFonts w:ascii="Calibri" w:hAnsi="Calibri" w:cs="Calibri"/>
          <w:lang w:eastAsia="zh-CN"/>
        </w:rPr>
      </w:pPr>
    </w:p>
    <w:p w:rsidR="004D676D" w:rsidRPr="00C6346D" w:rsidRDefault="004D676D" w:rsidP="004D676D">
      <w:pPr>
        <w:suppressAutoHyphens/>
        <w:rPr>
          <w:rFonts w:ascii="Calibri" w:hAnsi="Calibri" w:cs="Calibri"/>
          <w:lang w:eastAsia="zh-CN"/>
        </w:rPr>
      </w:pPr>
      <w:r w:rsidRPr="00C6346D">
        <w:rPr>
          <w:rFonts w:ascii="Calibri" w:hAnsi="Calibri" w:cs="Calibri"/>
          <w:lang w:eastAsia="zh-CN"/>
        </w:rPr>
        <w:t>RASHODI ZA ZAPOSLENE      ...............................     41.014 eura</w:t>
      </w:r>
    </w:p>
    <w:p w:rsidR="004D676D" w:rsidRPr="00C6346D" w:rsidRDefault="004D676D" w:rsidP="004D676D">
      <w:pPr>
        <w:suppressAutoHyphens/>
        <w:rPr>
          <w:rFonts w:ascii="Calibri" w:hAnsi="Calibri" w:cs="Calibri"/>
          <w:lang w:eastAsia="zh-CN"/>
        </w:rPr>
      </w:pPr>
    </w:p>
    <w:p w:rsidR="004D676D" w:rsidRPr="00C6346D" w:rsidRDefault="004D676D" w:rsidP="004D676D">
      <w:pPr>
        <w:suppressAutoHyphens/>
        <w:rPr>
          <w:rFonts w:ascii="Calibri" w:hAnsi="Calibri" w:cs="Calibri"/>
          <w:lang w:eastAsia="zh-CN"/>
        </w:rPr>
      </w:pPr>
    </w:p>
    <w:p w:rsidR="004D676D" w:rsidRPr="00C6346D" w:rsidRDefault="004D676D" w:rsidP="004D676D">
      <w:pPr>
        <w:suppressAutoHyphens/>
        <w:rPr>
          <w:rFonts w:ascii="Calibri" w:hAnsi="Calibri" w:cs="Calibri"/>
          <w:lang w:eastAsia="zh-CN"/>
        </w:rPr>
      </w:pPr>
      <w:r w:rsidRPr="00C6346D">
        <w:rPr>
          <w:rFonts w:ascii="Calibri" w:hAnsi="Calibri" w:cs="Calibri"/>
          <w:lang w:eastAsia="zh-CN"/>
        </w:rPr>
        <w:t xml:space="preserve">OSTALI RASHODI NAMIJENJENI </w:t>
      </w:r>
    </w:p>
    <w:p w:rsidR="004D676D" w:rsidRPr="00C6346D" w:rsidRDefault="004D676D" w:rsidP="004D676D">
      <w:pPr>
        <w:suppressAutoHyphens/>
        <w:rPr>
          <w:rFonts w:ascii="Calibri" w:hAnsi="Calibri" w:cs="Calibri"/>
          <w:lang w:eastAsia="zh-CN"/>
        </w:rPr>
      </w:pPr>
      <w:r w:rsidRPr="00C6346D">
        <w:rPr>
          <w:rFonts w:ascii="Calibri" w:hAnsi="Calibri" w:cs="Calibri"/>
          <w:lang w:eastAsia="zh-CN"/>
        </w:rPr>
        <w:t>REDOVNOM FUNKCIONIRANJU USTANOVE  ....... 10.618 eura</w:t>
      </w:r>
    </w:p>
    <w:p w:rsidR="004D676D" w:rsidRPr="00C6346D" w:rsidRDefault="004D676D" w:rsidP="004D676D">
      <w:pPr>
        <w:suppressAutoHyphens/>
        <w:rPr>
          <w:rFonts w:ascii="Calibri" w:hAnsi="Calibri" w:cs="Calibri"/>
          <w:lang w:eastAsia="zh-CN"/>
        </w:rPr>
      </w:pPr>
    </w:p>
    <w:p w:rsidR="004D676D" w:rsidRPr="00C6346D" w:rsidRDefault="004D676D" w:rsidP="004D676D">
      <w:pPr>
        <w:suppressAutoHyphens/>
        <w:rPr>
          <w:rFonts w:ascii="Calibri" w:hAnsi="Calibri" w:cs="Calibri"/>
          <w:lang w:eastAsia="zh-CN"/>
        </w:rPr>
      </w:pPr>
    </w:p>
    <w:p w:rsidR="004D676D" w:rsidRPr="00C6346D" w:rsidRDefault="004D676D" w:rsidP="004D676D">
      <w:pPr>
        <w:suppressAutoHyphens/>
        <w:rPr>
          <w:rFonts w:ascii="Calibri" w:hAnsi="Calibri" w:cs="Calibri"/>
          <w:lang w:eastAsia="zh-CN"/>
        </w:rPr>
      </w:pPr>
      <w:r w:rsidRPr="00C6346D">
        <w:rPr>
          <w:rFonts w:ascii="Calibri" w:hAnsi="Calibri" w:cs="Calibri"/>
          <w:lang w:eastAsia="zh-CN"/>
        </w:rPr>
        <w:t>STRUČNO FUNKCIONIRANJE USTANOVE  ........... 25.219 eura</w:t>
      </w:r>
    </w:p>
    <w:p w:rsidR="004D676D" w:rsidRPr="00C6346D" w:rsidRDefault="004D676D" w:rsidP="004D676D">
      <w:pPr>
        <w:suppressAutoHyphens/>
        <w:rPr>
          <w:rFonts w:ascii="Calibri" w:hAnsi="Calibri" w:cs="Calibri"/>
          <w:lang w:eastAsia="zh-CN"/>
        </w:rPr>
      </w:pPr>
    </w:p>
    <w:p w:rsidR="004D676D" w:rsidRPr="00C6346D" w:rsidRDefault="004D676D" w:rsidP="004D676D">
      <w:pPr>
        <w:suppressAutoHyphens/>
        <w:ind w:firstLineChars="250" w:firstLine="600"/>
        <w:rPr>
          <w:rFonts w:ascii="Calibri" w:hAnsi="Calibri" w:cs="Calibri"/>
          <w:lang w:eastAsia="zh-CN"/>
        </w:rPr>
      </w:pPr>
      <w:r w:rsidRPr="00C6346D">
        <w:rPr>
          <w:rFonts w:ascii="Calibri" w:hAnsi="Calibri" w:cs="Calibri"/>
          <w:lang w:eastAsia="zh-CN"/>
        </w:rPr>
        <w:t xml:space="preserve">- Zaštita, očuvanje i prezentacija galerijskog fundusa kao zaštićenog </w:t>
      </w:r>
    </w:p>
    <w:p w:rsidR="004D676D" w:rsidRPr="00C6346D" w:rsidRDefault="004D676D" w:rsidP="004D676D">
      <w:pPr>
        <w:suppressAutoHyphens/>
        <w:ind w:firstLineChars="250" w:firstLine="600"/>
        <w:rPr>
          <w:rFonts w:ascii="Calibri" w:hAnsi="Calibri" w:cs="Calibri"/>
          <w:lang w:eastAsia="zh-CN"/>
        </w:rPr>
      </w:pPr>
      <w:r w:rsidRPr="00C6346D">
        <w:rPr>
          <w:rFonts w:ascii="Calibri" w:hAnsi="Calibri" w:cs="Calibri"/>
          <w:lang w:eastAsia="zh-CN"/>
        </w:rPr>
        <w:t xml:space="preserve">pokretnog kulturnog dobra RH s naglaskom na izučavanje i prezentiranje </w:t>
      </w:r>
    </w:p>
    <w:p w:rsidR="004D676D" w:rsidRPr="00C6346D" w:rsidRDefault="004D676D" w:rsidP="004D676D">
      <w:pPr>
        <w:suppressAutoHyphens/>
        <w:ind w:firstLineChars="250" w:firstLine="600"/>
        <w:rPr>
          <w:rFonts w:ascii="Calibri" w:hAnsi="Calibri" w:cs="Calibri"/>
          <w:lang w:eastAsia="zh-CN"/>
        </w:rPr>
      </w:pPr>
      <w:r w:rsidRPr="00C6346D">
        <w:rPr>
          <w:rFonts w:ascii="Calibri" w:hAnsi="Calibri" w:cs="Calibri"/>
          <w:lang w:eastAsia="zh-CN"/>
        </w:rPr>
        <w:t>lika i djela Antuna Gojaka, naslovnika galerije.</w:t>
      </w:r>
    </w:p>
    <w:p w:rsidR="004D676D" w:rsidRPr="00C6346D" w:rsidRDefault="004D676D" w:rsidP="004D676D">
      <w:pPr>
        <w:suppressAutoHyphens/>
        <w:rPr>
          <w:rFonts w:ascii="Calibri" w:hAnsi="Calibri" w:cs="Calibri"/>
          <w:lang w:eastAsia="zh-CN"/>
        </w:rPr>
      </w:pPr>
    </w:p>
    <w:p w:rsidR="004D676D" w:rsidRPr="00C6346D" w:rsidRDefault="004D676D" w:rsidP="004D676D">
      <w:pPr>
        <w:suppressAutoHyphens/>
        <w:ind w:firstLineChars="300" w:firstLine="720"/>
        <w:rPr>
          <w:rFonts w:ascii="Calibri" w:hAnsi="Calibri" w:cs="Calibri"/>
          <w:lang w:eastAsia="zh-CN"/>
        </w:rPr>
      </w:pPr>
      <w:r w:rsidRPr="00C6346D">
        <w:rPr>
          <w:rFonts w:ascii="Calibri" w:hAnsi="Calibri" w:cs="Calibri"/>
          <w:lang w:eastAsia="zh-CN"/>
        </w:rPr>
        <w:t xml:space="preserve">- Podupiranje razvoja umjetničkog stvaralaštva lokalnih umjetnika i </w:t>
      </w:r>
    </w:p>
    <w:p w:rsidR="004D676D" w:rsidRPr="00C6346D" w:rsidRDefault="004D676D" w:rsidP="004D676D">
      <w:pPr>
        <w:suppressAutoHyphens/>
        <w:ind w:firstLineChars="300" w:firstLine="720"/>
        <w:rPr>
          <w:rFonts w:ascii="Calibri" w:hAnsi="Calibri" w:cs="Calibri"/>
          <w:lang w:eastAsia="zh-CN"/>
        </w:rPr>
      </w:pPr>
      <w:r w:rsidRPr="00C6346D">
        <w:rPr>
          <w:rFonts w:ascii="Calibri" w:hAnsi="Calibri" w:cs="Calibri"/>
          <w:lang w:eastAsia="zh-CN"/>
        </w:rPr>
        <w:t xml:space="preserve">njihova prezentacija, uz prezentaciju građe, kao završne etape u </w:t>
      </w:r>
    </w:p>
    <w:p w:rsidR="004D676D" w:rsidRPr="00C6346D" w:rsidRDefault="004D676D" w:rsidP="004D676D">
      <w:pPr>
        <w:suppressAutoHyphens/>
        <w:ind w:firstLineChars="300" w:firstLine="720"/>
        <w:rPr>
          <w:rFonts w:ascii="Calibri" w:hAnsi="Calibri" w:cs="Calibri"/>
          <w:lang w:eastAsia="zh-CN"/>
        </w:rPr>
      </w:pPr>
      <w:r w:rsidRPr="00C6346D">
        <w:rPr>
          <w:rFonts w:ascii="Calibri" w:hAnsi="Calibri" w:cs="Calibri"/>
          <w:lang w:eastAsia="zh-CN"/>
        </w:rPr>
        <w:t>postupku obrade, zaštite i istraživanja fundusa je okosnica</w:t>
      </w:r>
    </w:p>
    <w:p w:rsidR="004D676D" w:rsidRPr="00C6346D" w:rsidRDefault="004D676D" w:rsidP="004D676D">
      <w:pPr>
        <w:suppressAutoHyphens/>
        <w:ind w:firstLineChars="300" w:firstLine="720"/>
        <w:rPr>
          <w:rFonts w:ascii="Calibri" w:hAnsi="Calibri" w:cs="Calibri"/>
          <w:lang w:eastAsia="zh-CN"/>
        </w:rPr>
      </w:pPr>
      <w:r w:rsidRPr="00C6346D">
        <w:rPr>
          <w:rFonts w:ascii="Calibri" w:hAnsi="Calibri" w:cs="Calibri"/>
          <w:lang w:eastAsia="zh-CN"/>
        </w:rPr>
        <w:t xml:space="preserve"> izlagačke aktivnosti Galerije</w:t>
      </w:r>
    </w:p>
    <w:p w:rsidR="004D676D" w:rsidRPr="00C6346D" w:rsidRDefault="004D676D" w:rsidP="004D676D">
      <w:pPr>
        <w:suppressAutoHyphens/>
        <w:ind w:left="360" w:firstLineChars="200" w:firstLine="480"/>
        <w:rPr>
          <w:rFonts w:ascii="Calibri" w:hAnsi="Calibri" w:cs="Calibri"/>
          <w:lang w:eastAsia="zh-CN"/>
        </w:rPr>
      </w:pPr>
    </w:p>
    <w:p w:rsidR="004D676D" w:rsidRPr="00C6346D" w:rsidRDefault="004D676D" w:rsidP="004D676D">
      <w:pPr>
        <w:suppressAutoHyphens/>
        <w:ind w:firstLineChars="250" w:firstLine="600"/>
        <w:rPr>
          <w:rFonts w:ascii="Calibri" w:hAnsi="Calibri" w:cs="Calibri"/>
          <w:lang w:eastAsia="zh-CN"/>
        </w:rPr>
      </w:pPr>
      <w:r w:rsidRPr="00C6346D">
        <w:rPr>
          <w:rFonts w:ascii="Calibri" w:hAnsi="Calibri" w:cs="Calibri"/>
          <w:lang w:eastAsia="zh-CN"/>
        </w:rPr>
        <w:t xml:space="preserve">- Lokalnu umjetničku produkciju treba povremeno suprotstaviti </w:t>
      </w:r>
    </w:p>
    <w:p w:rsidR="004D676D" w:rsidRPr="00C6346D" w:rsidRDefault="004D676D" w:rsidP="004D676D">
      <w:pPr>
        <w:suppressAutoHyphens/>
        <w:ind w:firstLineChars="300" w:firstLine="720"/>
        <w:rPr>
          <w:rFonts w:ascii="Calibri" w:hAnsi="Calibri" w:cs="Calibri"/>
          <w:lang w:eastAsia="zh-CN"/>
        </w:rPr>
      </w:pPr>
      <w:r w:rsidRPr="00C6346D">
        <w:rPr>
          <w:rFonts w:ascii="Calibri" w:hAnsi="Calibri" w:cs="Calibri"/>
          <w:lang w:eastAsia="zh-CN"/>
        </w:rPr>
        <w:t xml:space="preserve">s  izložbama umjetnika ili grupa umjetnika iz drugih </w:t>
      </w:r>
    </w:p>
    <w:p w:rsidR="004D676D" w:rsidRPr="00C6346D" w:rsidRDefault="004D676D" w:rsidP="004D676D">
      <w:pPr>
        <w:suppressAutoHyphens/>
        <w:ind w:firstLineChars="300" w:firstLine="720"/>
        <w:rPr>
          <w:rFonts w:ascii="Calibri" w:hAnsi="Calibri" w:cs="Calibri"/>
          <w:lang w:eastAsia="zh-CN"/>
        </w:rPr>
      </w:pPr>
      <w:r w:rsidRPr="00C6346D">
        <w:rPr>
          <w:rFonts w:ascii="Calibri" w:hAnsi="Calibri" w:cs="Calibri"/>
          <w:lang w:eastAsia="zh-CN"/>
        </w:rPr>
        <w:t>gradova RH i /ili inozemnih  - gradovi s kojima Makarska ostvaruje suradnju</w:t>
      </w:r>
    </w:p>
    <w:p w:rsidR="004D676D" w:rsidRPr="00C6346D" w:rsidRDefault="004D676D" w:rsidP="004D676D">
      <w:pPr>
        <w:suppressAutoHyphens/>
        <w:ind w:firstLineChars="350" w:firstLine="840"/>
        <w:rPr>
          <w:rFonts w:ascii="Calibri" w:hAnsi="Calibri" w:cs="Calibri"/>
          <w:lang w:eastAsia="zh-CN"/>
        </w:rPr>
      </w:pPr>
    </w:p>
    <w:p w:rsidR="004D676D" w:rsidRPr="00C6346D" w:rsidRDefault="004D676D" w:rsidP="004D676D">
      <w:pPr>
        <w:suppressAutoHyphens/>
        <w:ind w:firstLineChars="250" w:firstLine="600"/>
        <w:rPr>
          <w:rFonts w:ascii="Calibri" w:hAnsi="Calibri" w:cs="Calibri"/>
          <w:lang w:eastAsia="zh-CN"/>
        </w:rPr>
      </w:pPr>
      <w:r w:rsidRPr="00C6346D">
        <w:rPr>
          <w:rFonts w:ascii="Calibri" w:hAnsi="Calibri" w:cs="Calibri"/>
          <w:lang w:eastAsia="zh-CN"/>
        </w:rPr>
        <w:t>- ovako koncipiranu izlagačku djelatnost slijedi izdavačka djelatnost Galerije.</w:t>
      </w:r>
    </w:p>
    <w:p w:rsidR="004D676D" w:rsidRPr="00C6346D" w:rsidRDefault="004D676D" w:rsidP="004D676D">
      <w:pPr>
        <w:suppressAutoHyphens/>
        <w:ind w:firstLineChars="400" w:firstLine="960"/>
        <w:rPr>
          <w:rFonts w:ascii="Calibri" w:hAnsi="Calibri" w:cs="Calibri"/>
          <w:lang w:eastAsia="zh-CN"/>
        </w:rPr>
      </w:pPr>
    </w:p>
    <w:p w:rsidR="004D676D" w:rsidRPr="00C6346D" w:rsidRDefault="004D676D" w:rsidP="004D676D">
      <w:pPr>
        <w:suppressAutoHyphens/>
        <w:ind w:firstLineChars="250" w:firstLine="600"/>
        <w:rPr>
          <w:rFonts w:ascii="Calibri" w:hAnsi="Calibri" w:cs="Calibri"/>
          <w:lang w:eastAsia="zh-CN"/>
        </w:rPr>
      </w:pPr>
      <w:r w:rsidRPr="00C6346D">
        <w:rPr>
          <w:rFonts w:ascii="Calibri" w:hAnsi="Calibri" w:cs="Calibri"/>
          <w:lang w:eastAsia="zh-CN"/>
        </w:rPr>
        <w:t xml:space="preserve">- gospodarenje muzejskom građom Gradske galerije Antun Gojak </w:t>
      </w:r>
    </w:p>
    <w:p w:rsidR="004D676D" w:rsidRPr="00C6346D" w:rsidRDefault="004D676D" w:rsidP="004D676D">
      <w:pPr>
        <w:suppressAutoHyphens/>
        <w:ind w:leftChars="200" w:left="480" w:firstLineChars="150" w:firstLine="360"/>
        <w:rPr>
          <w:rFonts w:ascii="Calibri" w:eastAsia="Helvetica-Bold" w:hAnsi="Calibri" w:cs="Calibri"/>
          <w:b/>
          <w:bCs/>
          <w:color w:val="000000"/>
          <w:sz w:val="16"/>
          <w:szCs w:val="16"/>
          <w:lang w:val="en-US" w:eastAsia="zh-CN" w:bidi="ar"/>
        </w:rPr>
      </w:pPr>
      <w:r w:rsidRPr="00C6346D">
        <w:rPr>
          <w:rFonts w:ascii="Calibri" w:hAnsi="Calibri" w:cs="Calibri"/>
          <w:lang w:eastAsia="zh-CN"/>
        </w:rPr>
        <w:t>zaštićenim pokretnim kulturnim dobru RH</w:t>
      </w:r>
    </w:p>
    <w:p w:rsidR="004D676D" w:rsidRPr="00C6346D" w:rsidRDefault="004D676D" w:rsidP="004D676D">
      <w:pPr>
        <w:suppressAutoHyphens/>
        <w:rPr>
          <w:rFonts w:ascii="Calibri" w:hAnsi="Calibri" w:cs="Calibri"/>
          <w:lang w:eastAsia="zh-CN"/>
        </w:rPr>
      </w:pPr>
    </w:p>
    <w:p w:rsidR="004D676D" w:rsidRPr="00C6346D" w:rsidRDefault="004D676D" w:rsidP="004D676D">
      <w:pPr>
        <w:suppressAutoHyphens/>
        <w:rPr>
          <w:rFonts w:ascii="Calibri" w:hAnsi="Calibri" w:cs="Calibri"/>
          <w:lang w:eastAsia="zh-CN"/>
        </w:rPr>
      </w:pPr>
    </w:p>
    <w:p w:rsidR="004D676D" w:rsidRPr="00C6346D" w:rsidRDefault="004D676D" w:rsidP="004D676D">
      <w:pPr>
        <w:suppressAutoHyphens/>
        <w:rPr>
          <w:rFonts w:ascii="Calibri" w:hAnsi="Calibri" w:cs="Calibri"/>
          <w:lang w:eastAsia="zh-CN"/>
        </w:rPr>
      </w:pPr>
      <w:r w:rsidRPr="00C6346D">
        <w:rPr>
          <w:rFonts w:ascii="Calibri" w:hAnsi="Calibri" w:cs="Calibri"/>
          <w:lang w:eastAsia="zh-CN"/>
        </w:rPr>
        <w:t>OPIS POSEBNIH AKTIVNOSTI U SKLOPU</w:t>
      </w:r>
    </w:p>
    <w:p w:rsidR="004D676D" w:rsidRPr="00C6346D" w:rsidRDefault="004D676D" w:rsidP="004D676D">
      <w:pPr>
        <w:suppressAutoHyphens/>
        <w:rPr>
          <w:rFonts w:ascii="Calibri" w:hAnsi="Calibri" w:cs="Calibri"/>
          <w:lang w:eastAsia="zh-CN"/>
        </w:rPr>
      </w:pPr>
      <w:r w:rsidRPr="00C6346D">
        <w:rPr>
          <w:rFonts w:ascii="Calibri" w:hAnsi="Calibri" w:cs="Calibri"/>
          <w:lang w:eastAsia="zh-CN"/>
        </w:rPr>
        <w:t xml:space="preserve">REDOVNE  DJELATNOSTI </w:t>
      </w:r>
    </w:p>
    <w:p w:rsidR="004D676D" w:rsidRPr="00C6346D" w:rsidRDefault="004D676D" w:rsidP="004D676D">
      <w:pPr>
        <w:suppressAutoHyphens/>
        <w:rPr>
          <w:rFonts w:ascii="Calibri" w:hAnsi="Calibri" w:cs="Calibri"/>
          <w:lang w:eastAsia="zh-CN"/>
        </w:rPr>
      </w:pPr>
      <w:r w:rsidRPr="00C6346D">
        <w:rPr>
          <w:rFonts w:ascii="Calibri" w:hAnsi="Calibri" w:cs="Calibri"/>
          <w:lang w:eastAsia="zh-CN"/>
        </w:rPr>
        <w:t xml:space="preserve">GRADSKE GALERIJE ANTUN GOJAK </w:t>
      </w:r>
    </w:p>
    <w:p w:rsidR="004D676D" w:rsidRPr="00C6346D" w:rsidRDefault="004D676D" w:rsidP="004D676D">
      <w:pPr>
        <w:suppressAutoHyphens/>
        <w:rPr>
          <w:rFonts w:ascii="Calibri" w:hAnsi="Calibri" w:cs="Calibri"/>
          <w:lang w:eastAsia="zh-CN"/>
        </w:rPr>
      </w:pPr>
      <w:r w:rsidRPr="00C6346D">
        <w:rPr>
          <w:rFonts w:ascii="Calibri" w:hAnsi="Calibri" w:cs="Calibri"/>
          <w:lang w:eastAsia="zh-CN"/>
        </w:rPr>
        <w:t>TIJEKOM 2023. GODINE ......................................... 14.388 eura</w:t>
      </w:r>
    </w:p>
    <w:p w:rsidR="004D676D" w:rsidRPr="00C6346D" w:rsidRDefault="004D676D" w:rsidP="004D676D">
      <w:pPr>
        <w:suppressAutoHyphens/>
        <w:rPr>
          <w:rFonts w:ascii="Calibri" w:hAnsi="Calibri" w:cs="Calibri"/>
          <w:lang w:eastAsia="zh-CN"/>
        </w:rPr>
      </w:pPr>
    </w:p>
    <w:p w:rsidR="004D676D" w:rsidRPr="00C6346D" w:rsidRDefault="004D676D" w:rsidP="004D676D">
      <w:pPr>
        <w:suppressAutoHyphens/>
        <w:rPr>
          <w:rFonts w:ascii="Calibri" w:hAnsi="Calibri" w:cs="Calibri"/>
          <w:lang w:eastAsia="zh-CN"/>
        </w:rPr>
      </w:pPr>
    </w:p>
    <w:p w:rsidR="004D676D" w:rsidRPr="00C6346D" w:rsidRDefault="004D676D" w:rsidP="004D676D">
      <w:pPr>
        <w:numPr>
          <w:ilvl w:val="0"/>
          <w:numId w:val="13"/>
        </w:numPr>
        <w:suppressAutoHyphens/>
        <w:rPr>
          <w:rFonts w:ascii="Calibri" w:hAnsi="Calibri" w:cs="Calibri"/>
          <w:lang w:eastAsia="zh-CN"/>
        </w:rPr>
      </w:pPr>
      <w:r w:rsidRPr="00C6346D">
        <w:rPr>
          <w:rFonts w:ascii="Calibri" w:hAnsi="Calibri" w:cs="Calibri"/>
          <w:lang w:eastAsia="zh-CN"/>
        </w:rPr>
        <w:t xml:space="preserve">Prikupljanje predmeta u fundus provodi se u skladu s dokumentom - Izjavom o prikupljanju muzejskih predmeta - koji jednoznačno određuje što se i kada prikuplja. </w:t>
      </w:r>
    </w:p>
    <w:p w:rsidR="004D676D" w:rsidRPr="00C6346D" w:rsidRDefault="004D676D" w:rsidP="004D676D">
      <w:pPr>
        <w:tabs>
          <w:tab w:val="left" w:pos="780"/>
        </w:tabs>
        <w:suppressAutoHyphens/>
        <w:rPr>
          <w:rFonts w:ascii="Calibri" w:hAnsi="Calibri" w:cs="Calibri"/>
          <w:lang w:eastAsia="zh-CN"/>
        </w:rPr>
      </w:pPr>
    </w:p>
    <w:p w:rsidR="004D676D" w:rsidRPr="00C6346D" w:rsidRDefault="004D676D" w:rsidP="004D676D">
      <w:pPr>
        <w:numPr>
          <w:ilvl w:val="0"/>
          <w:numId w:val="13"/>
        </w:numPr>
        <w:suppressAutoHyphens/>
        <w:rPr>
          <w:rFonts w:ascii="Calibri" w:hAnsi="Calibri" w:cs="Calibri"/>
          <w:lang w:eastAsia="zh-CN"/>
        </w:rPr>
      </w:pPr>
      <w:r w:rsidRPr="00C6346D">
        <w:rPr>
          <w:rFonts w:ascii="Calibri" w:hAnsi="Calibri" w:cs="Calibri"/>
          <w:lang w:eastAsia="zh-CN"/>
        </w:rPr>
        <w:t xml:space="preserve"> Informatizacija ustanove </w:t>
      </w:r>
    </w:p>
    <w:p w:rsidR="004D676D" w:rsidRPr="00C6346D" w:rsidRDefault="004D676D" w:rsidP="004D676D">
      <w:pPr>
        <w:suppressAutoHyphens/>
        <w:rPr>
          <w:rFonts w:ascii="Calibri" w:hAnsi="Calibri" w:cs="Calibri"/>
          <w:lang w:eastAsia="zh-CN"/>
        </w:rPr>
      </w:pPr>
    </w:p>
    <w:p w:rsidR="004D676D" w:rsidRPr="00C6346D" w:rsidRDefault="004D676D" w:rsidP="004D676D">
      <w:pPr>
        <w:suppressAutoHyphens/>
        <w:rPr>
          <w:rFonts w:ascii="Calibri" w:hAnsi="Calibri" w:cs="Calibri"/>
          <w:lang w:eastAsia="zh-CN"/>
        </w:rPr>
      </w:pPr>
      <w:r w:rsidRPr="00C6346D">
        <w:rPr>
          <w:rFonts w:ascii="Calibri" w:hAnsi="Calibri" w:cs="Calibri"/>
          <w:lang w:eastAsia="zh-CN"/>
        </w:rPr>
        <w:t xml:space="preserve">Održavanje i nadogradnja informacijskog sustava u Gradskoj galeriji Antuna Gojaka </w:t>
      </w:r>
    </w:p>
    <w:p w:rsidR="004D676D" w:rsidRPr="00C6346D" w:rsidRDefault="004D676D" w:rsidP="004D676D">
      <w:pPr>
        <w:suppressAutoHyphens/>
        <w:rPr>
          <w:rFonts w:ascii="Calibri" w:hAnsi="Calibri" w:cs="Calibri"/>
          <w:lang w:eastAsia="zh-CN"/>
        </w:rPr>
      </w:pPr>
      <w:r w:rsidRPr="00C6346D">
        <w:rPr>
          <w:rFonts w:ascii="Calibri" w:hAnsi="Calibri" w:cs="Calibri"/>
          <w:lang w:eastAsia="zh-CN"/>
        </w:rPr>
        <w:t>- veća dostupnost fundusa Galerije u digitalnom okruženju-web stranica</w:t>
      </w:r>
    </w:p>
    <w:p w:rsidR="004D676D" w:rsidRPr="00C6346D" w:rsidRDefault="004D676D" w:rsidP="004D676D">
      <w:pPr>
        <w:suppressAutoHyphens/>
        <w:rPr>
          <w:rFonts w:ascii="Calibri" w:hAnsi="Calibri" w:cs="Calibri"/>
          <w:lang w:eastAsia="zh-CN"/>
        </w:rPr>
      </w:pPr>
      <w:r w:rsidRPr="00C6346D">
        <w:rPr>
          <w:rFonts w:ascii="Calibri" w:hAnsi="Calibri" w:cs="Calibri"/>
          <w:lang w:eastAsia="zh-CN"/>
        </w:rPr>
        <w:t>- nadogradnja internog informacijskog sustava uz osuvremenjivanje hardverske i softverske osnove s ciljem pune primjene specijaliziranih programa M++ i S++ u Galeriji</w:t>
      </w:r>
    </w:p>
    <w:p w:rsidR="004D676D" w:rsidRPr="00C6346D" w:rsidRDefault="004D676D" w:rsidP="004D676D">
      <w:pPr>
        <w:suppressAutoHyphens/>
        <w:rPr>
          <w:rFonts w:ascii="Calibri" w:hAnsi="Calibri" w:cs="Calibri"/>
          <w:lang w:eastAsia="zh-CN"/>
        </w:rPr>
      </w:pPr>
      <w:r w:rsidRPr="00C6346D">
        <w:rPr>
          <w:rFonts w:ascii="Calibri" w:hAnsi="Calibri" w:cs="Calibri"/>
          <w:lang w:eastAsia="zh-CN"/>
        </w:rPr>
        <w:t>- prilagođavanje tekućim digitalizacijskim procesima</w:t>
      </w:r>
    </w:p>
    <w:p w:rsidR="004D676D" w:rsidRPr="00C6346D" w:rsidRDefault="004D676D" w:rsidP="004D676D">
      <w:pPr>
        <w:suppressAutoHyphens/>
        <w:rPr>
          <w:rFonts w:ascii="Calibri" w:hAnsi="Calibri" w:cs="Calibri"/>
          <w:lang w:eastAsia="zh-CN"/>
        </w:rPr>
      </w:pPr>
    </w:p>
    <w:p w:rsidR="004D676D" w:rsidRPr="00C6346D" w:rsidRDefault="004D676D" w:rsidP="004D676D">
      <w:pPr>
        <w:numPr>
          <w:ilvl w:val="0"/>
          <w:numId w:val="13"/>
        </w:numPr>
        <w:suppressAutoHyphens/>
        <w:rPr>
          <w:rFonts w:ascii="Calibri" w:hAnsi="Calibri" w:cs="Calibri"/>
          <w:lang w:eastAsia="zh-CN"/>
        </w:rPr>
      </w:pPr>
      <w:r w:rsidRPr="00C6346D">
        <w:rPr>
          <w:rFonts w:ascii="Calibri" w:hAnsi="Calibri" w:cs="Calibri"/>
          <w:lang w:eastAsia="zh-CN"/>
        </w:rPr>
        <w:t>Podizanje razine zaštite i očuvanja muzejske građe</w:t>
      </w:r>
    </w:p>
    <w:p w:rsidR="004D676D" w:rsidRPr="00C6346D" w:rsidRDefault="004D676D" w:rsidP="004D676D">
      <w:pPr>
        <w:suppressAutoHyphens/>
        <w:ind w:firstLineChars="50" w:firstLine="120"/>
        <w:rPr>
          <w:rFonts w:ascii="Calibri" w:hAnsi="Calibri" w:cs="Calibri"/>
          <w:lang w:eastAsia="zh-CN"/>
        </w:rPr>
      </w:pPr>
      <w:r w:rsidRPr="00C6346D">
        <w:rPr>
          <w:rFonts w:ascii="Calibri" w:hAnsi="Calibri" w:cs="Calibri"/>
          <w:lang w:eastAsia="zh-CN"/>
        </w:rPr>
        <w:t xml:space="preserve"> (Uredska oprema i namještaj)</w:t>
      </w:r>
    </w:p>
    <w:p w:rsidR="004D676D" w:rsidRPr="00C6346D" w:rsidRDefault="004D676D" w:rsidP="004D676D">
      <w:pPr>
        <w:suppressAutoHyphens/>
        <w:ind w:firstLineChars="50" w:firstLine="120"/>
        <w:rPr>
          <w:rFonts w:ascii="Calibri" w:hAnsi="Calibri" w:cs="Calibri"/>
          <w:lang w:eastAsia="zh-CN"/>
        </w:rPr>
      </w:pPr>
    </w:p>
    <w:p w:rsidR="004D676D" w:rsidRPr="00C6346D" w:rsidRDefault="004D676D" w:rsidP="004D676D">
      <w:pPr>
        <w:numPr>
          <w:ilvl w:val="0"/>
          <w:numId w:val="13"/>
        </w:numPr>
        <w:suppressAutoHyphens/>
        <w:rPr>
          <w:rFonts w:ascii="Calibri" w:hAnsi="Calibri" w:cs="Calibri"/>
          <w:lang w:eastAsia="zh-CN"/>
        </w:rPr>
      </w:pPr>
      <w:r w:rsidRPr="00C6346D">
        <w:rPr>
          <w:rFonts w:ascii="Calibri" w:hAnsi="Calibri" w:cs="Calibri"/>
          <w:lang w:eastAsia="zh-CN"/>
        </w:rPr>
        <w:t xml:space="preserve">Likovna kolonija Makarska - 20.likovna kolonija </w:t>
      </w:r>
    </w:p>
    <w:p w:rsidR="00632921" w:rsidRPr="00C6346D" w:rsidRDefault="00632921" w:rsidP="00632921">
      <w:pPr>
        <w:suppressAutoHyphens/>
        <w:rPr>
          <w:rFonts w:ascii="Calibri" w:hAnsi="Calibri" w:cs="Calibri" w:hint="eastAsia"/>
          <w:lang w:eastAsia="zh-CN"/>
        </w:rPr>
      </w:pPr>
    </w:p>
    <w:p w:rsidR="00632921" w:rsidRPr="00C6346D" w:rsidRDefault="00632921" w:rsidP="00632921">
      <w:pPr>
        <w:suppressAutoHyphens/>
        <w:rPr>
          <w:rFonts w:ascii="Calibri" w:hAnsi="Calibri" w:cs="Calibri" w:hint="eastAsia"/>
          <w:lang w:eastAsia="zh-CN"/>
        </w:rPr>
      </w:pPr>
    </w:p>
    <w:p w:rsidR="00632921" w:rsidRPr="00C6346D" w:rsidRDefault="00632921" w:rsidP="00632921">
      <w:pPr>
        <w:suppressAutoHyphens/>
        <w:rPr>
          <w:rFonts w:ascii="Calibri" w:hAnsi="Calibri" w:cs="Calibri" w:hint="eastAsia"/>
          <w:lang w:eastAsia="zh-CN"/>
        </w:rPr>
      </w:pPr>
    </w:p>
    <w:p w:rsidR="004E2ECA" w:rsidRDefault="004E2ECA" w:rsidP="00632921">
      <w:pPr>
        <w:suppressAutoHyphens/>
        <w:rPr>
          <w:rFonts w:ascii="Calibri" w:hAnsi="Calibri" w:cs="Calibri"/>
          <w:b/>
          <w:bCs/>
          <w:lang w:eastAsia="zh-CN"/>
        </w:rPr>
      </w:pPr>
    </w:p>
    <w:p w:rsidR="004E2ECA" w:rsidRDefault="004E2ECA" w:rsidP="00632921">
      <w:pPr>
        <w:suppressAutoHyphens/>
        <w:rPr>
          <w:rFonts w:ascii="Calibri" w:hAnsi="Calibri" w:cs="Calibri"/>
          <w:b/>
          <w:bCs/>
          <w:lang w:eastAsia="zh-CN"/>
        </w:rPr>
      </w:pPr>
    </w:p>
    <w:p w:rsidR="004E2ECA" w:rsidRDefault="004E2ECA" w:rsidP="00632921">
      <w:pPr>
        <w:suppressAutoHyphens/>
        <w:rPr>
          <w:rFonts w:ascii="Calibri" w:hAnsi="Calibri" w:cs="Calibri"/>
          <w:b/>
          <w:bCs/>
          <w:lang w:eastAsia="zh-CN"/>
        </w:rPr>
      </w:pPr>
    </w:p>
    <w:p w:rsidR="004E2ECA" w:rsidRDefault="004E2ECA" w:rsidP="00632921">
      <w:pPr>
        <w:suppressAutoHyphens/>
        <w:rPr>
          <w:rFonts w:ascii="Calibri" w:hAnsi="Calibri" w:cs="Calibri"/>
          <w:b/>
          <w:bCs/>
          <w:lang w:eastAsia="zh-CN"/>
        </w:rPr>
      </w:pPr>
    </w:p>
    <w:p w:rsidR="004E2ECA" w:rsidRDefault="004E2ECA" w:rsidP="00632921">
      <w:pPr>
        <w:suppressAutoHyphens/>
        <w:rPr>
          <w:rFonts w:ascii="Calibri" w:hAnsi="Calibri" w:cs="Calibri"/>
          <w:b/>
          <w:bCs/>
          <w:lang w:eastAsia="zh-CN"/>
        </w:rPr>
      </w:pPr>
    </w:p>
    <w:p w:rsidR="00632921" w:rsidRPr="00C6346D" w:rsidRDefault="00632921" w:rsidP="00632921">
      <w:pPr>
        <w:suppressAutoHyphens/>
        <w:rPr>
          <w:rFonts w:ascii="Calibri" w:hAnsi="Calibri" w:cs="Calibri" w:hint="eastAsia"/>
          <w:b/>
          <w:bCs/>
          <w:lang w:eastAsia="zh-CN"/>
        </w:rPr>
      </w:pPr>
      <w:r w:rsidRPr="00C6346D">
        <w:rPr>
          <w:rFonts w:ascii="Calibri" w:hAnsi="Calibri" w:cs="Calibri"/>
          <w:b/>
          <w:bCs/>
          <w:lang w:eastAsia="zh-CN"/>
        </w:rPr>
        <w:lastRenderedPageBreak/>
        <w:t>OBRAZLOŽENJE FINANCIJSKOG PLANA – GRADSKA KNJIŽNICA MAKARSKA</w:t>
      </w:r>
    </w:p>
    <w:p w:rsidR="00632921" w:rsidRDefault="00632921" w:rsidP="00632921">
      <w:pPr>
        <w:suppressAutoHyphens/>
        <w:rPr>
          <w:rFonts w:ascii="Calibri" w:hAnsi="Calibri" w:cs="Calibri"/>
          <w:lang w:eastAsia="zh-CN"/>
        </w:rPr>
      </w:pPr>
    </w:p>
    <w:p w:rsidR="004E2ECA" w:rsidRPr="004E2ECA" w:rsidRDefault="004E2ECA" w:rsidP="004E2ECA">
      <w:pPr>
        <w:suppressAutoHyphens/>
        <w:rPr>
          <w:rFonts w:ascii="Calibri" w:hAnsi="Calibri" w:cs="Calibri" w:hint="eastAsia"/>
          <w:lang w:eastAsia="zh-CN"/>
        </w:rPr>
      </w:pPr>
      <w:r w:rsidRPr="004E2ECA">
        <w:rPr>
          <w:rFonts w:ascii="Calibri" w:hAnsi="Calibri" w:cs="Calibri"/>
          <w:lang w:eastAsia="zh-CN"/>
        </w:rPr>
        <w:t>Gradska knjižnica Makarska javna je ustanova u kulturi koja svoju knjižničnu djelatnost temelji na sljedećim zakonskim i podzakonskim aktima, pravilnicima i smjernicama:</w:t>
      </w:r>
    </w:p>
    <w:p w:rsidR="004E2ECA" w:rsidRPr="004E2ECA" w:rsidRDefault="004E2ECA" w:rsidP="004E2ECA">
      <w:pPr>
        <w:suppressAutoHyphens/>
        <w:rPr>
          <w:rFonts w:ascii="Calibri" w:hAnsi="Calibri" w:cs="Calibri" w:hint="eastAsia"/>
          <w:lang w:eastAsia="zh-CN"/>
        </w:rPr>
      </w:pPr>
      <w:r w:rsidRPr="004E2ECA">
        <w:rPr>
          <w:rFonts w:ascii="Calibri" w:hAnsi="Calibri" w:cs="Calibri"/>
          <w:lang w:eastAsia="zh-CN"/>
        </w:rPr>
        <w:t>• Zakon o knjižnicama i knjižničnoj djelatnosti (NN 17/2019; 98/2019)</w:t>
      </w:r>
    </w:p>
    <w:p w:rsidR="004E2ECA" w:rsidRPr="004E2ECA" w:rsidRDefault="004E2ECA" w:rsidP="004E2ECA">
      <w:pPr>
        <w:suppressAutoHyphens/>
        <w:rPr>
          <w:rFonts w:ascii="Calibri" w:hAnsi="Calibri" w:cs="Calibri" w:hint="eastAsia"/>
          <w:lang w:eastAsia="zh-CN"/>
        </w:rPr>
      </w:pPr>
      <w:r w:rsidRPr="004E2ECA">
        <w:rPr>
          <w:rFonts w:ascii="Calibri" w:hAnsi="Calibri" w:cs="Calibri"/>
          <w:lang w:eastAsia="zh-CN"/>
        </w:rPr>
        <w:t>• Standardi za narodne knjižnice u Republici Hrvatskoj</w:t>
      </w:r>
    </w:p>
    <w:p w:rsidR="004E2ECA" w:rsidRPr="004E2ECA" w:rsidRDefault="004E2ECA" w:rsidP="004E2ECA">
      <w:pPr>
        <w:suppressAutoHyphens/>
        <w:rPr>
          <w:rFonts w:ascii="Calibri" w:hAnsi="Calibri" w:cs="Calibri" w:hint="eastAsia"/>
          <w:lang w:eastAsia="zh-CN"/>
        </w:rPr>
      </w:pPr>
      <w:r w:rsidRPr="004E2ECA">
        <w:rPr>
          <w:rFonts w:ascii="Calibri" w:hAnsi="Calibri" w:cs="Calibri"/>
          <w:lang w:eastAsia="zh-CN"/>
        </w:rPr>
        <w:t>• IFLA-ine smjernice za narodne knjižnice</w:t>
      </w:r>
    </w:p>
    <w:p w:rsidR="004E2ECA" w:rsidRPr="004E2ECA" w:rsidRDefault="004E2ECA" w:rsidP="004E2ECA">
      <w:pPr>
        <w:suppressAutoHyphens/>
        <w:rPr>
          <w:rFonts w:ascii="Calibri" w:hAnsi="Calibri" w:cs="Calibri" w:hint="eastAsia"/>
          <w:lang w:eastAsia="zh-CN"/>
        </w:rPr>
      </w:pPr>
      <w:r w:rsidRPr="004E2ECA">
        <w:rPr>
          <w:rFonts w:ascii="Calibri" w:hAnsi="Calibri" w:cs="Calibri"/>
          <w:lang w:eastAsia="zh-CN"/>
        </w:rPr>
        <w:t>• IFLA-ine smjernice za knjižnične usluge za djecu</w:t>
      </w:r>
    </w:p>
    <w:p w:rsidR="004E2ECA" w:rsidRPr="004E2ECA" w:rsidRDefault="004E2ECA" w:rsidP="004E2ECA">
      <w:pPr>
        <w:suppressAutoHyphens/>
        <w:rPr>
          <w:rFonts w:ascii="Calibri" w:hAnsi="Calibri" w:cs="Calibri" w:hint="eastAsia"/>
          <w:lang w:eastAsia="zh-CN"/>
        </w:rPr>
      </w:pPr>
      <w:r w:rsidRPr="004E2ECA">
        <w:rPr>
          <w:rFonts w:ascii="Calibri" w:hAnsi="Calibri" w:cs="Calibri"/>
          <w:lang w:eastAsia="zh-CN"/>
        </w:rPr>
        <w:t>• UNESCO-v Manifest za narodne knjižnice</w:t>
      </w:r>
    </w:p>
    <w:p w:rsidR="004E2ECA" w:rsidRPr="004E2ECA" w:rsidRDefault="004E2ECA" w:rsidP="004E2ECA">
      <w:pPr>
        <w:suppressAutoHyphens/>
        <w:rPr>
          <w:rFonts w:ascii="Calibri" w:hAnsi="Calibri" w:cs="Calibri" w:hint="eastAsia"/>
          <w:lang w:eastAsia="zh-CN"/>
        </w:rPr>
      </w:pPr>
      <w:r w:rsidRPr="004E2ECA">
        <w:rPr>
          <w:rFonts w:ascii="Calibri" w:hAnsi="Calibri" w:cs="Calibri"/>
          <w:lang w:eastAsia="zh-CN"/>
        </w:rPr>
        <w:t>• Nacionalna strategija poticanja čitanja za razdoblje od 2017. do 2022. godine</w:t>
      </w:r>
    </w:p>
    <w:p w:rsidR="004E2ECA" w:rsidRPr="004E2ECA" w:rsidRDefault="004E2ECA" w:rsidP="004E2ECA">
      <w:pPr>
        <w:suppressAutoHyphens/>
        <w:rPr>
          <w:rFonts w:ascii="Calibri" w:hAnsi="Calibri" w:cs="Calibri" w:hint="eastAsia"/>
          <w:lang w:eastAsia="zh-CN"/>
        </w:rPr>
      </w:pPr>
    </w:p>
    <w:p w:rsidR="004E2ECA" w:rsidRPr="004E2ECA" w:rsidRDefault="004E2ECA" w:rsidP="004E2ECA">
      <w:pPr>
        <w:suppressAutoHyphens/>
        <w:rPr>
          <w:rFonts w:ascii="Calibri" w:hAnsi="Calibri" w:cs="Calibri" w:hint="eastAsia"/>
          <w:lang w:eastAsia="zh-CN"/>
        </w:rPr>
      </w:pPr>
      <w:r w:rsidRPr="004E2ECA">
        <w:rPr>
          <w:rFonts w:ascii="Calibri" w:hAnsi="Calibri" w:cs="Calibri"/>
          <w:lang w:eastAsia="zh-CN"/>
        </w:rPr>
        <w:t>Knjižnicu čini sedam organizacijskih cjelina, a svaka od njih služi za obavljanje određene knjižnične aktivnosti. To su: Odjel za odrasle, Odjel za djecu i mlade, Zavičajna zbirka, Studijska čitaonica sa računalnom opremom, Pult, Nabava i obrada građe, Zbirka stare i rijetke građe.</w:t>
      </w:r>
    </w:p>
    <w:p w:rsidR="004E2ECA" w:rsidRPr="004E2ECA" w:rsidRDefault="004E2ECA" w:rsidP="004E2ECA">
      <w:pPr>
        <w:suppressAutoHyphens/>
        <w:rPr>
          <w:rFonts w:ascii="Calibri" w:hAnsi="Calibri" w:cs="Calibri" w:hint="eastAsia"/>
          <w:lang w:eastAsia="zh-CN"/>
        </w:rPr>
      </w:pPr>
    </w:p>
    <w:p w:rsidR="004E2ECA" w:rsidRPr="004E2ECA" w:rsidRDefault="004E2ECA" w:rsidP="004E2ECA">
      <w:pPr>
        <w:suppressAutoHyphens/>
        <w:rPr>
          <w:rFonts w:ascii="Calibri" w:hAnsi="Calibri" w:cs="Calibri" w:hint="eastAsia"/>
          <w:lang w:eastAsia="zh-CN"/>
        </w:rPr>
      </w:pPr>
      <w:r w:rsidRPr="004E2ECA">
        <w:rPr>
          <w:rFonts w:ascii="Calibri" w:hAnsi="Calibri" w:cs="Calibri"/>
          <w:lang w:eastAsia="zh-CN"/>
        </w:rPr>
        <w:t>Knjižnicom rukovodi ravnateljica Ana Duvnjak (mag.knjiž.), a knjižnične djelatnosti obavljaju dva diplomirana knjižničara Damir Martić i Velimir Duvnjak, te knjižničar Marino Srzić.</w:t>
      </w:r>
    </w:p>
    <w:p w:rsidR="004E2ECA" w:rsidRPr="004E2ECA" w:rsidRDefault="004E2ECA" w:rsidP="004E2ECA">
      <w:pPr>
        <w:suppressAutoHyphens/>
        <w:rPr>
          <w:rFonts w:ascii="Calibri" w:hAnsi="Calibri" w:cs="Calibri" w:hint="eastAsia"/>
          <w:lang w:eastAsia="zh-CN"/>
        </w:rPr>
      </w:pPr>
    </w:p>
    <w:p w:rsidR="004E2ECA" w:rsidRPr="004E2ECA" w:rsidRDefault="004E2ECA" w:rsidP="004E2ECA">
      <w:pPr>
        <w:suppressAutoHyphens/>
        <w:rPr>
          <w:rFonts w:ascii="Calibri" w:hAnsi="Calibri" w:cs="Calibri" w:hint="eastAsia"/>
          <w:lang w:eastAsia="zh-CN"/>
        </w:rPr>
      </w:pPr>
      <w:r w:rsidRPr="004E2ECA">
        <w:rPr>
          <w:rFonts w:ascii="Calibri" w:hAnsi="Calibri" w:cs="Calibri"/>
          <w:lang w:eastAsia="zh-CN"/>
        </w:rPr>
        <w:t>Programi knjižnice financiraju se iz proračuna Grada Makarske, Ministarstva kulture RH, donacijama i vlastitim sredstvima.</w:t>
      </w:r>
    </w:p>
    <w:p w:rsidR="004E2ECA" w:rsidRPr="00C6346D" w:rsidRDefault="004E2ECA" w:rsidP="00632921">
      <w:pPr>
        <w:suppressAutoHyphens/>
        <w:rPr>
          <w:rFonts w:ascii="Calibri" w:hAnsi="Calibri" w:cs="Calibri" w:hint="eastAsia"/>
          <w:lang w:eastAsia="zh-CN"/>
        </w:rPr>
      </w:pPr>
    </w:p>
    <w:p w:rsidR="00632921" w:rsidRPr="00C6346D" w:rsidRDefault="00632921" w:rsidP="00632921">
      <w:pPr>
        <w:suppressAutoHyphens/>
        <w:rPr>
          <w:rFonts w:ascii="Calibri" w:hAnsi="Calibri" w:cs="Calibri" w:hint="eastAsia"/>
          <w:lang w:eastAsia="zh-CN"/>
        </w:rPr>
      </w:pPr>
    </w:p>
    <w:p w:rsidR="00632921" w:rsidRPr="00C6346D" w:rsidRDefault="00632921" w:rsidP="00632921">
      <w:pPr>
        <w:suppressAutoHyphens/>
        <w:rPr>
          <w:rFonts w:ascii="Calibri" w:hAnsi="Calibri" w:cs="Calibri" w:hint="eastAsia"/>
          <w:lang w:eastAsia="zh-CN"/>
        </w:rPr>
      </w:pPr>
      <w:r w:rsidRPr="00632921">
        <w:rPr>
          <w:rFonts w:ascii="Calibri" w:hAnsi="Calibri" w:cs="Calibri"/>
          <w:lang w:eastAsia="zh-CN"/>
        </w:rPr>
        <w:t>Programi knjižnice financiraju se iz proračuna Grada Makarske, Ministarstva kulture RH, donacijama i vlastitim sredstvima.</w:t>
      </w:r>
    </w:p>
    <w:p w:rsidR="00632921" w:rsidRPr="00C6346D" w:rsidRDefault="00632921" w:rsidP="00632921">
      <w:pPr>
        <w:suppressAutoHyphens/>
        <w:rPr>
          <w:rFonts w:ascii="Calibri" w:hAnsi="Calibri" w:cs="Calibri" w:hint="eastAsia"/>
          <w:lang w:eastAsia="zh-CN"/>
        </w:rPr>
      </w:pPr>
    </w:p>
    <w:p w:rsidR="00632921" w:rsidRPr="00C6346D" w:rsidRDefault="00632921" w:rsidP="00632921">
      <w:pPr>
        <w:suppressAutoHyphens/>
        <w:rPr>
          <w:rFonts w:ascii="Calibri" w:hAnsi="Calibri" w:cs="Calibri" w:hint="eastAsia"/>
          <w:b/>
          <w:bCs/>
          <w:lang w:eastAsia="zh-CN"/>
        </w:rPr>
      </w:pPr>
      <w:r w:rsidRPr="00C6346D">
        <w:rPr>
          <w:rFonts w:ascii="Calibri" w:hAnsi="Calibri" w:cs="Calibri"/>
          <w:b/>
          <w:bCs/>
          <w:lang w:eastAsia="zh-CN"/>
        </w:rPr>
        <w:t>NAZIV PROGRAMA</w:t>
      </w:r>
    </w:p>
    <w:p w:rsidR="00632921" w:rsidRPr="00C6346D" w:rsidRDefault="00632921" w:rsidP="00632921">
      <w:pPr>
        <w:suppressAutoHyphens/>
        <w:rPr>
          <w:rFonts w:ascii="Calibri" w:hAnsi="Calibri" w:cs="Calibri" w:hint="eastAsia"/>
          <w:b/>
          <w:bCs/>
          <w:lang w:eastAsia="zh-CN"/>
        </w:rPr>
      </w:pPr>
    </w:p>
    <w:p w:rsidR="00632921" w:rsidRPr="00C6346D" w:rsidRDefault="00632921" w:rsidP="00632921">
      <w:pPr>
        <w:suppressAutoHyphens/>
        <w:rPr>
          <w:rFonts w:ascii="Calibri" w:hAnsi="Calibri" w:cs="Calibri" w:hint="eastAsia"/>
          <w:b/>
          <w:bCs/>
          <w:lang w:eastAsia="zh-CN"/>
        </w:rPr>
      </w:pPr>
      <w:r w:rsidRPr="00C6346D">
        <w:rPr>
          <w:rFonts w:ascii="Calibri" w:hAnsi="Calibri" w:cs="Calibri"/>
          <w:b/>
          <w:bCs/>
          <w:lang w:eastAsia="zh-CN"/>
        </w:rPr>
        <w:t>1. KNJIŽNIČNA REDOVNA DJELATNOST</w:t>
      </w:r>
    </w:p>
    <w:p w:rsidR="00632921" w:rsidRPr="00C6346D" w:rsidRDefault="00632921" w:rsidP="00632921">
      <w:pPr>
        <w:suppressAutoHyphens/>
        <w:rPr>
          <w:rFonts w:ascii="Calibri" w:hAnsi="Calibri" w:cs="Calibri" w:hint="eastAsia"/>
          <w:b/>
          <w:bCs/>
          <w:lang w:eastAsia="zh-CN"/>
        </w:rPr>
      </w:pPr>
    </w:p>
    <w:p w:rsidR="00632921" w:rsidRPr="00C6346D" w:rsidRDefault="00632921" w:rsidP="00632921">
      <w:pPr>
        <w:suppressAutoHyphens/>
        <w:rPr>
          <w:rFonts w:ascii="Calibri" w:hAnsi="Calibri" w:cs="Calibri" w:hint="eastAsia"/>
          <w:b/>
          <w:bCs/>
          <w:lang w:eastAsia="zh-CN"/>
        </w:rPr>
      </w:pPr>
      <w:r w:rsidRPr="00C6346D">
        <w:rPr>
          <w:rFonts w:ascii="Calibri" w:hAnsi="Calibri" w:cs="Calibri"/>
          <w:b/>
          <w:bCs/>
          <w:lang w:eastAsia="zh-CN"/>
        </w:rPr>
        <w:t>1.1. RASHODI ZA ZAPOSLENE I MATERIJALNI RASHODI</w:t>
      </w:r>
    </w:p>
    <w:p w:rsidR="00632921" w:rsidRPr="00C6346D" w:rsidRDefault="00632921" w:rsidP="00632921">
      <w:pPr>
        <w:suppressAutoHyphens/>
        <w:rPr>
          <w:rFonts w:ascii="Calibri" w:hAnsi="Calibri" w:cs="Calibri" w:hint="eastAsia"/>
          <w:lang w:eastAsia="zh-CN"/>
        </w:rPr>
      </w:pPr>
    </w:p>
    <w:p w:rsidR="00632921" w:rsidRPr="00C6346D" w:rsidRDefault="00632921" w:rsidP="00632921">
      <w:pPr>
        <w:suppressAutoHyphens/>
        <w:rPr>
          <w:rFonts w:ascii="Calibri" w:hAnsi="Calibri" w:cs="Calibri" w:hint="eastAsia"/>
          <w:lang w:eastAsia="zh-CN"/>
        </w:rPr>
      </w:pPr>
      <w:r w:rsidRPr="00C6346D">
        <w:rPr>
          <w:rFonts w:ascii="Calibri" w:hAnsi="Calibri" w:cs="Calibri"/>
          <w:lang w:eastAsia="zh-CN"/>
        </w:rPr>
        <w:t>Rashodi za zaposlene – plaće kod redovne djelatnosti za 2023. godinu su povećane u sljedećim omjerima u odnosu na prethodnu godinu:</w:t>
      </w:r>
    </w:p>
    <w:p w:rsidR="00632921" w:rsidRPr="00C6346D" w:rsidRDefault="00632921" w:rsidP="00632921">
      <w:pPr>
        <w:suppressAutoHyphens/>
        <w:rPr>
          <w:rFonts w:ascii="Calibri" w:hAnsi="Calibri" w:cs="Calibri" w:hint="eastAsia"/>
          <w:lang w:eastAsia="zh-CN"/>
        </w:rPr>
      </w:pPr>
      <w:r w:rsidRPr="00C6346D">
        <w:rPr>
          <w:rFonts w:ascii="Calibri" w:hAnsi="Calibri" w:cs="Calibri"/>
          <w:lang w:eastAsia="zh-CN"/>
        </w:rPr>
        <w:t>Marino Srzić- povećanje od 15 %</w:t>
      </w:r>
    </w:p>
    <w:p w:rsidR="00632921" w:rsidRPr="00C6346D" w:rsidRDefault="00632921" w:rsidP="00632921">
      <w:pPr>
        <w:suppressAutoHyphens/>
        <w:rPr>
          <w:rFonts w:ascii="Calibri" w:hAnsi="Calibri" w:cs="Calibri" w:hint="eastAsia"/>
          <w:lang w:eastAsia="zh-CN"/>
        </w:rPr>
      </w:pPr>
      <w:r w:rsidRPr="00C6346D">
        <w:rPr>
          <w:rFonts w:ascii="Calibri" w:hAnsi="Calibri" w:cs="Calibri"/>
          <w:lang w:eastAsia="zh-CN"/>
        </w:rPr>
        <w:t>Ana Duvnjak- povećanje od 5 %</w:t>
      </w:r>
    </w:p>
    <w:p w:rsidR="00632921" w:rsidRPr="00C6346D" w:rsidRDefault="00632921" w:rsidP="00632921">
      <w:pPr>
        <w:suppressAutoHyphens/>
        <w:rPr>
          <w:rFonts w:ascii="Calibri" w:hAnsi="Calibri" w:cs="Calibri" w:hint="eastAsia"/>
          <w:lang w:eastAsia="zh-CN"/>
        </w:rPr>
      </w:pPr>
      <w:r w:rsidRPr="00C6346D">
        <w:rPr>
          <w:rFonts w:ascii="Calibri" w:hAnsi="Calibri" w:cs="Calibri"/>
          <w:lang w:eastAsia="zh-CN"/>
        </w:rPr>
        <w:t>Velimir Duvnjak- povećanje od 5 %</w:t>
      </w:r>
    </w:p>
    <w:p w:rsidR="00632921" w:rsidRPr="00C6346D" w:rsidRDefault="00632921" w:rsidP="00632921">
      <w:pPr>
        <w:suppressAutoHyphens/>
        <w:rPr>
          <w:rFonts w:ascii="Calibri" w:hAnsi="Calibri" w:cs="Calibri" w:hint="eastAsia"/>
          <w:lang w:eastAsia="zh-CN"/>
        </w:rPr>
      </w:pPr>
      <w:r w:rsidRPr="00C6346D">
        <w:rPr>
          <w:rFonts w:ascii="Calibri" w:hAnsi="Calibri" w:cs="Calibri"/>
          <w:lang w:eastAsia="zh-CN"/>
        </w:rPr>
        <w:t>Damir Martić- povećanje od 5 %</w:t>
      </w:r>
    </w:p>
    <w:p w:rsidR="00632921" w:rsidRPr="00C6346D" w:rsidRDefault="00632921" w:rsidP="00632921">
      <w:pPr>
        <w:suppressAutoHyphens/>
        <w:rPr>
          <w:rFonts w:ascii="Calibri" w:hAnsi="Calibri" w:cs="Calibri" w:hint="eastAsia"/>
          <w:lang w:eastAsia="zh-CN"/>
        </w:rPr>
      </w:pPr>
      <w:r w:rsidRPr="00C6346D">
        <w:rPr>
          <w:rFonts w:ascii="Calibri" w:hAnsi="Calibri" w:cs="Calibri"/>
          <w:lang w:eastAsia="zh-CN"/>
        </w:rPr>
        <w:t>Antonija Srzić- povećanje minimalne plaće u skladu sa odlukom Vlade RH</w:t>
      </w:r>
    </w:p>
    <w:p w:rsidR="00632921" w:rsidRPr="00C6346D" w:rsidRDefault="00632921" w:rsidP="00632921">
      <w:pPr>
        <w:suppressAutoHyphens/>
        <w:rPr>
          <w:rFonts w:ascii="Calibri" w:hAnsi="Calibri" w:cs="Calibri" w:hint="eastAsia"/>
          <w:lang w:eastAsia="zh-CN"/>
        </w:rPr>
      </w:pPr>
    </w:p>
    <w:p w:rsidR="00632921" w:rsidRPr="00C6346D" w:rsidRDefault="00632921" w:rsidP="00632921">
      <w:pPr>
        <w:suppressAutoHyphens/>
        <w:rPr>
          <w:rFonts w:ascii="Calibri" w:hAnsi="Calibri" w:cs="Calibri" w:hint="eastAsia"/>
          <w:lang w:eastAsia="zh-CN"/>
        </w:rPr>
      </w:pPr>
      <w:r w:rsidRPr="00C6346D">
        <w:rPr>
          <w:rFonts w:ascii="Calibri" w:hAnsi="Calibri" w:cs="Calibri"/>
          <w:lang w:eastAsia="zh-CN"/>
        </w:rPr>
        <w:t>Povećani su i ostali rashodi za zaposlene (11.000 kn u odnosu na prethodnu godinu) i iznose 4.114,41 eura, a uključuju: regres, bonove za djecu, jubilarne nagrade i sl.</w:t>
      </w:r>
    </w:p>
    <w:p w:rsidR="00632921" w:rsidRPr="00C6346D" w:rsidRDefault="00632921" w:rsidP="00632921">
      <w:pPr>
        <w:suppressAutoHyphens/>
        <w:rPr>
          <w:rFonts w:ascii="Calibri" w:hAnsi="Calibri" w:cs="Calibri" w:hint="eastAsia"/>
          <w:lang w:eastAsia="zh-CN"/>
        </w:rPr>
      </w:pPr>
    </w:p>
    <w:p w:rsidR="00632921" w:rsidRPr="00C6346D" w:rsidRDefault="00632921" w:rsidP="00632921">
      <w:pPr>
        <w:suppressAutoHyphens/>
        <w:rPr>
          <w:rFonts w:ascii="Calibri" w:hAnsi="Calibri" w:cs="Calibri" w:hint="eastAsia"/>
          <w:b/>
          <w:bCs/>
          <w:lang w:eastAsia="zh-CN"/>
        </w:rPr>
      </w:pPr>
      <w:r w:rsidRPr="00C6346D">
        <w:rPr>
          <w:rFonts w:ascii="Calibri" w:hAnsi="Calibri" w:cs="Calibri"/>
          <w:b/>
          <w:bCs/>
          <w:lang w:eastAsia="zh-CN"/>
        </w:rPr>
        <w:t>1.2. NABAVA KNJIŽNIČNE GRAĐE ZA KNJIŽNICU</w:t>
      </w:r>
    </w:p>
    <w:p w:rsidR="00632921" w:rsidRPr="00C6346D" w:rsidRDefault="00632921" w:rsidP="00632921">
      <w:pPr>
        <w:suppressAutoHyphens/>
        <w:rPr>
          <w:rFonts w:ascii="Calibri" w:hAnsi="Calibri" w:cs="Calibri" w:hint="eastAsia"/>
          <w:b/>
          <w:bCs/>
          <w:lang w:eastAsia="zh-CN"/>
        </w:rPr>
      </w:pPr>
    </w:p>
    <w:p w:rsidR="00632921" w:rsidRPr="00C6346D" w:rsidRDefault="00632921" w:rsidP="00632921">
      <w:pPr>
        <w:suppressAutoHyphens/>
        <w:rPr>
          <w:rFonts w:ascii="Calibri" w:hAnsi="Calibri" w:cs="Calibri" w:hint="eastAsia"/>
          <w:b/>
          <w:bCs/>
          <w:lang w:eastAsia="zh-CN"/>
        </w:rPr>
      </w:pPr>
      <w:r w:rsidRPr="00C6346D">
        <w:rPr>
          <w:rFonts w:ascii="Calibri" w:hAnsi="Calibri" w:cs="Calibri"/>
          <w:b/>
          <w:bCs/>
          <w:lang w:eastAsia="zh-CN"/>
        </w:rPr>
        <w:t>OPIS PROGRAMA</w:t>
      </w:r>
    </w:p>
    <w:p w:rsidR="00632921" w:rsidRPr="00C6346D" w:rsidRDefault="00632921" w:rsidP="00632921">
      <w:pPr>
        <w:suppressAutoHyphens/>
        <w:rPr>
          <w:rFonts w:ascii="Calibri" w:hAnsi="Calibri" w:cs="Calibri" w:hint="eastAsia"/>
          <w:lang w:eastAsia="zh-CN"/>
        </w:rPr>
      </w:pPr>
      <w:r w:rsidRPr="00C6346D">
        <w:rPr>
          <w:rFonts w:ascii="Calibri" w:hAnsi="Calibri" w:cs="Calibri"/>
          <w:lang w:eastAsia="zh-CN"/>
        </w:rPr>
        <w:t xml:space="preserve">Nabava knjižnične građe temeljna je aktivnost Gradske knjižnice Makarska, od koje ovisi korištenje knjižnice i zadovoljstvo korisnika. Ovom segmentu knjižničnog poslovanja posvećuje se velika pozornost u Gradskoj knjižnici Makarska, a izvršava se na temelju Plana nabave Gradske knjižnice Makarska za 2023. godinu. Zasniva se na poslanju knjižnice da kao kulturno i </w:t>
      </w:r>
      <w:r w:rsidRPr="00C6346D">
        <w:rPr>
          <w:rFonts w:ascii="Calibri" w:hAnsi="Calibri" w:cs="Calibri"/>
          <w:lang w:eastAsia="zh-CN"/>
        </w:rPr>
        <w:lastRenderedPageBreak/>
        <w:t>informacijsko središte Grada Makarske osigura svim građanima dostup izvorima znanja i informacija te da promovira produkciju hrvatskih nakladnika i pisanu kulturnu baštinu.</w:t>
      </w:r>
    </w:p>
    <w:p w:rsidR="00632921" w:rsidRPr="00C6346D" w:rsidRDefault="00632921" w:rsidP="00632921">
      <w:pPr>
        <w:suppressAutoHyphens/>
        <w:rPr>
          <w:rFonts w:ascii="Calibri" w:hAnsi="Calibri" w:cs="Calibri" w:hint="eastAsia"/>
          <w:lang w:eastAsia="zh-CN"/>
        </w:rPr>
      </w:pPr>
    </w:p>
    <w:p w:rsidR="00632921" w:rsidRPr="00C6346D" w:rsidRDefault="00632921" w:rsidP="00632921">
      <w:pPr>
        <w:suppressAutoHyphens/>
        <w:rPr>
          <w:rFonts w:ascii="Calibri" w:hAnsi="Calibri" w:cs="Calibri" w:hint="eastAsia"/>
          <w:lang w:eastAsia="zh-CN"/>
        </w:rPr>
      </w:pPr>
    </w:p>
    <w:p w:rsidR="00632921" w:rsidRPr="00C6346D" w:rsidRDefault="00632921" w:rsidP="00632921">
      <w:pPr>
        <w:suppressAutoHyphens/>
        <w:rPr>
          <w:rFonts w:ascii="Calibri" w:hAnsi="Calibri" w:cs="Calibri" w:hint="eastAsia"/>
          <w:lang w:eastAsia="zh-CN"/>
        </w:rPr>
      </w:pPr>
      <w:r w:rsidRPr="00C6346D">
        <w:rPr>
          <w:rFonts w:ascii="Calibri" w:hAnsi="Calibri" w:cs="Calibri"/>
          <w:lang w:eastAsia="zh-CN"/>
        </w:rPr>
        <w:t>Planirani troškovi za provođenje programa neće se mijenjati u odnosu na 2022. godinu, te se planira</w:t>
      </w:r>
    </w:p>
    <w:p w:rsidR="00632921" w:rsidRPr="00C6346D" w:rsidRDefault="00632921" w:rsidP="00632921">
      <w:pPr>
        <w:suppressAutoHyphens/>
        <w:rPr>
          <w:rFonts w:ascii="Calibri" w:hAnsi="Calibri" w:cs="Calibri" w:hint="eastAsia"/>
          <w:lang w:eastAsia="zh-CN"/>
        </w:rPr>
      </w:pPr>
      <w:r w:rsidRPr="00C6346D">
        <w:rPr>
          <w:rFonts w:ascii="Calibri" w:hAnsi="Calibri" w:cs="Calibri"/>
          <w:lang w:eastAsia="zh-CN"/>
        </w:rPr>
        <w:t>nabava knjižnične građe u iznosu od 15.929,38 eura</w:t>
      </w:r>
    </w:p>
    <w:p w:rsidR="00632921" w:rsidRPr="00C6346D" w:rsidRDefault="00632921" w:rsidP="00632921">
      <w:pPr>
        <w:suppressAutoHyphens/>
        <w:rPr>
          <w:rFonts w:ascii="Calibri" w:hAnsi="Calibri" w:cs="Calibri" w:hint="eastAsia"/>
          <w:lang w:eastAsia="zh-CN"/>
        </w:rPr>
      </w:pPr>
      <w:r w:rsidRPr="00C6346D">
        <w:rPr>
          <w:rFonts w:ascii="Calibri" w:hAnsi="Calibri" w:cs="Calibri"/>
          <w:lang w:eastAsia="zh-CN"/>
        </w:rPr>
        <w:t xml:space="preserve">Izvor: </w:t>
      </w:r>
      <w:r w:rsidRPr="00C6346D">
        <w:rPr>
          <w:rFonts w:ascii="Calibri" w:hAnsi="Calibri" w:cs="Calibri"/>
          <w:lang w:eastAsia="zh-CN"/>
        </w:rPr>
        <w:tab/>
        <w:t>Grad Makarska – 5.308,91 eura</w:t>
      </w:r>
    </w:p>
    <w:p w:rsidR="00632921" w:rsidRPr="00C6346D" w:rsidRDefault="00632921" w:rsidP="00632921">
      <w:pPr>
        <w:suppressAutoHyphens/>
        <w:rPr>
          <w:rFonts w:ascii="Calibri" w:hAnsi="Calibri" w:cs="Calibri" w:hint="eastAsia"/>
          <w:lang w:eastAsia="zh-CN"/>
        </w:rPr>
      </w:pPr>
      <w:r w:rsidRPr="00C6346D">
        <w:rPr>
          <w:rFonts w:ascii="Calibri" w:hAnsi="Calibri" w:cs="Calibri"/>
          <w:lang w:eastAsia="zh-CN"/>
        </w:rPr>
        <w:tab/>
        <w:t>Ministarstvo kulture i medija RH- 5.308,91 eura</w:t>
      </w:r>
    </w:p>
    <w:p w:rsidR="00632921" w:rsidRPr="00C6346D" w:rsidRDefault="00632921" w:rsidP="00632921">
      <w:pPr>
        <w:suppressAutoHyphens/>
        <w:rPr>
          <w:rFonts w:ascii="Calibri" w:hAnsi="Calibri" w:cs="Calibri" w:hint="eastAsia"/>
          <w:lang w:eastAsia="zh-CN"/>
        </w:rPr>
      </w:pPr>
      <w:r w:rsidRPr="00C6346D">
        <w:rPr>
          <w:rFonts w:ascii="Calibri" w:hAnsi="Calibri" w:cs="Calibri"/>
          <w:lang w:eastAsia="zh-CN"/>
        </w:rPr>
        <w:tab/>
        <w:t>Vlastita sredstva- 5.311,56 eura</w:t>
      </w:r>
    </w:p>
    <w:p w:rsidR="00632921" w:rsidRPr="00C6346D" w:rsidRDefault="00632921" w:rsidP="00632921">
      <w:pPr>
        <w:suppressAutoHyphens/>
        <w:rPr>
          <w:rFonts w:ascii="Calibri" w:hAnsi="Calibri" w:cs="Calibri" w:hint="eastAsia"/>
          <w:lang w:eastAsia="zh-CN"/>
        </w:rPr>
      </w:pPr>
    </w:p>
    <w:p w:rsidR="00632921" w:rsidRPr="00C6346D" w:rsidRDefault="00632921" w:rsidP="00632921">
      <w:pPr>
        <w:suppressAutoHyphens/>
        <w:rPr>
          <w:rFonts w:ascii="Calibri" w:hAnsi="Calibri" w:cs="Calibri" w:hint="eastAsia"/>
          <w:b/>
          <w:bCs/>
          <w:lang w:eastAsia="zh-CN"/>
        </w:rPr>
      </w:pPr>
      <w:r w:rsidRPr="00C6346D">
        <w:rPr>
          <w:rFonts w:ascii="Calibri" w:hAnsi="Calibri" w:cs="Calibri"/>
          <w:b/>
          <w:bCs/>
          <w:lang w:eastAsia="zh-CN"/>
        </w:rPr>
        <w:t>1.3. PROGRAMSKE AKTIVNOSTI GRADSKE KNJIŽNICE MAKARSKA</w:t>
      </w:r>
    </w:p>
    <w:p w:rsidR="00632921" w:rsidRPr="00C6346D" w:rsidRDefault="00632921" w:rsidP="00632921">
      <w:pPr>
        <w:suppressAutoHyphens/>
        <w:rPr>
          <w:rFonts w:ascii="Calibri" w:hAnsi="Calibri" w:cs="Calibri" w:hint="eastAsia"/>
          <w:lang w:eastAsia="zh-CN"/>
        </w:rPr>
      </w:pPr>
    </w:p>
    <w:p w:rsidR="00632921" w:rsidRPr="00C6346D" w:rsidRDefault="00632921" w:rsidP="00632921">
      <w:pPr>
        <w:suppressAutoHyphens/>
        <w:rPr>
          <w:rFonts w:ascii="Calibri" w:hAnsi="Calibri" w:cs="Calibri" w:hint="eastAsia"/>
          <w:b/>
          <w:bCs/>
          <w:lang w:eastAsia="zh-CN"/>
        </w:rPr>
      </w:pPr>
      <w:r w:rsidRPr="00C6346D">
        <w:rPr>
          <w:rFonts w:ascii="Calibri" w:hAnsi="Calibri" w:cs="Calibri"/>
          <w:b/>
          <w:bCs/>
          <w:lang w:eastAsia="zh-CN"/>
        </w:rPr>
        <w:t>OPIS PROGRAMA</w:t>
      </w:r>
    </w:p>
    <w:p w:rsidR="00632921" w:rsidRPr="00C6346D" w:rsidRDefault="00632921" w:rsidP="00632921">
      <w:pPr>
        <w:suppressAutoHyphens/>
        <w:rPr>
          <w:rFonts w:ascii="Calibri" w:hAnsi="Calibri" w:cs="Calibri" w:hint="eastAsia"/>
          <w:lang w:eastAsia="zh-CN"/>
        </w:rPr>
      </w:pPr>
      <w:r w:rsidRPr="00C6346D">
        <w:rPr>
          <w:rFonts w:ascii="Calibri" w:hAnsi="Calibri" w:cs="Calibri"/>
          <w:lang w:eastAsia="zh-CN"/>
        </w:rPr>
        <w:t>Promocija i popularizacija knjiga i multimedijalne građe za odrasle, te čitanja i pismenosti na tradicionalnim i novim medijima, te uz posudbu knjiga ponuditi i druge sadržaje za djecu i odrasle koji će pobuditi njihov interes za knjigom, čitanjem i dolaskom u knjižnicu. Program uključuje: radionice za djecu i mlade, radionice za odrasle, predstavljanje knjiga i susrete sa književnicima.</w:t>
      </w:r>
    </w:p>
    <w:p w:rsidR="00632921" w:rsidRPr="00C6346D" w:rsidRDefault="00632921" w:rsidP="00632921">
      <w:pPr>
        <w:suppressAutoHyphens/>
        <w:rPr>
          <w:rFonts w:ascii="Calibri" w:hAnsi="Calibri" w:cs="Calibri" w:hint="eastAsia"/>
          <w:lang w:eastAsia="zh-CN"/>
        </w:rPr>
      </w:pPr>
    </w:p>
    <w:p w:rsidR="00632921" w:rsidRPr="00C6346D" w:rsidRDefault="00632921" w:rsidP="00632921">
      <w:pPr>
        <w:suppressAutoHyphens/>
        <w:rPr>
          <w:rFonts w:ascii="Calibri" w:hAnsi="Calibri" w:cs="Calibri" w:hint="eastAsia"/>
          <w:lang w:eastAsia="zh-CN"/>
        </w:rPr>
      </w:pPr>
      <w:r w:rsidRPr="00C6346D">
        <w:rPr>
          <w:rFonts w:ascii="Calibri" w:hAnsi="Calibri" w:cs="Calibri"/>
          <w:lang w:eastAsia="zh-CN"/>
        </w:rPr>
        <w:t>Planirani troškovi za provođenje programa, u stavci Intelektualne usluge su 1.990,84 eura kao i u 2022. godini.</w:t>
      </w:r>
    </w:p>
    <w:p w:rsidR="00632921" w:rsidRPr="00C6346D" w:rsidRDefault="00632921" w:rsidP="00632921">
      <w:pPr>
        <w:suppressAutoHyphens/>
        <w:rPr>
          <w:rFonts w:ascii="Calibri" w:hAnsi="Calibri" w:cs="Calibri" w:hint="eastAsia"/>
          <w:lang w:eastAsia="zh-CN"/>
        </w:rPr>
      </w:pPr>
      <w:r w:rsidRPr="00C6346D">
        <w:rPr>
          <w:rFonts w:ascii="Calibri" w:hAnsi="Calibri" w:cs="Calibri"/>
          <w:lang w:eastAsia="zh-CN"/>
        </w:rPr>
        <w:t xml:space="preserve">Stavka Intelektualne usluge je ipak povećana za 50% u odnosu na 2022. godinu i iznosi 3.981,68 eura jer je planirana stručna provjera pravnih akata Gradske knjižnice Makarska u iznosu od 1.990,84 eura.  </w:t>
      </w:r>
    </w:p>
    <w:p w:rsidR="00632921" w:rsidRPr="00C6346D" w:rsidRDefault="00632921" w:rsidP="00632921">
      <w:pPr>
        <w:suppressAutoHyphens/>
        <w:rPr>
          <w:rFonts w:ascii="Calibri" w:hAnsi="Calibri" w:cs="Calibri" w:hint="eastAsia"/>
          <w:lang w:eastAsia="zh-CN"/>
        </w:rPr>
      </w:pPr>
    </w:p>
    <w:p w:rsidR="00632921" w:rsidRPr="00C6346D" w:rsidRDefault="00632921" w:rsidP="00632921">
      <w:pPr>
        <w:suppressAutoHyphens/>
        <w:rPr>
          <w:rFonts w:ascii="Calibri" w:hAnsi="Calibri" w:cs="Calibri" w:hint="eastAsia"/>
          <w:b/>
          <w:bCs/>
          <w:lang w:eastAsia="zh-CN"/>
        </w:rPr>
      </w:pPr>
      <w:r w:rsidRPr="00C6346D">
        <w:rPr>
          <w:rFonts w:ascii="Calibri" w:hAnsi="Calibri" w:cs="Calibri"/>
          <w:b/>
          <w:bCs/>
          <w:lang w:eastAsia="zh-CN"/>
        </w:rPr>
        <w:t>1.4. OSTALO</w:t>
      </w:r>
    </w:p>
    <w:p w:rsidR="00632921" w:rsidRPr="00C6346D" w:rsidRDefault="00632921" w:rsidP="00632921">
      <w:pPr>
        <w:suppressAutoHyphens/>
        <w:rPr>
          <w:rFonts w:ascii="Calibri" w:hAnsi="Calibri" w:cs="Calibri" w:hint="eastAsia"/>
          <w:lang w:eastAsia="zh-CN"/>
        </w:rPr>
      </w:pPr>
      <w:r w:rsidRPr="00C6346D">
        <w:rPr>
          <w:rFonts w:ascii="Calibri" w:hAnsi="Calibri" w:cs="Calibri"/>
          <w:lang w:eastAsia="zh-CN"/>
        </w:rPr>
        <w:t>Stavka Ostalih usluga je u odnosu na 2022. godinu povećana za 1.990,84 eura zbog nabave progama za uredsko poslovanje za digitalno urudžbiranje dokumenata i predmeta u skladu sa novom Uredbom o uredskom poslovanju.</w:t>
      </w:r>
    </w:p>
    <w:p w:rsidR="00632921" w:rsidRPr="00C6346D" w:rsidRDefault="00632921" w:rsidP="00632921">
      <w:pPr>
        <w:suppressAutoHyphens/>
        <w:rPr>
          <w:rFonts w:ascii="Calibri" w:hAnsi="Calibri" w:cs="Calibri" w:hint="eastAsia"/>
          <w:lang w:eastAsia="zh-CN"/>
        </w:rPr>
      </w:pPr>
    </w:p>
    <w:p w:rsidR="00632921" w:rsidRPr="00C6346D" w:rsidRDefault="00632921" w:rsidP="00632921">
      <w:pPr>
        <w:suppressAutoHyphens/>
        <w:rPr>
          <w:rFonts w:ascii="Calibri" w:hAnsi="Calibri" w:cs="Calibri"/>
          <w:lang w:eastAsia="zh-CN"/>
        </w:rPr>
      </w:pPr>
      <w:r w:rsidRPr="00C6346D">
        <w:rPr>
          <w:rFonts w:ascii="Calibri" w:hAnsi="Calibri" w:cs="Calibri"/>
          <w:lang w:eastAsia="zh-CN"/>
        </w:rPr>
        <w:t>Stavka koja se odnosi na službena putovanja smanjena je za 50% u odnosu na 2022. godinu i iznosi 132,72 eura.</w:t>
      </w:r>
    </w:p>
    <w:p w:rsidR="00996CEA" w:rsidRPr="00C6346D" w:rsidRDefault="00996CEA" w:rsidP="00632921">
      <w:pPr>
        <w:suppressAutoHyphens/>
        <w:rPr>
          <w:rFonts w:ascii="Calibri" w:hAnsi="Calibri" w:cs="Calibri"/>
          <w:lang w:eastAsia="zh-CN"/>
        </w:rPr>
      </w:pPr>
    </w:p>
    <w:p w:rsidR="00996CEA" w:rsidRPr="00C6346D" w:rsidRDefault="00996CEA" w:rsidP="00632921">
      <w:pPr>
        <w:suppressAutoHyphens/>
        <w:rPr>
          <w:rFonts w:ascii="Calibri" w:hAnsi="Calibri" w:cs="Calibri"/>
          <w:lang w:eastAsia="zh-CN"/>
        </w:rPr>
      </w:pPr>
    </w:p>
    <w:p w:rsidR="00996CEA" w:rsidRPr="00C6346D" w:rsidRDefault="00996CEA" w:rsidP="00632921">
      <w:pPr>
        <w:suppressAutoHyphens/>
        <w:rPr>
          <w:rFonts w:ascii="Calibri" w:hAnsi="Calibri" w:cs="Calibri"/>
          <w:lang w:eastAsia="zh-CN"/>
        </w:rPr>
      </w:pPr>
    </w:p>
    <w:p w:rsidR="00E64CB9" w:rsidRPr="00C6346D" w:rsidRDefault="00E64CB9" w:rsidP="00632921">
      <w:pPr>
        <w:suppressAutoHyphens/>
        <w:rPr>
          <w:rFonts w:ascii="Calibri" w:hAnsi="Calibri" w:cs="Calibri"/>
          <w:lang w:eastAsia="zh-CN"/>
        </w:rPr>
      </w:pPr>
    </w:p>
    <w:p w:rsidR="00E64CB9" w:rsidRPr="00C6346D" w:rsidRDefault="00E64CB9" w:rsidP="00632921">
      <w:pPr>
        <w:suppressAutoHyphens/>
        <w:rPr>
          <w:rFonts w:ascii="Calibri" w:hAnsi="Calibri" w:cs="Calibri"/>
          <w:lang w:eastAsia="zh-CN"/>
        </w:rPr>
      </w:pPr>
    </w:p>
    <w:p w:rsidR="00E64CB9" w:rsidRPr="00C6346D" w:rsidRDefault="00E64CB9" w:rsidP="00632921">
      <w:pPr>
        <w:suppressAutoHyphens/>
        <w:rPr>
          <w:rFonts w:ascii="Calibri" w:hAnsi="Calibri" w:cs="Calibri"/>
          <w:lang w:eastAsia="zh-CN"/>
        </w:rPr>
      </w:pPr>
    </w:p>
    <w:p w:rsidR="0075426E" w:rsidRPr="00C6346D" w:rsidRDefault="0075426E" w:rsidP="00632921">
      <w:pPr>
        <w:suppressAutoHyphens/>
        <w:rPr>
          <w:rFonts w:ascii="Calibri" w:hAnsi="Calibri" w:cs="Calibri"/>
          <w:lang w:eastAsia="zh-CN"/>
        </w:rPr>
      </w:pPr>
    </w:p>
    <w:p w:rsidR="004E2ECA" w:rsidRDefault="004E2ECA" w:rsidP="00632921">
      <w:pPr>
        <w:suppressAutoHyphens/>
        <w:rPr>
          <w:rFonts w:ascii="Calibri" w:hAnsi="Calibri" w:cs="Calibri"/>
          <w:b/>
          <w:bCs/>
          <w:lang w:eastAsia="zh-CN"/>
        </w:rPr>
      </w:pPr>
    </w:p>
    <w:p w:rsidR="004E2ECA" w:rsidRDefault="004E2ECA" w:rsidP="00632921">
      <w:pPr>
        <w:suppressAutoHyphens/>
        <w:rPr>
          <w:rFonts w:ascii="Calibri" w:hAnsi="Calibri" w:cs="Calibri"/>
          <w:b/>
          <w:bCs/>
          <w:lang w:eastAsia="zh-CN"/>
        </w:rPr>
      </w:pPr>
    </w:p>
    <w:p w:rsidR="004E2ECA" w:rsidRDefault="004E2ECA" w:rsidP="00632921">
      <w:pPr>
        <w:suppressAutoHyphens/>
        <w:rPr>
          <w:rFonts w:ascii="Calibri" w:hAnsi="Calibri" w:cs="Calibri"/>
          <w:b/>
          <w:bCs/>
          <w:lang w:eastAsia="zh-CN"/>
        </w:rPr>
      </w:pPr>
    </w:p>
    <w:p w:rsidR="004E2ECA" w:rsidRDefault="004E2ECA" w:rsidP="00632921">
      <w:pPr>
        <w:suppressAutoHyphens/>
        <w:rPr>
          <w:rFonts w:ascii="Calibri" w:hAnsi="Calibri" w:cs="Calibri"/>
          <w:b/>
          <w:bCs/>
          <w:lang w:eastAsia="zh-CN"/>
        </w:rPr>
      </w:pPr>
    </w:p>
    <w:p w:rsidR="004E2ECA" w:rsidRDefault="004E2ECA" w:rsidP="00632921">
      <w:pPr>
        <w:suppressAutoHyphens/>
        <w:rPr>
          <w:rFonts w:ascii="Calibri" w:hAnsi="Calibri" w:cs="Calibri"/>
          <w:b/>
          <w:bCs/>
          <w:lang w:eastAsia="zh-CN"/>
        </w:rPr>
      </w:pPr>
    </w:p>
    <w:p w:rsidR="004E2ECA" w:rsidRDefault="004E2ECA" w:rsidP="00632921">
      <w:pPr>
        <w:suppressAutoHyphens/>
        <w:rPr>
          <w:rFonts w:ascii="Calibri" w:hAnsi="Calibri" w:cs="Calibri"/>
          <w:b/>
          <w:bCs/>
          <w:lang w:eastAsia="zh-CN"/>
        </w:rPr>
      </w:pPr>
    </w:p>
    <w:p w:rsidR="004E2ECA" w:rsidRDefault="004E2ECA" w:rsidP="00632921">
      <w:pPr>
        <w:suppressAutoHyphens/>
        <w:rPr>
          <w:rFonts w:ascii="Calibri" w:hAnsi="Calibri" w:cs="Calibri"/>
          <w:b/>
          <w:bCs/>
          <w:lang w:eastAsia="zh-CN"/>
        </w:rPr>
      </w:pPr>
    </w:p>
    <w:p w:rsidR="004E2ECA" w:rsidRDefault="004E2ECA" w:rsidP="00632921">
      <w:pPr>
        <w:suppressAutoHyphens/>
        <w:rPr>
          <w:rFonts w:ascii="Calibri" w:hAnsi="Calibri" w:cs="Calibri"/>
          <w:b/>
          <w:bCs/>
          <w:lang w:eastAsia="zh-CN"/>
        </w:rPr>
      </w:pPr>
    </w:p>
    <w:p w:rsidR="004E2ECA" w:rsidRDefault="004E2ECA" w:rsidP="00632921">
      <w:pPr>
        <w:suppressAutoHyphens/>
        <w:rPr>
          <w:rFonts w:ascii="Calibri" w:hAnsi="Calibri" w:cs="Calibri"/>
          <w:b/>
          <w:bCs/>
          <w:lang w:eastAsia="zh-CN"/>
        </w:rPr>
      </w:pPr>
    </w:p>
    <w:p w:rsidR="004E2ECA" w:rsidRDefault="004E2ECA" w:rsidP="00632921">
      <w:pPr>
        <w:suppressAutoHyphens/>
        <w:rPr>
          <w:rFonts w:ascii="Calibri" w:hAnsi="Calibri" w:cs="Calibri"/>
          <w:b/>
          <w:bCs/>
          <w:lang w:eastAsia="zh-CN"/>
        </w:rPr>
      </w:pPr>
    </w:p>
    <w:p w:rsidR="00996CEA" w:rsidRPr="00C6346D" w:rsidRDefault="00996CEA" w:rsidP="00632921">
      <w:pPr>
        <w:suppressAutoHyphens/>
        <w:rPr>
          <w:rFonts w:ascii="Calibri" w:hAnsi="Calibri" w:cs="Calibri"/>
          <w:b/>
          <w:bCs/>
          <w:lang w:eastAsia="zh-CN"/>
        </w:rPr>
      </w:pPr>
      <w:r w:rsidRPr="00C6346D">
        <w:rPr>
          <w:rFonts w:ascii="Calibri" w:hAnsi="Calibri" w:cs="Calibri"/>
          <w:b/>
          <w:bCs/>
          <w:lang w:eastAsia="zh-CN"/>
        </w:rPr>
        <w:lastRenderedPageBreak/>
        <w:t>OBRAZLOŽENJE FINANCIJSKOG PLANA OSNOVNE ŠKOLE O. PETRA PERICE</w:t>
      </w:r>
    </w:p>
    <w:p w:rsidR="00996CEA" w:rsidRPr="00C6346D" w:rsidRDefault="00996CEA" w:rsidP="00632921">
      <w:pPr>
        <w:suppressAutoHyphens/>
        <w:rPr>
          <w:rFonts w:ascii="Calibri" w:hAnsi="Calibri" w:cs="Calibri"/>
          <w:b/>
          <w:bCs/>
          <w:sz w:val="28"/>
          <w:szCs w:val="28"/>
          <w:lang w:eastAsia="zh-CN"/>
        </w:rPr>
      </w:pPr>
    </w:p>
    <w:p w:rsidR="00996CEA" w:rsidRPr="00C6346D" w:rsidRDefault="00996CEA" w:rsidP="00632921">
      <w:pPr>
        <w:suppressAutoHyphens/>
        <w:rPr>
          <w:rFonts w:ascii="Calibri" w:hAnsi="Calibri" w:cs="Calibri"/>
          <w:b/>
          <w:bCs/>
          <w:sz w:val="28"/>
          <w:szCs w:val="28"/>
          <w:lang w:eastAsia="zh-CN"/>
        </w:rPr>
      </w:pPr>
    </w:p>
    <w:p w:rsidR="00996CEA" w:rsidRPr="00C6346D" w:rsidRDefault="00996CEA" w:rsidP="00632921">
      <w:pPr>
        <w:suppressAutoHyphens/>
        <w:rPr>
          <w:rFonts w:ascii="Calibri" w:hAnsi="Calibri" w:cs="Calibri"/>
          <w:b/>
          <w:bCs/>
          <w:sz w:val="28"/>
          <w:szCs w:val="28"/>
          <w:lang w:eastAsia="zh-CN"/>
        </w:rPr>
      </w:pPr>
    </w:p>
    <w:p w:rsidR="00E64CB9" w:rsidRPr="00C6346D" w:rsidRDefault="00E64CB9" w:rsidP="00E64CB9">
      <w:pPr>
        <w:rPr>
          <w:rFonts w:ascii="Calibri" w:hAnsi="Calibri" w:cs="Calibri"/>
        </w:rPr>
      </w:pPr>
      <w:r w:rsidRPr="00C6346D">
        <w:rPr>
          <w:rFonts w:ascii="Calibri" w:hAnsi="Calibri" w:cs="Calibri"/>
        </w:rPr>
        <w:t>Ukupni prihodi 1.257.435 eura koji se dijele na:</w:t>
      </w:r>
    </w:p>
    <w:p w:rsidR="00E64CB9" w:rsidRPr="00C6346D" w:rsidRDefault="00E64CB9" w:rsidP="00E64CB9">
      <w:pPr>
        <w:rPr>
          <w:rFonts w:ascii="Calibri" w:hAnsi="Calibri" w:cs="Calibri"/>
        </w:rPr>
      </w:pPr>
    </w:p>
    <w:p w:rsidR="00E64CB9" w:rsidRPr="00C6346D" w:rsidRDefault="00E64CB9" w:rsidP="00E64CB9">
      <w:pPr>
        <w:rPr>
          <w:rFonts w:ascii="Calibri" w:hAnsi="Calibri" w:cs="Calibri"/>
        </w:rPr>
      </w:pPr>
      <w:r w:rsidRPr="00C6346D">
        <w:rPr>
          <w:rFonts w:ascii="Calibri" w:hAnsi="Calibri" w:cs="Calibri"/>
        </w:rPr>
        <w:t>Ministarstvo:</w:t>
      </w:r>
    </w:p>
    <w:p w:rsidR="00E64CB9" w:rsidRPr="00C6346D" w:rsidRDefault="00E64CB9" w:rsidP="00E64CB9">
      <w:pPr>
        <w:pStyle w:val="ListParagraph"/>
        <w:numPr>
          <w:ilvl w:val="0"/>
          <w:numId w:val="14"/>
        </w:numPr>
        <w:spacing w:after="160" w:line="259" w:lineRule="auto"/>
        <w:contextualSpacing/>
        <w:rPr>
          <w:rFonts w:ascii="Calibri" w:hAnsi="Calibri" w:cs="Calibri"/>
        </w:rPr>
      </w:pPr>
      <w:r w:rsidRPr="00C6346D">
        <w:rPr>
          <w:rFonts w:ascii="Calibri" w:hAnsi="Calibri" w:cs="Calibri"/>
        </w:rPr>
        <w:t>Plaće za zaposlenika preko ministarstva:</w:t>
      </w:r>
      <w:r w:rsidRPr="00C6346D">
        <w:rPr>
          <w:rFonts w:ascii="Calibri" w:hAnsi="Calibri" w:cs="Calibri"/>
        </w:rPr>
        <w:tab/>
      </w:r>
      <w:r w:rsidRPr="00C6346D">
        <w:rPr>
          <w:rFonts w:ascii="Calibri" w:hAnsi="Calibri" w:cs="Calibri"/>
        </w:rPr>
        <w:tab/>
      </w:r>
      <w:r w:rsidRPr="00C6346D">
        <w:rPr>
          <w:rFonts w:ascii="Calibri" w:hAnsi="Calibri" w:cs="Calibri"/>
        </w:rPr>
        <w:tab/>
        <w:t>911.806</w:t>
      </w:r>
    </w:p>
    <w:p w:rsidR="00E64CB9" w:rsidRPr="00C6346D" w:rsidRDefault="00E64CB9" w:rsidP="00E64CB9">
      <w:pPr>
        <w:pStyle w:val="ListParagraph"/>
        <w:numPr>
          <w:ilvl w:val="0"/>
          <w:numId w:val="14"/>
        </w:numPr>
        <w:spacing w:after="160" w:line="259" w:lineRule="auto"/>
        <w:contextualSpacing/>
        <w:rPr>
          <w:rFonts w:ascii="Calibri" w:hAnsi="Calibri" w:cs="Calibri"/>
        </w:rPr>
      </w:pPr>
      <w:r w:rsidRPr="00C6346D">
        <w:rPr>
          <w:rFonts w:ascii="Calibri" w:hAnsi="Calibri" w:cs="Calibri"/>
        </w:rPr>
        <w:t>Materijalni troškovi</w:t>
      </w:r>
      <w:r w:rsidRPr="00C6346D">
        <w:rPr>
          <w:rFonts w:ascii="Calibri" w:hAnsi="Calibri" w:cs="Calibri"/>
        </w:rPr>
        <w:tab/>
      </w:r>
      <w:r w:rsidRPr="00C6346D">
        <w:rPr>
          <w:rFonts w:ascii="Calibri" w:hAnsi="Calibri" w:cs="Calibri"/>
        </w:rPr>
        <w:tab/>
      </w:r>
      <w:r w:rsidRPr="00C6346D">
        <w:rPr>
          <w:rFonts w:ascii="Calibri" w:hAnsi="Calibri" w:cs="Calibri"/>
        </w:rPr>
        <w:tab/>
      </w:r>
      <w:r w:rsidRPr="00C6346D">
        <w:rPr>
          <w:rFonts w:ascii="Calibri" w:hAnsi="Calibri" w:cs="Calibri"/>
        </w:rPr>
        <w:tab/>
      </w:r>
      <w:r w:rsidRPr="00C6346D">
        <w:rPr>
          <w:rFonts w:ascii="Calibri" w:hAnsi="Calibri" w:cs="Calibri"/>
        </w:rPr>
        <w:tab/>
      </w:r>
      <w:r w:rsidRPr="00C6346D">
        <w:rPr>
          <w:rFonts w:ascii="Calibri" w:hAnsi="Calibri" w:cs="Calibri"/>
        </w:rPr>
        <w:tab/>
        <w:t>13.272</w:t>
      </w:r>
    </w:p>
    <w:p w:rsidR="00E64CB9" w:rsidRPr="00C6346D" w:rsidRDefault="00E64CB9" w:rsidP="00E64CB9">
      <w:pPr>
        <w:pStyle w:val="ListParagraph"/>
        <w:numPr>
          <w:ilvl w:val="0"/>
          <w:numId w:val="14"/>
        </w:numPr>
        <w:spacing w:after="160" w:line="259" w:lineRule="auto"/>
        <w:contextualSpacing/>
        <w:rPr>
          <w:rFonts w:ascii="Calibri" w:hAnsi="Calibri" w:cs="Calibri"/>
        </w:rPr>
      </w:pPr>
      <w:r w:rsidRPr="00C6346D">
        <w:rPr>
          <w:rFonts w:ascii="Calibri" w:hAnsi="Calibri" w:cs="Calibri"/>
        </w:rPr>
        <w:t>Udžbenici i knjige</w:t>
      </w:r>
      <w:r w:rsidRPr="00C6346D">
        <w:rPr>
          <w:rFonts w:ascii="Calibri" w:hAnsi="Calibri" w:cs="Calibri"/>
        </w:rPr>
        <w:tab/>
      </w:r>
      <w:r w:rsidRPr="00C6346D">
        <w:rPr>
          <w:rFonts w:ascii="Calibri" w:hAnsi="Calibri" w:cs="Calibri"/>
        </w:rPr>
        <w:tab/>
      </w:r>
      <w:r w:rsidRPr="00C6346D">
        <w:rPr>
          <w:rFonts w:ascii="Calibri" w:hAnsi="Calibri" w:cs="Calibri"/>
        </w:rPr>
        <w:tab/>
      </w:r>
      <w:r w:rsidRPr="00C6346D">
        <w:rPr>
          <w:rFonts w:ascii="Calibri" w:hAnsi="Calibri" w:cs="Calibri"/>
        </w:rPr>
        <w:tab/>
      </w:r>
      <w:r w:rsidRPr="00C6346D">
        <w:rPr>
          <w:rFonts w:ascii="Calibri" w:hAnsi="Calibri" w:cs="Calibri"/>
        </w:rPr>
        <w:tab/>
      </w:r>
      <w:r w:rsidRPr="00C6346D">
        <w:rPr>
          <w:rFonts w:ascii="Calibri" w:hAnsi="Calibri" w:cs="Calibri"/>
        </w:rPr>
        <w:tab/>
        <w:t>26.279</w:t>
      </w:r>
    </w:p>
    <w:p w:rsidR="00E64CB9" w:rsidRPr="00C6346D" w:rsidRDefault="00E64CB9" w:rsidP="00E64CB9">
      <w:pPr>
        <w:rPr>
          <w:rFonts w:ascii="Calibri" w:hAnsi="Calibri" w:cs="Calibri"/>
        </w:rPr>
      </w:pPr>
    </w:p>
    <w:p w:rsidR="00E64CB9" w:rsidRPr="00C6346D" w:rsidRDefault="00E64CB9" w:rsidP="00E64CB9">
      <w:pPr>
        <w:rPr>
          <w:rFonts w:ascii="Calibri" w:hAnsi="Calibri" w:cs="Calibri"/>
        </w:rPr>
      </w:pPr>
      <w:r w:rsidRPr="00C6346D">
        <w:rPr>
          <w:rFonts w:ascii="Calibri" w:hAnsi="Calibri" w:cs="Calibri"/>
        </w:rPr>
        <w:t>Decentralizirana sredstva:</w:t>
      </w:r>
    </w:p>
    <w:p w:rsidR="00E64CB9" w:rsidRPr="00C6346D" w:rsidRDefault="00E64CB9" w:rsidP="00E64CB9">
      <w:pPr>
        <w:pStyle w:val="ListParagraph"/>
        <w:numPr>
          <w:ilvl w:val="0"/>
          <w:numId w:val="15"/>
        </w:numPr>
        <w:spacing w:after="160" w:line="259" w:lineRule="auto"/>
        <w:contextualSpacing/>
        <w:rPr>
          <w:rFonts w:ascii="Calibri" w:hAnsi="Calibri" w:cs="Calibri"/>
        </w:rPr>
      </w:pPr>
      <w:r w:rsidRPr="00C6346D">
        <w:rPr>
          <w:rFonts w:ascii="Calibri" w:hAnsi="Calibri" w:cs="Calibri"/>
        </w:rPr>
        <w:t>Materijalni rashodi</w:t>
      </w:r>
      <w:r w:rsidRPr="00C6346D">
        <w:rPr>
          <w:rFonts w:ascii="Calibri" w:hAnsi="Calibri" w:cs="Calibri"/>
        </w:rPr>
        <w:tab/>
      </w:r>
      <w:r w:rsidRPr="00C6346D">
        <w:rPr>
          <w:rFonts w:ascii="Calibri" w:hAnsi="Calibri" w:cs="Calibri"/>
        </w:rPr>
        <w:tab/>
      </w:r>
      <w:r w:rsidRPr="00C6346D">
        <w:rPr>
          <w:rFonts w:ascii="Calibri" w:hAnsi="Calibri" w:cs="Calibri"/>
        </w:rPr>
        <w:tab/>
      </w:r>
      <w:r w:rsidRPr="00C6346D">
        <w:rPr>
          <w:rFonts w:ascii="Calibri" w:hAnsi="Calibri" w:cs="Calibri"/>
        </w:rPr>
        <w:tab/>
      </w:r>
      <w:r w:rsidRPr="00C6346D">
        <w:rPr>
          <w:rFonts w:ascii="Calibri" w:hAnsi="Calibri" w:cs="Calibri"/>
        </w:rPr>
        <w:tab/>
      </w:r>
      <w:r w:rsidRPr="00C6346D">
        <w:rPr>
          <w:rFonts w:ascii="Calibri" w:hAnsi="Calibri" w:cs="Calibri"/>
        </w:rPr>
        <w:tab/>
        <w:t>109.953</w:t>
      </w:r>
    </w:p>
    <w:p w:rsidR="00E64CB9" w:rsidRPr="00C6346D" w:rsidRDefault="00E64CB9" w:rsidP="00E64CB9">
      <w:pPr>
        <w:pStyle w:val="ListParagraph"/>
        <w:numPr>
          <w:ilvl w:val="0"/>
          <w:numId w:val="15"/>
        </w:numPr>
        <w:spacing w:after="160" w:line="259" w:lineRule="auto"/>
        <w:contextualSpacing/>
        <w:rPr>
          <w:rFonts w:ascii="Calibri" w:hAnsi="Calibri" w:cs="Calibri"/>
        </w:rPr>
      </w:pPr>
      <w:r w:rsidRPr="00C6346D">
        <w:rPr>
          <w:rFonts w:ascii="Calibri" w:hAnsi="Calibri" w:cs="Calibri"/>
        </w:rPr>
        <w:t>Financijski rashodi</w:t>
      </w:r>
      <w:r w:rsidRPr="00C6346D">
        <w:rPr>
          <w:rFonts w:ascii="Calibri" w:hAnsi="Calibri" w:cs="Calibri"/>
        </w:rPr>
        <w:tab/>
      </w:r>
      <w:r w:rsidRPr="00C6346D">
        <w:rPr>
          <w:rFonts w:ascii="Calibri" w:hAnsi="Calibri" w:cs="Calibri"/>
        </w:rPr>
        <w:tab/>
      </w:r>
      <w:r w:rsidRPr="00C6346D">
        <w:rPr>
          <w:rFonts w:ascii="Calibri" w:hAnsi="Calibri" w:cs="Calibri"/>
        </w:rPr>
        <w:tab/>
      </w:r>
      <w:r w:rsidRPr="00C6346D">
        <w:rPr>
          <w:rFonts w:ascii="Calibri" w:hAnsi="Calibri" w:cs="Calibri"/>
        </w:rPr>
        <w:tab/>
      </w:r>
      <w:r w:rsidRPr="00C6346D">
        <w:rPr>
          <w:rFonts w:ascii="Calibri" w:hAnsi="Calibri" w:cs="Calibri"/>
        </w:rPr>
        <w:tab/>
      </w:r>
      <w:r w:rsidRPr="00C6346D">
        <w:rPr>
          <w:rFonts w:ascii="Calibri" w:hAnsi="Calibri" w:cs="Calibri"/>
        </w:rPr>
        <w:tab/>
        <w:t>1.062</w:t>
      </w:r>
    </w:p>
    <w:p w:rsidR="00E64CB9" w:rsidRPr="00C6346D" w:rsidRDefault="00E64CB9" w:rsidP="00E64CB9">
      <w:pPr>
        <w:rPr>
          <w:rFonts w:ascii="Calibri" w:hAnsi="Calibri" w:cs="Calibri"/>
        </w:rPr>
      </w:pPr>
    </w:p>
    <w:p w:rsidR="00E64CB9" w:rsidRPr="00C6346D" w:rsidRDefault="00E64CB9" w:rsidP="00E64CB9">
      <w:pPr>
        <w:rPr>
          <w:rFonts w:ascii="Calibri" w:hAnsi="Calibri" w:cs="Calibri"/>
        </w:rPr>
      </w:pPr>
      <w:r w:rsidRPr="00C6346D">
        <w:rPr>
          <w:rFonts w:ascii="Calibri" w:hAnsi="Calibri" w:cs="Calibri"/>
        </w:rPr>
        <w:t>Sredstva iz EU projekata:</w:t>
      </w:r>
    </w:p>
    <w:p w:rsidR="00E64CB9" w:rsidRPr="00C6346D" w:rsidRDefault="00E64CB9" w:rsidP="00E64CB9">
      <w:pPr>
        <w:pStyle w:val="ListParagraph"/>
        <w:numPr>
          <w:ilvl w:val="0"/>
          <w:numId w:val="17"/>
        </w:numPr>
        <w:spacing w:after="160" w:line="259" w:lineRule="auto"/>
        <w:contextualSpacing/>
        <w:rPr>
          <w:rFonts w:ascii="Calibri" w:hAnsi="Calibri" w:cs="Calibri"/>
        </w:rPr>
      </w:pPr>
      <w:r w:rsidRPr="00C6346D">
        <w:rPr>
          <w:rFonts w:ascii="Calibri" w:hAnsi="Calibri" w:cs="Calibri"/>
        </w:rPr>
        <w:t>„S osmjehom u školu“ Plaće za zaposlene</w:t>
      </w:r>
      <w:r w:rsidRPr="00C6346D">
        <w:rPr>
          <w:rFonts w:ascii="Calibri" w:hAnsi="Calibri" w:cs="Calibri"/>
        </w:rPr>
        <w:tab/>
      </w:r>
      <w:r w:rsidRPr="00C6346D">
        <w:rPr>
          <w:rFonts w:ascii="Calibri" w:hAnsi="Calibri" w:cs="Calibri"/>
        </w:rPr>
        <w:tab/>
      </w:r>
      <w:r w:rsidRPr="00C6346D">
        <w:rPr>
          <w:rFonts w:ascii="Calibri" w:hAnsi="Calibri" w:cs="Calibri"/>
        </w:rPr>
        <w:tab/>
        <w:t>38.490</w:t>
      </w:r>
    </w:p>
    <w:p w:rsidR="00E64CB9" w:rsidRPr="00C6346D" w:rsidRDefault="00E64CB9" w:rsidP="00E64CB9">
      <w:pPr>
        <w:pStyle w:val="ListParagraph"/>
        <w:numPr>
          <w:ilvl w:val="0"/>
          <w:numId w:val="17"/>
        </w:numPr>
        <w:spacing w:after="160" w:line="259" w:lineRule="auto"/>
        <w:contextualSpacing/>
        <w:rPr>
          <w:rFonts w:ascii="Calibri" w:hAnsi="Calibri" w:cs="Calibri"/>
        </w:rPr>
      </w:pPr>
      <w:r w:rsidRPr="00C6346D">
        <w:rPr>
          <w:rFonts w:ascii="Calibri" w:hAnsi="Calibri" w:cs="Calibri"/>
        </w:rPr>
        <w:t>„Shema voća i mlijeka!“</w:t>
      </w:r>
      <w:r w:rsidRPr="00C6346D">
        <w:rPr>
          <w:rFonts w:ascii="Calibri" w:hAnsi="Calibri" w:cs="Calibri"/>
        </w:rPr>
        <w:tab/>
      </w:r>
      <w:r w:rsidRPr="00C6346D">
        <w:rPr>
          <w:rFonts w:ascii="Calibri" w:hAnsi="Calibri" w:cs="Calibri"/>
        </w:rPr>
        <w:tab/>
      </w:r>
      <w:r w:rsidRPr="00C6346D">
        <w:rPr>
          <w:rFonts w:ascii="Calibri" w:hAnsi="Calibri" w:cs="Calibri"/>
        </w:rPr>
        <w:tab/>
      </w:r>
      <w:r w:rsidRPr="00C6346D">
        <w:rPr>
          <w:rFonts w:ascii="Calibri" w:hAnsi="Calibri" w:cs="Calibri"/>
        </w:rPr>
        <w:tab/>
      </w:r>
      <w:r w:rsidRPr="00C6346D">
        <w:rPr>
          <w:rFonts w:ascii="Calibri" w:hAnsi="Calibri" w:cs="Calibri"/>
        </w:rPr>
        <w:tab/>
        <w:t>4.247</w:t>
      </w:r>
    </w:p>
    <w:p w:rsidR="00E64CB9" w:rsidRPr="00C6346D" w:rsidRDefault="00E64CB9" w:rsidP="00E64CB9">
      <w:pPr>
        <w:rPr>
          <w:rFonts w:ascii="Calibri" w:hAnsi="Calibri" w:cs="Calibri"/>
        </w:rPr>
      </w:pPr>
    </w:p>
    <w:p w:rsidR="00E64CB9" w:rsidRPr="00C6346D" w:rsidRDefault="00E64CB9" w:rsidP="00E64CB9">
      <w:pPr>
        <w:rPr>
          <w:rFonts w:ascii="Calibri" w:hAnsi="Calibri" w:cs="Calibri"/>
        </w:rPr>
      </w:pPr>
      <w:r w:rsidRPr="00C6346D">
        <w:rPr>
          <w:rFonts w:ascii="Calibri" w:hAnsi="Calibri" w:cs="Calibri"/>
        </w:rPr>
        <w:t>Sredstva koja daje grad:</w:t>
      </w:r>
    </w:p>
    <w:p w:rsidR="00E64CB9" w:rsidRPr="00C6346D" w:rsidRDefault="00E64CB9" w:rsidP="00E64CB9">
      <w:pPr>
        <w:pStyle w:val="ListParagraph"/>
        <w:numPr>
          <w:ilvl w:val="0"/>
          <w:numId w:val="16"/>
        </w:numPr>
        <w:spacing w:after="160" w:line="259" w:lineRule="auto"/>
        <w:contextualSpacing/>
        <w:rPr>
          <w:rFonts w:ascii="Calibri" w:hAnsi="Calibri" w:cs="Calibri"/>
        </w:rPr>
      </w:pPr>
      <w:r w:rsidRPr="00C6346D">
        <w:rPr>
          <w:rFonts w:ascii="Calibri" w:hAnsi="Calibri" w:cs="Calibri"/>
        </w:rPr>
        <w:t>Dodatak na plaće za asistente u nastavi</w:t>
      </w:r>
      <w:r w:rsidRPr="00C6346D">
        <w:rPr>
          <w:rFonts w:ascii="Calibri" w:hAnsi="Calibri" w:cs="Calibri"/>
        </w:rPr>
        <w:tab/>
      </w:r>
      <w:r w:rsidRPr="00C6346D">
        <w:rPr>
          <w:rFonts w:ascii="Calibri" w:hAnsi="Calibri" w:cs="Calibri"/>
        </w:rPr>
        <w:tab/>
      </w:r>
      <w:r w:rsidRPr="00C6346D">
        <w:rPr>
          <w:rFonts w:ascii="Calibri" w:hAnsi="Calibri" w:cs="Calibri"/>
        </w:rPr>
        <w:tab/>
        <w:t>6.238</w:t>
      </w:r>
    </w:p>
    <w:p w:rsidR="00E64CB9" w:rsidRPr="00C6346D" w:rsidRDefault="00E64CB9" w:rsidP="00E64CB9">
      <w:pPr>
        <w:pStyle w:val="ListParagraph"/>
        <w:numPr>
          <w:ilvl w:val="0"/>
          <w:numId w:val="16"/>
        </w:numPr>
        <w:spacing w:after="160" w:line="259" w:lineRule="auto"/>
        <w:contextualSpacing/>
        <w:rPr>
          <w:rFonts w:ascii="Calibri" w:hAnsi="Calibri" w:cs="Calibri"/>
        </w:rPr>
      </w:pPr>
      <w:r w:rsidRPr="00C6346D">
        <w:rPr>
          <w:rFonts w:ascii="Calibri" w:hAnsi="Calibri" w:cs="Calibri"/>
        </w:rPr>
        <w:t>Plaće za produženi boravak i jezike</w:t>
      </w:r>
      <w:r w:rsidRPr="00C6346D">
        <w:rPr>
          <w:rFonts w:ascii="Calibri" w:hAnsi="Calibri" w:cs="Calibri"/>
        </w:rPr>
        <w:tab/>
      </w:r>
      <w:r w:rsidRPr="00C6346D">
        <w:rPr>
          <w:rFonts w:ascii="Calibri" w:hAnsi="Calibri" w:cs="Calibri"/>
        </w:rPr>
        <w:tab/>
      </w:r>
      <w:r w:rsidRPr="00C6346D">
        <w:rPr>
          <w:rFonts w:ascii="Calibri" w:hAnsi="Calibri" w:cs="Calibri"/>
        </w:rPr>
        <w:tab/>
      </w:r>
      <w:r w:rsidRPr="00C6346D">
        <w:rPr>
          <w:rFonts w:ascii="Calibri" w:hAnsi="Calibri" w:cs="Calibri"/>
        </w:rPr>
        <w:tab/>
        <w:t>68.180</w:t>
      </w:r>
    </w:p>
    <w:p w:rsidR="00E64CB9" w:rsidRPr="00C6346D" w:rsidRDefault="00E64CB9" w:rsidP="00E64CB9">
      <w:pPr>
        <w:pStyle w:val="ListParagraph"/>
        <w:numPr>
          <w:ilvl w:val="0"/>
          <w:numId w:val="16"/>
        </w:numPr>
        <w:spacing w:after="160" w:line="259" w:lineRule="auto"/>
        <w:contextualSpacing/>
        <w:rPr>
          <w:rFonts w:ascii="Calibri" w:hAnsi="Calibri" w:cs="Calibri"/>
        </w:rPr>
      </w:pPr>
      <w:r w:rsidRPr="00C6346D">
        <w:rPr>
          <w:rFonts w:ascii="Calibri" w:hAnsi="Calibri" w:cs="Calibri"/>
        </w:rPr>
        <w:t>Materijalni troškovi za školske projekte</w:t>
      </w:r>
      <w:r w:rsidRPr="00C6346D">
        <w:rPr>
          <w:rFonts w:ascii="Calibri" w:hAnsi="Calibri" w:cs="Calibri"/>
        </w:rPr>
        <w:tab/>
      </w:r>
      <w:r w:rsidRPr="00C6346D">
        <w:rPr>
          <w:rFonts w:ascii="Calibri" w:hAnsi="Calibri" w:cs="Calibri"/>
        </w:rPr>
        <w:tab/>
      </w:r>
      <w:r w:rsidRPr="00C6346D">
        <w:rPr>
          <w:rFonts w:ascii="Calibri" w:hAnsi="Calibri" w:cs="Calibri"/>
        </w:rPr>
        <w:tab/>
        <w:t>10.220</w:t>
      </w:r>
    </w:p>
    <w:p w:rsidR="00E64CB9" w:rsidRPr="00C6346D" w:rsidRDefault="00E64CB9" w:rsidP="00E64CB9">
      <w:pPr>
        <w:pStyle w:val="ListParagraph"/>
        <w:numPr>
          <w:ilvl w:val="0"/>
          <w:numId w:val="16"/>
        </w:numPr>
        <w:spacing w:after="160" w:line="259" w:lineRule="auto"/>
        <w:contextualSpacing/>
        <w:rPr>
          <w:rFonts w:ascii="Calibri" w:hAnsi="Calibri" w:cs="Calibri"/>
        </w:rPr>
      </w:pPr>
      <w:r w:rsidRPr="00C6346D">
        <w:rPr>
          <w:rFonts w:ascii="Calibri" w:hAnsi="Calibri" w:cs="Calibri"/>
        </w:rPr>
        <w:t>Projekt „Lakše torbe za naše školarce“</w:t>
      </w:r>
      <w:r w:rsidRPr="00C6346D">
        <w:rPr>
          <w:rFonts w:ascii="Calibri" w:hAnsi="Calibri" w:cs="Calibri"/>
        </w:rPr>
        <w:tab/>
      </w:r>
      <w:r w:rsidRPr="00C6346D">
        <w:rPr>
          <w:rFonts w:ascii="Calibri" w:hAnsi="Calibri" w:cs="Calibri"/>
        </w:rPr>
        <w:tab/>
      </w:r>
      <w:r w:rsidRPr="00C6346D">
        <w:rPr>
          <w:rFonts w:ascii="Calibri" w:hAnsi="Calibri" w:cs="Calibri"/>
        </w:rPr>
        <w:tab/>
        <w:t>13.272</w:t>
      </w:r>
    </w:p>
    <w:p w:rsidR="00E64CB9" w:rsidRPr="00C6346D" w:rsidRDefault="00E64CB9" w:rsidP="00E64CB9">
      <w:pPr>
        <w:rPr>
          <w:rFonts w:ascii="Calibri" w:hAnsi="Calibri" w:cs="Calibri"/>
        </w:rPr>
      </w:pPr>
    </w:p>
    <w:p w:rsidR="00E64CB9" w:rsidRPr="00C6346D" w:rsidRDefault="00E64CB9" w:rsidP="00E64CB9">
      <w:pPr>
        <w:rPr>
          <w:rFonts w:ascii="Calibri" w:hAnsi="Calibri" w:cs="Calibri"/>
        </w:rPr>
      </w:pPr>
      <w:r w:rsidRPr="00C6346D">
        <w:rPr>
          <w:rFonts w:ascii="Calibri" w:hAnsi="Calibri" w:cs="Calibri"/>
        </w:rPr>
        <w:t>Vlastita sredstva za kuhinju ekskurzije i ostalo:</w:t>
      </w:r>
    </w:p>
    <w:p w:rsidR="00E64CB9" w:rsidRPr="00C6346D" w:rsidRDefault="00E64CB9" w:rsidP="00E64CB9">
      <w:pPr>
        <w:pStyle w:val="ListParagraph"/>
        <w:numPr>
          <w:ilvl w:val="0"/>
          <w:numId w:val="18"/>
        </w:numPr>
        <w:spacing w:after="160" w:line="259" w:lineRule="auto"/>
        <w:contextualSpacing/>
        <w:rPr>
          <w:rFonts w:ascii="Calibri" w:hAnsi="Calibri" w:cs="Calibri"/>
        </w:rPr>
      </w:pPr>
      <w:r w:rsidRPr="00C6346D">
        <w:rPr>
          <w:rFonts w:ascii="Calibri" w:hAnsi="Calibri" w:cs="Calibri"/>
        </w:rPr>
        <w:t>Sredstva za kuhinju</w:t>
      </w:r>
      <w:r w:rsidRPr="00C6346D">
        <w:rPr>
          <w:rFonts w:ascii="Calibri" w:hAnsi="Calibri" w:cs="Calibri"/>
        </w:rPr>
        <w:tab/>
      </w:r>
      <w:r w:rsidRPr="00C6346D">
        <w:rPr>
          <w:rFonts w:ascii="Calibri" w:hAnsi="Calibri" w:cs="Calibri"/>
        </w:rPr>
        <w:tab/>
      </w:r>
      <w:r w:rsidRPr="00C6346D">
        <w:rPr>
          <w:rFonts w:ascii="Calibri" w:hAnsi="Calibri" w:cs="Calibri"/>
        </w:rPr>
        <w:tab/>
      </w:r>
      <w:r w:rsidRPr="00C6346D">
        <w:rPr>
          <w:rFonts w:ascii="Calibri" w:hAnsi="Calibri" w:cs="Calibri"/>
        </w:rPr>
        <w:tab/>
      </w:r>
      <w:r w:rsidRPr="00C6346D">
        <w:rPr>
          <w:rFonts w:ascii="Calibri" w:hAnsi="Calibri" w:cs="Calibri"/>
        </w:rPr>
        <w:tab/>
      </w:r>
      <w:r w:rsidRPr="00C6346D">
        <w:rPr>
          <w:rFonts w:ascii="Calibri" w:hAnsi="Calibri" w:cs="Calibri"/>
        </w:rPr>
        <w:tab/>
        <w:t>54.416</w:t>
      </w:r>
    </w:p>
    <w:p w:rsidR="00996CEA" w:rsidRPr="00C6346D" w:rsidRDefault="00996CEA" w:rsidP="00996CEA">
      <w:pPr>
        <w:spacing w:after="160" w:line="259" w:lineRule="auto"/>
        <w:rPr>
          <w:rFonts w:ascii="Calibri" w:eastAsia="Calibri" w:hAnsi="Calibri" w:cs="Calibri"/>
          <w:lang w:eastAsia="en-US"/>
        </w:rPr>
      </w:pPr>
    </w:p>
    <w:p w:rsidR="00996CEA" w:rsidRPr="00C6346D" w:rsidRDefault="00996CEA" w:rsidP="00996CEA">
      <w:pPr>
        <w:spacing w:after="160" w:line="259" w:lineRule="auto"/>
        <w:jc w:val="both"/>
        <w:rPr>
          <w:rFonts w:ascii="Calibri" w:hAnsi="Calibri" w:cs="Calibri"/>
        </w:rPr>
      </w:pPr>
      <w:r w:rsidRPr="00C6346D">
        <w:rPr>
          <w:rFonts w:ascii="Calibri" w:hAnsi="Calibri" w:cs="Calibri"/>
          <w:b/>
          <w:bCs/>
        </w:rPr>
        <w:t xml:space="preserve">Rashodi su planirani po dosadašnjim realizacijama, uvažavajuću poskupljenja energenata. </w:t>
      </w:r>
      <w:r w:rsidRPr="00C6346D">
        <w:rPr>
          <w:rFonts w:ascii="Calibri" w:hAnsi="Calibri" w:cs="Calibri"/>
        </w:rPr>
        <w:t>U izradi proračunskog plana vodilo se računa o zadanim maksimalnim limitima.</w:t>
      </w:r>
      <w:r w:rsidRPr="00C6346D">
        <w:rPr>
          <w:rFonts w:ascii="Calibri" w:hAnsi="Calibri" w:cs="Calibri"/>
          <w:b/>
          <w:bCs/>
        </w:rPr>
        <w:t xml:space="preserve"> </w:t>
      </w:r>
      <w:r w:rsidRPr="00C6346D">
        <w:rPr>
          <w:rFonts w:ascii="Calibri" w:hAnsi="Calibri" w:cs="Calibri"/>
        </w:rPr>
        <w:t>Također u ovom proračunskom planu nema kapitalnih ulaganja, osim ministarstva za udžbenike. U nastavku su detaljnije obrazloženi materijalni troškovi za školske projekte.</w:t>
      </w:r>
    </w:p>
    <w:p w:rsidR="00996CEA" w:rsidRPr="00C6346D" w:rsidRDefault="00996CEA" w:rsidP="00996CEA">
      <w:pPr>
        <w:spacing w:after="160" w:line="259" w:lineRule="auto"/>
        <w:jc w:val="both"/>
        <w:rPr>
          <w:rFonts w:ascii="Calibri" w:hAnsi="Calibri" w:cs="Calibri"/>
          <w:b/>
          <w:bCs/>
        </w:rPr>
      </w:pPr>
    </w:p>
    <w:p w:rsidR="00996CEA" w:rsidRPr="00C6346D" w:rsidRDefault="00996CEA" w:rsidP="00996CEA">
      <w:pPr>
        <w:spacing w:after="160" w:line="259" w:lineRule="auto"/>
        <w:jc w:val="right"/>
        <w:rPr>
          <w:rFonts w:ascii="Calibri" w:hAnsi="Calibri" w:cs="Calibri"/>
          <w:bCs/>
        </w:rPr>
      </w:pPr>
    </w:p>
    <w:p w:rsidR="00996CEA" w:rsidRPr="00C6346D" w:rsidRDefault="00996CEA" w:rsidP="00996CEA">
      <w:pPr>
        <w:keepNext/>
        <w:keepLines/>
        <w:pBdr>
          <w:bottom w:val="single" w:sz="4" w:space="1" w:color="F07F09"/>
        </w:pBdr>
        <w:spacing w:before="400" w:after="40" w:line="276" w:lineRule="auto"/>
        <w:jc w:val="both"/>
        <w:outlineLvl w:val="0"/>
        <w:rPr>
          <w:rFonts w:ascii="Calibri" w:hAnsi="Calibri" w:cs="Calibri"/>
          <w:lang w:eastAsia="en-US"/>
        </w:rPr>
      </w:pPr>
      <w:r w:rsidRPr="00C6346D">
        <w:rPr>
          <w:rFonts w:ascii="Calibri" w:hAnsi="Calibri" w:cs="Calibri"/>
          <w:lang w:eastAsia="en-US"/>
        </w:rPr>
        <w:lastRenderedPageBreak/>
        <w:t>Kartolina našeg mista</w:t>
      </w:r>
    </w:p>
    <w:p w:rsidR="00996CEA" w:rsidRPr="00C6346D" w:rsidRDefault="00996CEA" w:rsidP="00996CEA">
      <w:pPr>
        <w:keepNext/>
        <w:keepLines/>
        <w:spacing w:before="160" w:after="240" w:line="276" w:lineRule="auto"/>
        <w:jc w:val="both"/>
        <w:outlineLvl w:val="1"/>
        <w:rPr>
          <w:rFonts w:ascii="Calibri" w:hAnsi="Calibri" w:cs="Calibri"/>
          <w:lang w:eastAsia="en-US"/>
        </w:rPr>
      </w:pPr>
      <w:r w:rsidRPr="00C6346D">
        <w:rPr>
          <w:rFonts w:ascii="Calibri" w:hAnsi="Calibri" w:cs="Calibri"/>
          <w:lang w:eastAsia="en-US"/>
        </w:rPr>
        <w:t>OŠ oca Petra Perice Makarska &amp; Učenička zadruga Make</w:t>
      </w:r>
    </w:p>
    <w:p w:rsidR="00996CEA" w:rsidRPr="00C6346D" w:rsidRDefault="00996CEA" w:rsidP="00996CEA">
      <w:pPr>
        <w:keepNext/>
        <w:keepLines/>
        <w:spacing w:line="276" w:lineRule="auto"/>
        <w:ind w:firstLine="708"/>
        <w:jc w:val="both"/>
        <w:outlineLvl w:val="2"/>
        <w:rPr>
          <w:rFonts w:ascii="Calibri" w:hAnsi="Calibri" w:cs="Calibri"/>
          <w:lang w:eastAsia="en-US"/>
        </w:rPr>
      </w:pPr>
      <w:r w:rsidRPr="00C6346D">
        <w:rPr>
          <w:rFonts w:ascii="Calibri" w:hAnsi="Calibri" w:cs="Calibri"/>
          <w:lang w:eastAsia="en-US"/>
        </w:rPr>
        <w:t xml:space="preserve">Cilj projekta je potaknuti učenike da istražuju svoje mjesto i zavičaj. Učenici će kroz istraživačke aktivnosti učiti o svom gradu i zavičaju. </w:t>
      </w:r>
    </w:p>
    <w:p w:rsidR="00996CEA" w:rsidRPr="00C6346D" w:rsidRDefault="00996CEA" w:rsidP="00996CEA">
      <w:pPr>
        <w:keepNext/>
        <w:keepLines/>
        <w:spacing w:line="276" w:lineRule="auto"/>
        <w:ind w:firstLine="708"/>
        <w:jc w:val="both"/>
        <w:outlineLvl w:val="2"/>
        <w:rPr>
          <w:rFonts w:ascii="Calibri" w:hAnsi="Calibri" w:cs="Calibri"/>
          <w:lang w:eastAsia="en-US"/>
        </w:rPr>
      </w:pPr>
      <w:r w:rsidRPr="00C6346D">
        <w:rPr>
          <w:rFonts w:ascii="Calibri" w:hAnsi="Calibri" w:cs="Calibri"/>
          <w:lang w:eastAsia="en-US"/>
        </w:rPr>
        <w:t>Zadatak je učenicima predstaviti: kulturne znamenitosti, umjetnost te književni izričaj, okuse zavičaja, sportske aktivnosti i igre.</w:t>
      </w:r>
    </w:p>
    <w:p w:rsidR="00996CEA" w:rsidRPr="00C6346D" w:rsidRDefault="00996CEA" w:rsidP="00996CEA">
      <w:pPr>
        <w:keepNext/>
        <w:keepLines/>
        <w:spacing w:line="276" w:lineRule="auto"/>
        <w:ind w:firstLine="360"/>
        <w:jc w:val="both"/>
        <w:outlineLvl w:val="2"/>
        <w:rPr>
          <w:rFonts w:ascii="Calibri" w:hAnsi="Calibri" w:cs="Calibri"/>
          <w:lang w:eastAsia="en-US"/>
        </w:rPr>
      </w:pPr>
      <w:r w:rsidRPr="00C6346D">
        <w:rPr>
          <w:rFonts w:ascii="Calibri" w:hAnsi="Calibri" w:cs="Calibri"/>
          <w:lang w:eastAsia="en-US"/>
        </w:rPr>
        <w:t>Korisnici</w:t>
      </w:r>
      <w:r w:rsidRPr="00C6346D">
        <w:rPr>
          <w:rFonts w:ascii="Calibri" w:hAnsi="Calibri" w:cs="Calibri"/>
          <w:vertAlign w:val="superscript"/>
          <w:lang w:eastAsia="en-US"/>
        </w:rPr>
        <w:footnoteReference w:id="1"/>
      </w:r>
      <w:r w:rsidRPr="00C6346D">
        <w:rPr>
          <w:rFonts w:ascii="Calibri" w:hAnsi="Calibri" w:cs="Calibri"/>
          <w:lang w:eastAsia="en-US"/>
        </w:rPr>
        <w:t>:</w:t>
      </w:r>
    </w:p>
    <w:p w:rsidR="00996CEA" w:rsidRPr="00C6346D" w:rsidRDefault="00996CEA" w:rsidP="00996CEA">
      <w:pPr>
        <w:numPr>
          <w:ilvl w:val="0"/>
          <w:numId w:val="27"/>
        </w:numPr>
        <w:spacing w:after="160" w:line="276" w:lineRule="auto"/>
        <w:contextualSpacing/>
        <w:jc w:val="both"/>
        <w:rPr>
          <w:rFonts w:ascii="Calibri" w:eastAsia="Calibri" w:hAnsi="Calibri" w:cs="Calibri"/>
          <w:lang w:eastAsia="en-US"/>
        </w:rPr>
      </w:pPr>
      <w:r w:rsidRPr="00C6346D">
        <w:rPr>
          <w:rFonts w:ascii="Calibri" w:eastAsia="Calibri" w:hAnsi="Calibri" w:cs="Calibri"/>
          <w:lang w:eastAsia="en-US"/>
        </w:rPr>
        <w:t>Produženi boravak (48 učenika - I.b i II.a)</w:t>
      </w:r>
    </w:p>
    <w:p w:rsidR="00996CEA" w:rsidRPr="00C6346D" w:rsidRDefault="00996CEA" w:rsidP="00996CEA">
      <w:pPr>
        <w:numPr>
          <w:ilvl w:val="0"/>
          <w:numId w:val="27"/>
        </w:numPr>
        <w:spacing w:after="160" w:line="276" w:lineRule="auto"/>
        <w:contextualSpacing/>
        <w:jc w:val="both"/>
        <w:rPr>
          <w:rFonts w:ascii="Calibri" w:eastAsia="Calibri" w:hAnsi="Calibri" w:cs="Calibri"/>
          <w:lang w:eastAsia="en-US"/>
        </w:rPr>
      </w:pPr>
      <w:r w:rsidRPr="00C6346D">
        <w:rPr>
          <w:rFonts w:ascii="Calibri" w:eastAsia="Calibri" w:hAnsi="Calibri" w:cs="Calibri"/>
          <w:lang w:eastAsia="en-US"/>
        </w:rPr>
        <w:t>Učenici osmih razreda (57 učenika)</w:t>
      </w:r>
    </w:p>
    <w:p w:rsidR="00996CEA" w:rsidRPr="00C6346D" w:rsidRDefault="00996CEA" w:rsidP="00996CEA">
      <w:pPr>
        <w:keepNext/>
        <w:keepLines/>
        <w:spacing w:line="276" w:lineRule="auto"/>
        <w:ind w:firstLine="360"/>
        <w:jc w:val="both"/>
        <w:outlineLvl w:val="2"/>
        <w:rPr>
          <w:rFonts w:ascii="Calibri" w:hAnsi="Calibri" w:cs="Calibri"/>
          <w:lang w:eastAsia="en-US"/>
        </w:rPr>
      </w:pPr>
      <w:r w:rsidRPr="00C6346D">
        <w:rPr>
          <w:rFonts w:ascii="Calibri" w:hAnsi="Calibri" w:cs="Calibri"/>
          <w:lang w:eastAsia="en-US"/>
        </w:rPr>
        <w:t>Trajanje projekta</w:t>
      </w:r>
    </w:p>
    <w:p w:rsidR="00996CEA" w:rsidRPr="00C6346D" w:rsidRDefault="00996CEA" w:rsidP="00996CEA">
      <w:pPr>
        <w:numPr>
          <w:ilvl w:val="0"/>
          <w:numId w:val="26"/>
        </w:numPr>
        <w:spacing w:after="160" w:line="276" w:lineRule="auto"/>
        <w:contextualSpacing/>
        <w:jc w:val="both"/>
        <w:rPr>
          <w:rFonts w:ascii="Calibri" w:eastAsia="Calibri" w:hAnsi="Calibri" w:cs="Calibri"/>
          <w:lang w:eastAsia="en-US"/>
        </w:rPr>
      </w:pPr>
      <w:r w:rsidRPr="00C6346D">
        <w:rPr>
          <w:rFonts w:ascii="Calibri" w:eastAsia="Calibri" w:hAnsi="Calibri" w:cs="Calibri"/>
          <w:lang w:eastAsia="en-US"/>
        </w:rPr>
        <w:t>Školska godina 2022./2023.</w:t>
      </w:r>
      <w:bookmarkStart w:id="9" w:name="_Hlk115335711"/>
      <w:bookmarkEnd w:id="9"/>
    </w:p>
    <w:p w:rsidR="00996CEA" w:rsidRPr="00C6346D" w:rsidRDefault="00996CEA" w:rsidP="00996CEA">
      <w:pPr>
        <w:keepNext/>
        <w:keepLines/>
        <w:spacing w:line="276" w:lineRule="auto"/>
        <w:ind w:firstLine="360"/>
        <w:jc w:val="both"/>
        <w:outlineLvl w:val="2"/>
        <w:rPr>
          <w:rFonts w:ascii="Calibri" w:hAnsi="Calibri" w:cs="Calibri"/>
          <w:lang w:eastAsia="en-US"/>
        </w:rPr>
      </w:pPr>
      <w:r w:rsidRPr="00C6346D">
        <w:rPr>
          <w:rFonts w:ascii="Calibri" w:hAnsi="Calibri" w:cs="Calibri"/>
          <w:lang w:eastAsia="en-US"/>
        </w:rPr>
        <w:t>Provoditelji projekta</w:t>
      </w:r>
    </w:p>
    <w:p w:rsidR="00996CEA" w:rsidRPr="00C6346D" w:rsidRDefault="00996CEA" w:rsidP="00996CEA">
      <w:pPr>
        <w:numPr>
          <w:ilvl w:val="0"/>
          <w:numId w:val="28"/>
        </w:numPr>
        <w:spacing w:after="160" w:line="276" w:lineRule="auto"/>
        <w:contextualSpacing/>
        <w:jc w:val="both"/>
        <w:rPr>
          <w:rFonts w:ascii="Calibri" w:eastAsia="Calibri" w:hAnsi="Calibri" w:cs="Calibri"/>
          <w:lang w:eastAsia="en-US"/>
        </w:rPr>
      </w:pPr>
      <w:r w:rsidRPr="00C6346D">
        <w:rPr>
          <w:rFonts w:ascii="Calibri" w:eastAsia="Calibri" w:hAnsi="Calibri" w:cs="Calibri"/>
          <w:lang w:eastAsia="en-US"/>
        </w:rPr>
        <w:t xml:space="preserve">Učenička zadruga MAKE (Antonija Milić, prof. biologije) </w:t>
      </w:r>
    </w:p>
    <w:p w:rsidR="00996CEA" w:rsidRPr="00C6346D" w:rsidRDefault="00996CEA" w:rsidP="00996CEA">
      <w:pPr>
        <w:numPr>
          <w:ilvl w:val="0"/>
          <w:numId w:val="28"/>
        </w:numPr>
        <w:spacing w:after="160" w:line="276" w:lineRule="auto"/>
        <w:contextualSpacing/>
        <w:jc w:val="both"/>
        <w:rPr>
          <w:rFonts w:ascii="Calibri" w:eastAsia="Calibri" w:hAnsi="Calibri" w:cs="Calibri"/>
          <w:lang w:eastAsia="en-US"/>
        </w:rPr>
      </w:pPr>
      <w:r w:rsidRPr="00C6346D">
        <w:rPr>
          <w:rFonts w:ascii="Calibri" w:eastAsia="Calibri" w:hAnsi="Calibri" w:cs="Calibri"/>
          <w:lang w:eastAsia="en-US"/>
        </w:rPr>
        <w:t>Marijana Burić, dipl. knjižničar i Darija Radalj, mag.prim.educ.</w:t>
      </w:r>
    </w:p>
    <w:p w:rsidR="00996CEA" w:rsidRPr="00C6346D" w:rsidRDefault="00996CEA" w:rsidP="00996CEA">
      <w:pPr>
        <w:numPr>
          <w:ilvl w:val="0"/>
          <w:numId w:val="28"/>
        </w:numPr>
        <w:spacing w:after="160" w:line="276" w:lineRule="auto"/>
        <w:contextualSpacing/>
        <w:jc w:val="both"/>
        <w:rPr>
          <w:rFonts w:ascii="Calibri" w:eastAsia="Calibri" w:hAnsi="Calibri" w:cs="Calibri"/>
          <w:lang w:eastAsia="en-US"/>
        </w:rPr>
      </w:pPr>
      <w:r w:rsidRPr="00C6346D">
        <w:rPr>
          <w:rFonts w:ascii="Calibri" w:eastAsia="Calibri" w:hAnsi="Calibri" w:cs="Calibri"/>
          <w:lang w:eastAsia="en-US"/>
        </w:rPr>
        <w:t>Voditelji izvannastavnih aktivnosti, učiteljice produženog boravka</w:t>
      </w:r>
    </w:p>
    <w:p w:rsidR="00996CEA" w:rsidRPr="00C6346D" w:rsidRDefault="00996CEA" w:rsidP="00996CEA">
      <w:pPr>
        <w:spacing w:line="276" w:lineRule="auto"/>
        <w:jc w:val="both"/>
        <w:rPr>
          <w:rFonts w:ascii="Calibri" w:eastAsia="Calibri" w:hAnsi="Calibri" w:cs="Calibri"/>
          <w:lang w:eastAsia="en-US"/>
        </w:rPr>
      </w:pPr>
      <w:r w:rsidRPr="00C6346D">
        <w:rPr>
          <w:rFonts w:ascii="Calibri" w:eastAsia="Calibri" w:hAnsi="Calibri" w:cs="Calibri"/>
          <w:lang w:eastAsia="en-US"/>
        </w:rPr>
        <w:t>Projektni tim (u daljnjem tekstu PT): Darija Radalj, Marijana Burić, Antonija Milić i Josip Paunović</w:t>
      </w:r>
      <w:r w:rsidRPr="00C6346D">
        <w:rPr>
          <w:rFonts w:ascii="Calibri" w:eastAsia="Calibri" w:hAnsi="Calibri" w:cs="Calibri"/>
          <w:vertAlign w:val="superscript"/>
          <w:lang w:eastAsia="en-US"/>
        </w:rPr>
        <w:footnoteReference w:id="2"/>
      </w:r>
    </w:p>
    <w:p w:rsidR="00996CEA" w:rsidRPr="00C6346D" w:rsidRDefault="00996CEA" w:rsidP="00996CEA">
      <w:pPr>
        <w:keepNext/>
        <w:keepLines/>
        <w:spacing w:line="276" w:lineRule="auto"/>
        <w:jc w:val="both"/>
        <w:outlineLvl w:val="1"/>
        <w:rPr>
          <w:rFonts w:ascii="Calibri" w:hAnsi="Calibri" w:cs="Calibri"/>
          <w:lang w:eastAsia="en-US"/>
        </w:rPr>
      </w:pPr>
      <w:r w:rsidRPr="00C6346D">
        <w:rPr>
          <w:rFonts w:ascii="Calibri" w:hAnsi="Calibri" w:cs="Calibri"/>
          <w:lang w:eastAsia="en-US"/>
        </w:rPr>
        <w:t>Opis projekta</w:t>
      </w:r>
    </w:p>
    <w:p w:rsidR="00996CEA" w:rsidRPr="00C6346D" w:rsidRDefault="00996CEA" w:rsidP="00996CEA">
      <w:pPr>
        <w:spacing w:line="276" w:lineRule="auto"/>
        <w:ind w:firstLine="708"/>
        <w:jc w:val="both"/>
        <w:rPr>
          <w:rFonts w:ascii="Calibri" w:eastAsia="Calibri" w:hAnsi="Calibri" w:cs="Calibri"/>
          <w:lang w:eastAsia="en-US"/>
        </w:rPr>
      </w:pPr>
      <w:r w:rsidRPr="00C6346D">
        <w:rPr>
          <w:rFonts w:ascii="Calibri" w:eastAsia="Calibri" w:hAnsi="Calibri" w:cs="Calibri"/>
          <w:lang w:eastAsia="en-US"/>
        </w:rPr>
        <w:t xml:space="preserve">Projekt je vezan uz kulturnu i duhovnu baštinu zavičaja. Nadovezuje se uz opća, iskustvena/životna i obrazovna znanja. Naglasak je na aktivnom sudjelovanju učenika gdje učenici sami otkrivaju svoju baštinu kroz samostalan i neposredan kontakt sa kulturnom i duhovnom baštinom svog zavičaja. Učitelji razredne nastave i nastavnici predmetne nastave tijekom godine provode raznorazne aktivnosti kojima učenicima približavaju kulturu i znamenitost zavičaja. </w:t>
      </w:r>
    </w:p>
    <w:p w:rsidR="00996CEA" w:rsidRPr="00C6346D" w:rsidRDefault="00996CEA" w:rsidP="00996CEA">
      <w:pPr>
        <w:spacing w:line="276" w:lineRule="auto"/>
        <w:ind w:firstLine="708"/>
        <w:jc w:val="both"/>
        <w:rPr>
          <w:rFonts w:ascii="Calibri" w:eastAsia="Calibri" w:hAnsi="Calibri" w:cs="Calibri"/>
          <w:lang w:eastAsia="en-US"/>
        </w:rPr>
      </w:pPr>
      <w:r w:rsidRPr="00C6346D">
        <w:rPr>
          <w:rFonts w:ascii="Calibri" w:eastAsia="Calibri" w:hAnsi="Calibri" w:cs="Calibri"/>
          <w:lang w:eastAsia="en-US"/>
        </w:rPr>
        <w:t>Vezano uz cilj projekta želi se postići tematski broj časopisa Koralj, konačni proizvod (bojanka, slikovnica i suvenir grada Makarske).</w:t>
      </w:r>
    </w:p>
    <w:p w:rsidR="00996CEA" w:rsidRPr="00C6346D" w:rsidRDefault="00996CEA" w:rsidP="00996CEA">
      <w:pPr>
        <w:spacing w:line="276" w:lineRule="auto"/>
        <w:ind w:firstLine="708"/>
        <w:jc w:val="both"/>
        <w:rPr>
          <w:rFonts w:ascii="Calibri" w:eastAsia="Calibri" w:hAnsi="Calibri" w:cs="Calibri"/>
          <w:lang w:eastAsia="en-US"/>
        </w:rPr>
      </w:pPr>
      <w:r w:rsidRPr="00C6346D">
        <w:rPr>
          <w:rFonts w:ascii="Calibri" w:hAnsi="Calibri" w:cs="Calibri"/>
          <w:lang w:eastAsia="en-US"/>
        </w:rPr>
        <w:t>Znanja:</w:t>
      </w:r>
      <w:r w:rsidRPr="00C6346D">
        <w:rPr>
          <w:rFonts w:ascii="Calibri" w:eastAsia="Calibri" w:hAnsi="Calibri" w:cs="Calibri"/>
          <w:lang w:eastAsia="en-US"/>
        </w:rPr>
        <w:t xml:space="preserve"> upoznavanje kulture i znamenitosti svog zavičaja, poznavanje regionalnih  i geografskih odlika, povijesnih “tekovina”, okusi i mirisi zavičaja, igrom do znanja.</w:t>
      </w:r>
    </w:p>
    <w:p w:rsidR="00996CEA" w:rsidRPr="00C6346D" w:rsidRDefault="00996CEA" w:rsidP="00996CEA">
      <w:pPr>
        <w:spacing w:line="276" w:lineRule="auto"/>
        <w:ind w:firstLine="708"/>
        <w:jc w:val="both"/>
        <w:rPr>
          <w:rFonts w:ascii="Calibri" w:eastAsia="Calibri" w:hAnsi="Calibri" w:cs="Calibri"/>
          <w:lang w:eastAsia="en-US"/>
        </w:rPr>
      </w:pPr>
      <w:r w:rsidRPr="00C6346D">
        <w:rPr>
          <w:rFonts w:ascii="Calibri" w:hAnsi="Calibri" w:cs="Calibri"/>
          <w:lang w:eastAsia="en-US"/>
        </w:rPr>
        <w:t>Vještine:</w:t>
      </w:r>
      <w:r w:rsidRPr="00C6346D">
        <w:rPr>
          <w:rFonts w:ascii="Calibri" w:eastAsia="Calibri" w:hAnsi="Calibri" w:cs="Calibri"/>
          <w:lang w:eastAsia="en-US"/>
        </w:rPr>
        <w:t xml:space="preserve"> komunikacijske, sociokulturne, interkulturalne, medijske, razvijanje kritičkog stava, aktivno sudjelovanje učenika u procesu.</w:t>
      </w:r>
    </w:p>
    <w:p w:rsidR="00996CEA" w:rsidRPr="00C6346D" w:rsidRDefault="00996CEA" w:rsidP="00996CEA">
      <w:pPr>
        <w:spacing w:line="276" w:lineRule="auto"/>
        <w:ind w:firstLine="708"/>
        <w:jc w:val="both"/>
        <w:rPr>
          <w:rFonts w:ascii="Calibri" w:eastAsia="Calibri" w:hAnsi="Calibri" w:cs="Calibri"/>
          <w:lang w:eastAsia="en-US"/>
        </w:rPr>
      </w:pPr>
      <w:r w:rsidRPr="00C6346D">
        <w:rPr>
          <w:rFonts w:ascii="Calibri" w:hAnsi="Calibri" w:cs="Calibri"/>
          <w:lang w:eastAsia="en-US"/>
        </w:rPr>
        <w:t>Odgojni ciljevi</w:t>
      </w:r>
      <w:r w:rsidRPr="00C6346D">
        <w:rPr>
          <w:rFonts w:ascii="Calibri" w:eastAsia="Calibri" w:hAnsi="Calibri" w:cs="Calibri"/>
          <w:lang w:eastAsia="en-US"/>
        </w:rPr>
        <w:t xml:space="preserve"> - razvijanje pozitivnog stava prema svom zavičaju i prema stanovnicima zavičaja. Razvijanje zainteresiranosti i pozitivnog stava prema vlastitoj kulturi i običajima. Razvijanje tolerancije prema drugom i drugačijem. </w:t>
      </w:r>
    </w:p>
    <w:p w:rsidR="00996CEA" w:rsidRPr="00C6346D" w:rsidRDefault="00996CEA" w:rsidP="00996CEA">
      <w:pPr>
        <w:spacing w:line="276" w:lineRule="auto"/>
        <w:ind w:firstLine="708"/>
        <w:jc w:val="both"/>
        <w:rPr>
          <w:rFonts w:ascii="Calibri" w:eastAsia="Calibri" w:hAnsi="Calibri" w:cs="Calibri"/>
          <w:lang w:eastAsia="en-US"/>
        </w:rPr>
      </w:pPr>
    </w:p>
    <w:p w:rsidR="009B448E" w:rsidRPr="00C6346D" w:rsidRDefault="009B448E" w:rsidP="009B448E">
      <w:pPr>
        <w:spacing w:line="276" w:lineRule="auto"/>
        <w:jc w:val="both"/>
        <w:rPr>
          <w:rFonts w:ascii="Calibri" w:eastAsia="Calibri" w:hAnsi="Calibri" w:cs="Calibri"/>
          <w:lang w:eastAsia="en-US"/>
        </w:rPr>
      </w:pPr>
    </w:p>
    <w:p w:rsidR="009B448E" w:rsidRPr="00C6346D" w:rsidRDefault="009B448E" w:rsidP="009B448E">
      <w:pPr>
        <w:spacing w:line="276" w:lineRule="auto"/>
        <w:jc w:val="both"/>
        <w:rPr>
          <w:rFonts w:ascii="Calibri" w:eastAsia="Calibri" w:hAnsi="Calibri" w:cs="Calibri"/>
          <w:lang w:eastAsia="en-US"/>
        </w:rPr>
      </w:pPr>
    </w:p>
    <w:p w:rsidR="00996CEA" w:rsidRPr="00C6346D" w:rsidRDefault="00996CEA" w:rsidP="00996CEA">
      <w:pPr>
        <w:keepNext/>
        <w:keepLines/>
        <w:spacing w:before="160" w:line="276" w:lineRule="auto"/>
        <w:jc w:val="both"/>
        <w:outlineLvl w:val="1"/>
        <w:rPr>
          <w:rFonts w:ascii="Calibri" w:hAnsi="Calibri" w:cs="Calibri"/>
          <w:lang w:eastAsia="en-US"/>
        </w:rPr>
      </w:pPr>
      <w:r w:rsidRPr="00C6346D">
        <w:rPr>
          <w:rFonts w:ascii="Calibri" w:hAnsi="Calibri" w:cs="Calibri"/>
          <w:lang w:eastAsia="en-US"/>
        </w:rPr>
        <w:t>Financiranje i dodjela sredstava pojedinoj aktivnosti</w:t>
      </w:r>
    </w:p>
    <w:p w:rsidR="00996CEA" w:rsidRPr="00C6346D" w:rsidRDefault="00996CEA" w:rsidP="00996CEA">
      <w:pPr>
        <w:spacing w:after="160" w:line="276" w:lineRule="auto"/>
        <w:ind w:firstLine="708"/>
        <w:jc w:val="both"/>
        <w:rPr>
          <w:rFonts w:ascii="Calibri" w:eastAsia="Calibri" w:hAnsi="Calibri" w:cs="Calibri"/>
          <w:i/>
          <w:iCs/>
          <w:lang w:eastAsia="en-US"/>
        </w:rPr>
      </w:pPr>
      <w:r w:rsidRPr="00C6346D">
        <w:rPr>
          <w:rFonts w:ascii="Calibri" w:eastAsia="Calibri" w:hAnsi="Calibri" w:cs="Calibri"/>
          <w:i/>
          <w:iCs/>
          <w:lang w:eastAsia="en-US"/>
        </w:rPr>
        <w:t>Provjera prihvatljivosti aktivnosti te ocjena kvalitete – usklađenost sa projektnim prijedlogom</w:t>
      </w:r>
    </w:p>
    <w:p w:rsidR="00996CEA" w:rsidRPr="00C6346D" w:rsidRDefault="00996CEA" w:rsidP="00996CEA">
      <w:pPr>
        <w:spacing w:after="160" w:line="276" w:lineRule="auto"/>
        <w:ind w:firstLine="708"/>
        <w:jc w:val="both"/>
        <w:rPr>
          <w:rFonts w:ascii="Calibri" w:eastAsia="Calibri" w:hAnsi="Calibri" w:cs="Calibri"/>
          <w:lang w:eastAsia="en-US"/>
        </w:rPr>
      </w:pPr>
      <w:r w:rsidRPr="00C6346D">
        <w:rPr>
          <w:rFonts w:ascii="Calibri" w:eastAsia="Calibri" w:hAnsi="Calibri" w:cs="Calibri"/>
          <w:i/>
          <w:iCs/>
          <w:lang w:eastAsia="en-US"/>
        </w:rPr>
        <w:lastRenderedPageBreak/>
        <w:t xml:space="preserve">Donošenje Odluke o financiranju - </w:t>
      </w:r>
      <w:r w:rsidRPr="00C6346D">
        <w:rPr>
          <w:rFonts w:ascii="Calibri" w:eastAsia="Calibri" w:hAnsi="Calibri" w:cs="Calibri"/>
          <w:lang w:eastAsia="en-US"/>
        </w:rPr>
        <w:t>donosi za projektne prijedloge/aktivnosti koji su udovoljili svim kriterijima. PT odlučuje o financiranju projektnih prijedloga uzimajući u obzir rang listu za narednu šk.god.</w:t>
      </w:r>
    </w:p>
    <w:p w:rsidR="00996CEA" w:rsidRPr="00C6346D" w:rsidRDefault="00996CEA" w:rsidP="00996CEA">
      <w:pPr>
        <w:keepNext/>
        <w:keepLines/>
        <w:pBdr>
          <w:bottom w:val="single" w:sz="4" w:space="1" w:color="F07F09"/>
        </w:pBdr>
        <w:spacing w:after="40" w:line="276" w:lineRule="auto"/>
        <w:jc w:val="both"/>
        <w:outlineLvl w:val="0"/>
        <w:rPr>
          <w:rFonts w:ascii="Calibri" w:hAnsi="Calibri" w:cs="Calibri"/>
          <w:lang w:eastAsia="en-US"/>
        </w:rPr>
      </w:pPr>
      <w:r w:rsidRPr="00C6346D">
        <w:rPr>
          <w:rFonts w:ascii="Calibri" w:hAnsi="Calibri" w:cs="Calibri"/>
          <w:lang w:eastAsia="en-US"/>
        </w:rPr>
        <w:t>Umjetničke radionice 8.000 (Tisak bojanke i slikovnice 6000; Materijali 2000)</w:t>
      </w:r>
    </w:p>
    <w:p w:rsidR="00996CEA" w:rsidRPr="00C6346D" w:rsidRDefault="00996CEA" w:rsidP="00996CEA">
      <w:pPr>
        <w:keepNext/>
        <w:keepLines/>
        <w:pBdr>
          <w:bottom w:val="single" w:sz="4" w:space="1" w:color="F07F09"/>
        </w:pBdr>
        <w:spacing w:after="40" w:line="276" w:lineRule="auto"/>
        <w:ind w:firstLine="708"/>
        <w:jc w:val="both"/>
        <w:outlineLvl w:val="0"/>
        <w:rPr>
          <w:rFonts w:ascii="Calibri" w:hAnsi="Calibri" w:cs="Calibri"/>
          <w:lang w:eastAsia="en-US"/>
        </w:rPr>
      </w:pPr>
      <w:r w:rsidRPr="00C6346D">
        <w:rPr>
          <w:rFonts w:ascii="Calibri" w:hAnsi="Calibri" w:cs="Calibri"/>
          <w:lang w:eastAsia="en-US"/>
        </w:rPr>
        <w:t>3D MODELIRANJE 6.000 (Troškovi materijala za suvenire)</w:t>
      </w:r>
    </w:p>
    <w:p w:rsidR="00996CEA" w:rsidRPr="00C6346D" w:rsidRDefault="00996CEA" w:rsidP="00996CEA">
      <w:pPr>
        <w:keepNext/>
        <w:keepLines/>
        <w:spacing w:line="276" w:lineRule="auto"/>
        <w:jc w:val="both"/>
        <w:outlineLvl w:val="2"/>
        <w:rPr>
          <w:rFonts w:ascii="Calibri" w:hAnsi="Calibri" w:cs="Calibri"/>
          <w:lang w:eastAsia="en-US"/>
        </w:rPr>
      </w:pPr>
    </w:p>
    <w:p w:rsidR="00996CEA" w:rsidRPr="00C6346D" w:rsidRDefault="00996CEA" w:rsidP="00996CEA">
      <w:pPr>
        <w:keepNext/>
        <w:keepLines/>
        <w:spacing w:line="276" w:lineRule="auto"/>
        <w:jc w:val="both"/>
        <w:outlineLvl w:val="2"/>
        <w:rPr>
          <w:rFonts w:ascii="Calibri" w:hAnsi="Calibri" w:cs="Calibri"/>
          <w:lang w:eastAsia="en-US"/>
        </w:rPr>
      </w:pPr>
      <w:r w:rsidRPr="00C6346D">
        <w:rPr>
          <w:rFonts w:ascii="Calibri" w:hAnsi="Calibri" w:cs="Calibri"/>
          <w:lang w:eastAsia="en-US"/>
        </w:rPr>
        <w:t>Bojanka i slikovnica za djecu  - simboli grada Makarske</w:t>
      </w:r>
    </w:p>
    <w:p w:rsidR="00996CEA" w:rsidRPr="00C6346D" w:rsidRDefault="00996CEA" w:rsidP="00996CEA">
      <w:pPr>
        <w:spacing w:line="276" w:lineRule="auto"/>
        <w:ind w:firstLine="708"/>
        <w:jc w:val="both"/>
        <w:rPr>
          <w:rFonts w:ascii="Calibri" w:eastAsia="Calibri" w:hAnsi="Calibri" w:cs="Calibri"/>
          <w:lang w:eastAsia="en-US"/>
        </w:rPr>
      </w:pPr>
      <w:r w:rsidRPr="00C6346D">
        <w:rPr>
          <w:rFonts w:ascii="Calibri" w:eastAsia="Calibri" w:hAnsi="Calibri" w:cs="Calibri"/>
          <w:lang w:eastAsia="en-US"/>
        </w:rPr>
        <w:t xml:space="preserve">Učenici OŠ oca Petra Perice će uz vodstvo svojih učiteljica razredne nastave, razrednika/razrednica crnim flomasterom crtati simbole Makarske (Makarska iz “ptičje perspektive”, poluotok Sv. Petar, Kačićev trg, riva, plaža, grb, zastava, Biokovo, hrana itd.). Urednice bojanke će izabrati 10-20 reprezentativnih crteža te uz suradnju s </w:t>
      </w:r>
      <w:r w:rsidRPr="00C6346D">
        <w:rPr>
          <w:rFonts w:ascii="Calibri" w:eastAsia="Calibri" w:hAnsi="Calibri" w:cs="Calibri"/>
          <w:i/>
          <w:iCs/>
          <w:lang w:eastAsia="en-US"/>
        </w:rPr>
        <w:t>Turističkom zajednicom Makarske</w:t>
      </w:r>
      <w:r w:rsidRPr="00C6346D">
        <w:rPr>
          <w:rFonts w:ascii="Calibri" w:eastAsia="Calibri" w:hAnsi="Calibri" w:cs="Calibri"/>
          <w:lang w:eastAsia="en-US"/>
        </w:rPr>
        <w:t xml:space="preserve"> tiskati bojanku. Bojanka će biti dostupna u prodaji kao suvenir lokalne turističke zajednice te će, također, za simboličnu cijenu biti dostupna i na prodajnoj izložbi UZ Make. </w:t>
      </w:r>
      <w:r w:rsidRPr="00C6346D">
        <w:rPr>
          <w:rFonts w:ascii="Calibri" w:eastAsia="Calibri" w:hAnsi="Calibri" w:cs="Calibri"/>
          <w:b/>
          <w:bCs/>
          <w:lang w:eastAsia="en-US"/>
        </w:rPr>
        <w:t xml:space="preserve">Cilj </w:t>
      </w:r>
      <w:r w:rsidRPr="00C6346D">
        <w:rPr>
          <w:rFonts w:ascii="Calibri" w:eastAsia="Calibri" w:hAnsi="Calibri" w:cs="Calibri"/>
          <w:lang w:eastAsia="en-US"/>
        </w:rPr>
        <w:t>bojanke je predstavljanje svog grada domaćim ljudima/posjetiteljima grada kroz zabavnu aktivnost za najmlađe kao i razvijanje poduzetničkih kompetencija.</w:t>
      </w:r>
    </w:p>
    <w:p w:rsidR="00996CEA" w:rsidRPr="00C6346D" w:rsidRDefault="00996CEA" w:rsidP="00996CEA">
      <w:pPr>
        <w:spacing w:line="276" w:lineRule="auto"/>
        <w:ind w:left="851"/>
        <w:jc w:val="both"/>
        <w:rPr>
          <w:rFonts w:ascii="Calibri" w:eastAsia="Calibri" w:hAnsi="Calibri" w:cs="Calibri"/>
          <w:lang w:eastAsia="en-US"/>
        </w:rPr>
      </w:pPr>
      <w:r w:rsidRPr="00C6346D">
        <w:rPr>
          <w:rFonts w:ascii="Calibri" w:eastAsia="Calibri" w:hAnsi="Calibri" w:cs="Calibri"/>
          <w:b/>
          <w:bCs/>
          <w:lang w:eastAsia="en-US"/>
        </w:rPr>
        <w:t>Ishodi:</w:t>
      </w:r>
    </w:p>
    <w:p w:rsidR="00996CEA" w:rsidRPr="00C6346D" w:rsidRDefault="00996CEA" w:rsidP="00996CEA">
      <w:pPr>
        <w:numPr>
          <w:ilvl w:val="0"/>
          <w:numId w:val="19"/>
        </w:numPr>
        <w:spacing w:after="160" w:line="276" w:lineRule="auto"/>
        <w:ind w:left="851" w:firstLine="0"/>
        <w:contextualSpacing/>
        <w:jc w:val="both"/>
        <w:rPr>
          <w:rFonts w:ascii="Calibri" w:eastAsia="Calibri" w:hAnsi="Calibri" w:cs="Calibri"/>
          <w:lang w:eastAsia="en-US"/>
        </w:rPr>
      </w:pPr>
      <w:r w:rsidRPr="00C6346D">
        <w:rPr>
          <w:rFonts w:ascii="Calibri" w:eastAsia="Calibri" w:hAnsi="Calibri" w:cs="Calibri"/>
          <w:lang w:eastAsia="en-US"/>
        </w:rPr>
        <w:t>Učenik promišlja o znamenitostima svoga grada.</w:t>
      </w:r>
    </w:p>
    <w:p w:rsidR="00996CEA" w:rsidRPr="00C6346D" w:rsidRDefault="00996CEA" w:rsidP="00996CEA">
      <w:pPr>
        <w:numPr>
          <w:ilvl w:val="0"/>
          <w:numId w:val="19"/>
        </w:numPr>
        <w:spacing w:after="160" w:line="276" w:lineRule="auto"/>
        <w:ind w:left="851" w:firstLine="0"/>
        <w:contextualSpacing/>
        <w:jc w:val="both"/>
        <w:rPr>
          <w:rFonts w:ascii="Calibri" w:eastAsia="Calibri" w:hAnsi="Calibri" w:cs="Calibri"/>
          <w:lang w:eastAsia="en-US"/>
        </w:rPr>
      </w:pPr>
      <w:r w:rsidRPr="00C6346D">
        <w:rPr>
          <w:rFonts w:ascii="Calibri" w:eastAsia="Calibri" w:hAnsi="Calibri" w:cs="Calibri"/>
          <w:lang w:eastAsia="en-US"/>
        </w:rPr>
        <w:t>Likovno prikazuje izabranu znamenitost.</w:t>
      </w:r>
    </w:p>
    <w:p w:rsidR="00996CEA" w:rsidRPr="00C6346D" w:rsidRDefault="00996CEA" w:rsidP="00996CEA">
      <w:pPr>
        <w:numPr>
          <w:ilvl w:val="0"/>
          <w:numId w:val="19"/>
        </w:numPr>
        <w:spacing w:after="160" w:line="276" w:lineRule="auto"/>
        <w:ind w:left="851" w:firstLine="0"/>
        <w:contextualSpacing/>
        <w:jc w:val="both"/>
        <w:rPr>
          <w:rFonts w:ascii="Calibri" w:eastAsia="Calibri" w:hAnsi="Calibri" w:cs="Calibri"/>
          <w:lang w:eastAsia="en-US"/>
        </w:rPr>
      </w:pPr>
      <w:r w:rsidRPr="00C6346D">
        <w:rPr>
          <w:rFonts w:ascii="Calibri" w:eastAsia="Calibri" w:hAnsi="Calibri" w:cs="Calibri"/>
          <w:lang w:eastAsia="en-US"/>
        </w:rPr>
        <w:t>Predstavlja svoj grad posjetiteljima grada i domaćim ljudima.</w:t>
      </w:r>
    </w:p>
    <w:p w:rsidR="00996CEA" w:rsidRPr="00C6346D" w:rsidRDefault="00996CEA" w:rsidP="00996CEA">
      <w:pPr>
        <w:numPr>
          <w:ilvl w:val="0"/>
          <w:numId w:val="19"/>
        </w:numPr>
        <w:spacing w:after="160" w:line="276" w:lineRule="auto"/>
        <w:ind w:left="851" w:firstLine="0"/>
        <w:contextualSpacing/>
        <w:jc w:val="both"/>
        <w:rPr>
          <w:rFonts w:ascii="Calibri" w:eastAsia="Calibri" w:hAnsi="Calibri" w:cs="Calibri"/>
          <w:lang w:eastAsia="en-US"/>
        </w:rPr>
      </w:pPr>
      <w:r w:rsidRPr="00C6346D">
        <w:rPr>
          <w:rFonts w:ascii="Calibri" w:eastAsia="Calibri" w:hAnsi="Calibri" w:cs="Calibri"/>
          <w:lang w:eastAsia="en-US"/>
        </w:rPr>
        <w:t>Na primjeru otkriva prilike za razvoj poduzetništva u vlastitom okruženju.</w:t>
      </w:r>
    </w:p>
    <w:p w:rsidR="00996CEA" w:rsidRPr="00C6346D" w:rsidRDefault="00996CEA" w:rsidP="00996CEA">
      <w:pPr>
        <w:numPr>
          <w:ilvl w:val="0"/>
          <w:numId w:val="19"/>
        </w:numPr>
        <w:spacing w:after="160" w:line="276" w:lineRule="auto"/>
        <w:ind w:left="851" w:firstLine="0"/>
        <w:contextualSpacing/>
        <w:jc w:val="both"/>
        <w:rPr>
          <w:rFonts w:ascii="Calibri" w:eastAsia="Calibri" w:hAnsi="Calibri" w:cs="Calibri"/>
          <w:lang w:eastAsia="en-US"/>
        </w:rPr>
      </w:pPr>
      <w:r w:rsidRPr="00C6346D">
        <w:rPr>
          <w:rFonts w:ascii="Calibri" w:eastAsia="Calibri" w:hAnsi="Calibri" w:cs="Calibri"/>
          <w:lang w:eastAsia="en-US"/>
        </w:rPr>
        <w:t>Učenik je osviješten o važnosti razvijanja i očuvanja identiteta.</w:t>
      </w:r>
    </w:p>
    <w:p w:rsidR="00996CEA" w:rsidRPr="00C6346D" w:rsidRDefault="00996CEA" w:rsidP="00996CEA">
      <w:pPr>
        <w:keepNext/>
        <w:keepLines/>
        <w:spacing w:line="276" w:lineRule="auto"/>
        <w:jc w:val="both"/>
        <w:outlineLvl w:val="2"/>
        <w:rPr>
          <w:rFonts w:ascii="Calibri" w:hAnsi="Calibri" w:cs="Calibri"/>
          <w:lang w:eastAsia="en-US"/>
        </w:rPr>
      </w:pPr>
    </w:p>
    <w:p w:rsidR="00996CEA" w:rsidRPr="00C6346D" w:rsidRDefault="00996CEA" w:rsidP="00996CEA">
      <w:pPr>
        <w:keepNext/>
        <w:keepLines/>
        <w:spacing w:line="276" w:lineRule="auto"/>
        <w:jc w:val="both"/>
        <w:outlineLvl w:val="2"/>
        <w:rPr>
          <w:rFonts w:ascii="Calibri" w:hAnsi="Calibri" w:cs="Calibri"/>
          <w:lang w:eastAsia="en-US"/>
        </w:rPr>
      </w:pPr>
      <w:r w:rsidRPr="00C6346D">
        <w:rPr>
          <w:rFonts w:ascii="Calibri" w:hAnsi="Calibri" w:cs="Calibri"/>
          <w:lang w:eastAsia="en-US"/>
        </w:rPr>
        <w:t>Suvenir grada Makarske (privjesci)</w:t>
      </w:r>
    </w:p>
    <w:p w:rsidR="00996CEA" w:rsidRPr="00C6346D" w:rsidRDefault="00996CEA" w:rsidP="00996CEA">
      <w:pPr>
        <w:spacing w:line="276" w:lineRule="auto"/>
        <w:ind w:firstLine="708"/>
        <w:jc w:val="both"/>
        <w:rPr>
          <w:rFonts w:ascii="Calibri" w:eastAsia="Calibri" w:hAnsi="Calibri" w:cs="Calibri"/>
          <w:lang w:eastAsia="en-US"/>
        </w:rPr>
      </w:pPr>
      <w:r w:rsidRPr="00C6346D">
        <w:rPr>
          <w:rFonts w:ascii="Calibri" w:eastAsia="Calibri" w:hAnsi="Calibri" w:cs="Calibri"/>
          <w:lang w:eastAsia="en-US"/>
        </w:rPr>
        <w:t xml:space="preserve">Učenici OŠ oca Petra Perice će uz vodstvo Voditelja izvannastavne aktivnosti na 3D printeru izraditi model suvenira te isprintati gumeni kalup za privjeske u kojeg će se ulijevati gips za modeliranje. Neki od prijedloga za suvenire su planina Biokovo, poluotok Sv. Petar, brodovi i Biokovsko zvonce (endemska biljka). Suveniri će biti dostupni u prodaji za simboličnu cijenu na prodajnoj izložbi UZ Make. </w:t>
      </w:r>
      <w:r w:rsidRPr="00C6346D">
        <w:rPr>
          <w:rFonts w:ascii="Calibri" w:eastAsia="Calibri" w:hAnsi="Calibri" w:cs="Calibri"/>
          <w:b/>
          <w:bCs/>
          <w:lang w:eastAsia="en-US"/>
        </w:rPr>
        <w:t>Cilj</w:t>
      </w:r>
      <w:r w:rsidRPr="00C6346D">
        <w:rPr>
          <w:rFonts w:ascii="Calibri" w:eastAsia="Calibri" w:hAnsi="Calibri" w:cs="Calibri"/>
          <w:lang w:eastAsia="en-US"/>
        </w:rPr>
        <w:t>: izrada jedinstvenog, inovativnog, personaliziranog i autentičnog suvenira/proizvoda koji će predstavljati grad te ponuditi idealno rješenje za unapređenje slike grada Makarske.</w:t>
      </w:r>
    </w:p>
    <w:p w:rsidR="00996CEA" w:rsidRPr="00C6346D" w:rsidRDefault="00996CEA" w:rsidP="00996CEA">
      <w:pPr>
        <w:spacing w:line="276" w:lineRule="auto"/>
        <w:ind w:left="851"/>
        <w:jc w:val="both"/>
        <w:rPr>
          <w:rFonts w:ascii="Calibri" w:eastAsia="Calibri" w:hAnsi="Calibri" w:cs="Calibri"/>
          <w:lang w:eastAsia="en-US"/>
        </w:rPr>
      </w:pPr>
      <w:r w:rsidRPr="00C6346D">
        <w:rPr>
          <w:rFonts w:ascii="Calibri" w:eastAsia="Calibri" w:hAnsi="Calibri" w:cs="Calibri"/>
          <w:b/>
          <w:bCs/>
          <w:lang w:eastAsia="en-US"/>
        </w:rPr>
        <w:t>Ishodi:</w:t>
      </w:r>
    </w:p>
    <w:p w:rsidR="00996CEA" w:rsidRPr="00C6346D" w:rsidRDefault="00996CEA" w:rsidP="00996CEA">
      <w:pPr>
        <w:numPr>
          <w:ilvl w:val="0"/>
          <w:numId w:val="21"/>
        </w:numPr>
        <w:spacing w:after="160" w:line="276" w:lineRule="auto"/>
        <w:ind w:left="851" w:firstLine="0"/>
        <w:contextualSpacing/>
        <w:jc w:val="both"/>
        <w:rPr>
          <w:rFonts w:ascii="Calibri" w:eastAsia="Calibri" w:hAnsi="Calibri" w:cs="Calibri"/>
          <w:lang w:eastAsia="en-US"/>
        </w:rPr>
      </w:pPr>
      <w:r w:rsidRPr="00C6346D">
        <w:rPr>
          <w:rFonts w:ascii="Calibri" w:eastAsia="Calibri" w:hAnsi="Calibri" w:cs="Calibri"/>
          <w:lang w:eastAsia="en-US"/>
        </w:rPr>
        <w:t>Učenik promišlja o znamenitostima svoga grada.</w:t>
      </w:r>
    </w:p>
    <w:p w:rsidR="00996CEA" w:rsidRPr="00C6346D" w:rsidRDefault="00996CEA" w:rsidP="00996CEA">
      <w:pPr>
        <w:numPr>
          <w:ilvl w:val="0"/>
          <w:numId w:val="21"/>
        </w:numPr>
        <w:spacing w:after="160" w:line="276" w:lineRule="auto"/>
        <w:ind w:left="851" w:firstLine="0"/>
        <w:contextualSpacing/>
        <w:jc w:val="both"/>
        <w:rPr>
          <w:rFonts w:ascii="Calibri" w:eastAsia="Calibri" w:hAnsi="Calibri" w:cs="Calibri"/>
          <w:lang w:eastAsia="en-US"/>
        </w:rPr>
      </w:pPr>
      <w:r w:rsidRPr="00C6346D">
        <w:rPr>
          <w:rFonts w:ascii="Calibri" w:eastAsia="Calibri" w:hAnsi="Calibri" w:cs="Calibri"/>
          <w:lang w:eastAsia="en-US"/>
        </w:rPr>
        <w:t>Likovno prikazuje izabrani suvenir.</w:t>
      </w:r>
    </w:p>
    <w:p w:rsidR="00996CEA" w:rsidRPr="00C6346D" w:rsidRDefault="00996CEA" w:rsidP="00996CEA">
      <w:pPr>
        <w:numPr>
          <w:ilvl w:val="0"/>
          <w:numId w:val="21"/>
        </w:numPr>
        <w:spacing w:after="160" w:line="276" w:lineRule="auto"/>
        <w:ind w:left="851" w:firstLine="0"/>
        <w:contextualSpacing/>
        <w:jc w:val="both"/>
        <w:rPr>
          <w:rFonts w:ascii="Calibri" w:eastAsia="Calibri" w:hAnsi="Calibri" w:cs="Calibri"/>
          <w:lang w:eastAsia="en-US"/>
        </w:rPr>
      </w:pPr>
      <w:r w:rsidRPr="00C6346D">
        <w:rPr>
          <w:rFonts w:ascii="Calibri" w:eastAsia="Calibri" w:hAnsi="Calibri" w:cs="Calibri"/>
          <w:lang w:eastAsia="en-US"/>
        </w:rPr>
        <w:t>Na primjeru pokazuje i razvija inovativnost.</w:t>
      </w:r>
    </w:p>
    <w:p w:rsidR="00996CEA" w:rsidRPr="00C6346D" w:rsidRDefault="00996CEA" w:rsidP="00996CEA">
      <w:pPr>
        <w:numPr>
          <w:ilvl w:val="0"/>
          <w:numId w:val="21"/>
        </w:numPr>
        <w:spacing w:after="160" w:line="276" w:lineRule="auto"/>
        <w:ind w:left="851" w:firstLine="0"/>
        <w:contextualSpacing/>
        <w:jc w:val="both"/>
        <w:rPr>
          <w:rFonts w:ascii="Calibri" w:eastAsia="Calibri" w:hAnsi="Calibri" w:cs="Calibri"/>
          <w:lang w:eastAsia="en-US"/>
        </w:rPr>
      </w:pPr>
      <w:r w:rsidRPr="00C6346D">
        <w:rPr>
          <w:rFonts w:ascii="Calibri" w:eastAsia="Calibri" w:hAnsi="Calibri" w:cs="Calibri"/>
          <w:lang w:eastAsia="en-US"/>
        </w:rPr>
        <w:t>Učenik razvija poduzetničke vještine.</w:t>
      </w:r>
    </w:p>
    <w:p w:rsidR="00996CEA" w:rsidRPr="00C6346D" w:rsidRDefault="00996CEA" w:rsidP="00996CEA">
      <w:pPr>
        <w:keepNext/>
        <w:keepLines/>
        <w:spacing w:line="276" w:lineRule="auto"/>
        <w:jc w:val="both"/>
        <w:outlineLvl w:val="2"/>
        <w:rPr>
          <w:rFonts w:ascii="Calibri" w:hAnsi="Calibri" w:cs="Calibri"/>
          <w:lang w:eastAsia="en-US"/>
        </w:rPr>
      </w:pPr>
    </w:p>
    <w:p w:rsidR="00996CEA" w:rsidRPr="00C6346D" w:rsidRDefault="00996CEA" w:rsidP="00996CEA">
      <w:pPr>
        <w:keepNext/>
        <w:keepLines/>
        <w:spacing w:line="276" w:lineRule="auto"/>
        <w:jc w:val="both"/>
        <w:outlineLvl w:val="2"/>
        <w:rPr>
          <w:rFonts w:ascii="Calibri" w:hAnsi="Calibri" w:cs="Calibri"/>
          <w:lang w:eastAsia="en-US"/>
        </w:rPr>
      </w:pPr>
      <w:r w:rsidRPr="00C6346D">
        <w:rPr>
          <w:rFonts w:ascii="Calibri" w:hAnsi="Calibri" w:cs="Calibri"/>
          <w:lang w:eastAsia="en-US"/>
        </w:rPr>
        <w:t xml:space="preserve">Suvenir grada Makarske 2 (slikovnica za najmlađe: </w:t>
      </w:r>
      <w:r w:rsidRPr="00C6346D">
        <w:rPr>
          <w:rFonts w:ascii="Calibri" w:hAnsi="Calibri" w:cs="Calibri"/>
          <w:i/>
          <w:iCs/>
          <w:lang w:eastAsia="en-US"/>
        </w:rPr>
        <w:t>Laku noć Makarska</w:t>
      </w:r>
      <w:r w:rsidRPr="00C6346D">
        <w:rPr>
          <w:rFonts w:ascii="Calibri" w:hAnsi="Calibri" w:cs="Calibri"/>
          <w:lang w:eastAsia="en-US"/>
        </w:rPr>
        <w:t>)</w:t>
      </w:r>
    </w:p>
    <w:p w:rsidR="00996CEA" w:rsidRPr="00C6346D" w:rsidRDefault="00996CEA" w:rsidP="00996CEA">
      <w:pPr>
        <w:spacing w:after="160" w:line="276" w:lineRule="auto"/>
        <w:jc w:val="both"/>
        <w:rPr>
          <w:rFonts w:ascii="Calibri" w:eastAsia="Calibri" w:hAnsi="Calibri" w:cs="Calibri"/>
          <w:lang w:eastAsia="en-US"/>
        </w:rPr>
      </w:pPr>
      <w:r w:rsidRPr="00C6346D">
        <w:rPr>
          <w:rFonts w:ascii="Calibri" w:eastAsia="Calibri" w:hAnsi="Calibri" w:cs="Calibri"/>
          <w:caps/>
          <w:spacing w:val="15"/>
          <w:lang w:eastAsia="en-US"/>
        </w:rPr>
        <w:tab/>
      </w:r>
      <w:r w:rsidRPr="00C6346D">
        <w:rPr>
          <w:rFonts w:ascii="Calibri" w:eastAsia="Calibri" w:hAnsi="Calibri" w:cs="Calibri"/>
          <w:lang w:eastAsia="en-US"/>
        </w:rPr>
        <w:t xml:space="preserve">Učenici OŠ oca Petra Perice će uz vodstvo svojih učiteljica razredne nastave, razrednika/razrednica napraviti crteže slijedećih simbola grada: panorama grada Makarske/jutro, gradska plaža (petrovo uho u plićaku), Sveti Petar i Osejava, crtež Biokova i njegovih planinskih vrhova, gradska riva, svetište Vepric, Malakološki muzej Makarska i Franjevački samostan, </w:t>
      </w:r>
      <w:r w:rsidRPr="00C6346D">
        <w:rPr>
          <w:rFonts w:ascii="Calibri" w:eastAsia="Calibri" w:hAnsi="Calibri" w:cs="Calibri"/>
          <w:lang w:eastAsia="en-US"/>
        </w:rPr>
        <w:lastRenderedPageBreak/>
        <w:t xml:space="preserve">Kačićev trg, ulica Kalelarga, spomenik na glavici/zvjezdarnica. Urednice bojanke će izabrati 10-20 reprezentativnih crteža i uz suradnju sa predmetnim nastavnicima iz Hrvatskog jezika sastaviti tekst i osmisliti slikovnicu. </w:t>
      </w:r>
      <w:r w:rsidRPr="00C6346D">
        <w:rPr>
          <w:rFonts w:ascii="Calibri" w:eastAsia="Calibri" w:hAnsi="Calibri" w:cs="Calibri"/>
          <w:b/>
          <w:bCs/>
          <w:lang w:eastAsia="en-US"/>
        </w:rPr>
        <w:t>Cilj</w:t>
      </w:r>
      <w:r w:rsidRPr="00C6346D">
        <w:rPr>
          <w:rFonts w:ascii="Calibri" w:eastAsia="Calibri" w:hAnsi="Calibri" w:cs="Calibri"/>
          <w:lang w:eastAsia="en-US"/>
        </w:rPr>
        <w:t xml:space="preserve"> slikovnice je predstaviti grad Makarsku najmlađima, ali i u budućnosti slikovnicu prevesti na strane jezike kao suvenir za djecu.</w:t>
      </w:r>
    </w:p>
    <w:p w:rsidR="00996CEA" w:rsidRPr="00C6346D" w:rsidRDefault="00996CEA" w:rsidP="00996CEA">
      <w:pPr>
        <w:spacing w:line="276" w:lineRule="auto"/>
        <w:ind w:left="851"/>
        <w:jc w:val="both"/>
        <w:rPr>
          <w:rFonts w:ascii="Calibri" w:eastAsia="Calibri" w:hAnsi="Calibri" w:cs="Calibri"/>
          <w:b/>
          <w:bCs/>
          <w:lang w:eastAsia="en-US"/>
        </w:rPr>
      </w:pPr>
      <w:r w:rsidRPr="00C6346D">
        <w:rPr>
          <w:rFonts w:ascii="Calibri" w:eastAsia="Calibri" w:hAnsi="Calibri" w:cs="Calibri"/>
          <w:b/>
          <w:bCs/>
          <w:lang w:eastAsia="en-US"/>
        </w:rPr>
        <w:t>Ishodi:</w:t>
      </w:r>
    </w:p>
    <w:p w:rsidR="00996CEA" w:rsidRPr="00C6346D" w:rsidRDefault="00996CEA" w:rsidP="00996CEA">
      <w:pPr>
        <w:numPr>
          <w:ilvl w:val="0"/>
          <w:numId w:val="21"/>
        </w:numPr>
        <w:spacing w:after="160" w:line="276" w:lineRule="auto"/>
        <w:ind w:left="851" w:firstLine="0"/>
        <w:contextualSpacing/>
        <w:jc w:val="both"/>
        <w:rPr>
          <w:rFonts w:ascii="Calibri" w:eastAsia="Calibri" w:hAnsi="Calibri" w:cs="Calibri"/>
          <w:lang w:eastAsia="en-US"/>
        </w:rPr>
      </w:pPr>
      <w:r w:rsidRPr="00C6346D">
        <w:rPr>
          <w:rFonts w:ascii="Calibri" w:eastAsia="Calibri" w:hAnsi="Calibri" w:cs="Calibri"/>
          <w:lang w:eastAsia="en-US"/>
        </w:rPr>
        <w:t>Učenici promišljaju o znamenitostima svoga grada.</w:t>
      </w:r>
    </w:p>
    <w:p w:rsidR="00996CEA" w:rsidRPr="00C6346D" w:rsidRDefault="00996CEA" w:rsidP="00996CEA">
      <w:pPr>
        <w:numPr>
          <w:ilvl w:val="0"/>
          <w:numId w:val="21"/>
        </w:numPr>
        <w:spacing w:after="160" w:line="276" w:lineRule="auto"/>
        <w:ind w:left="851" w:firstLine="0"/>
        <w:contextualSpacing/>
        <w:jc w:val="both"/>
        <w:rPr>
          <w:rFonts w:ascii="Calibri" w:eastAsia="Calibri" w:hAnsi="Calibri" w:cs="Calibri"/>
          <w:lang w:eastAsia="en-US"/>
        </w:rPr>
      </w:pPr>
      <w:r w:rsidRPr="00C6346D">
        <w:rPr>
          <w:rFonts w:ascii="Calibri" w:eastAsia="Calibri" w:hAnsi="Calibri" w:cs="Calibri"/>
          <w:lang w:eastAsia="en-US"/>
        </w:rPr>
        <w:t>Likovno prikazuju izabranu znamenitost.</w:t>
      </w:r>
    </w:p>
    <w:p w:rsidR="00996CEA" w:rsidRPr="00C6346D" w:rsidRDefault="00996CEA" w:rsidP="00996CEA">
      <w:pPr>
        <w:numPr>
          <w:ilvl w:val="0"/>
          <w:numId w:val="21"/>
        </w:numPr>
        <w:spacing w:after="160" w:line="276" w:lineRule="auto"/>
        <w:ind w:left="851" w:firstLine="0"/>
        <w:contextualSpacing/>
        <w:jc w:val="both"/>
        <w:rPr>
          <w:rFonts w:ascii="Calibri" w:eastAsia="Calibri" w:hAnsi="Calibri" w:cs="Calibri"/>
          <w:lang w:eastAsia="en-US"/>
        </w:rPr>
      </w:pPr>
      <w:r w:rsidRPr="00C6346D">
        <w:rPr>
          <w:rFonts w:ascii="Calibri" w:eastAsia="Calibri" w:hAnsi="Calibri" w:cs="Calibri"/>
          <w:lang w:eastAsia="en-US"/>
        </w:rPr>
        <w:t>Na primjeru pokazuju i razvijaju inovativnost.</w:t>
      </w:r>
    </w:p>
    <w:p w:rsidR="00996CEA" w:rsidRPr="00C6346D" w:rsidRDefault="00996CEA" w:rsidP="00996CEA">
      <w:pPr>
        <w:numPr>
          <w:ilvl w:val="0"/>
          <w:numId w:val="21"/>
        </w:numPr>
        <w:spacing w:after="160" w:line="276" w:lineRule="auto"/>
        <w:ind w:left="851" w:firstLine="0"/>
        <w:contextualSpacing/>
        <w:jc w:val="both"/>
        <w:rPr>
          <w:rFonts w:ascii="Calibri" w:eastAsia="Calibri" w:hAnsi="Calibri" w:cs="Calibri"/>
          <w:lang w:eastAsia="en-US"/>
        </w:rPr>
      </w:pPr>
      <w:r w:rsidRPr="00C6346D">
        <w:rPr>
          <w:rFonts w:ascii="Calibri" w:eastAsia="Calibri" w:hAnsi="Calibri" w:cs="Calibri"/>
          <w:lang w:eastAsia="en-US"/>
        </w:rPr>
        <w:t>Učenici razvijaju poduzetničke vještine.</w:t>
      </w:r>
    </w:p>
    <w:p w:rsidR="00996CEA" w:rsidRPr="00C6346D" w:rsidRDefault="00996CEA" w:rsidP="00996CEA">
      <w:pPr>
        <w:spacing w:after="160" w:line="276" w:lineRule="auto"/>
        <w:jc w:val="both"/>
        <w:rPr>
          <w:rFonts w:ascii="Calibri" w:eastAsia="Calibri" w:hAnsi="Calibri" w:cs="Calibri"/>
          <w:lang w:eastAsia="en-US"/>
        </w:rPr>
      </w:pPr>
    </w:p>
    <w:p w:rsidR="00996CEA" w:rsidRPr="00C6346D" w:rsidRDefault="00996CEA" w:rsidP="00996CEA">
      <w:pPr>
        <w:keepNext/>
        <w:keepLines/>
        <w:pBdr>
          <w:bottom w:val="single" w:sz="4" w:space="1" w:color="F07F09"/>
        </w:pBdr>
        <w:spacing w:after="40" w:line="276" w:lineRule="auto"/>
        <w:jc w:val="both"/>
        <w:outlineLvl w:val="0"/>
        <w:rPr>
          <w:rFonts w:ascii="Calibri" w:hAnsi="Calibri" w:cs="Calibri"/>
          <w:lang w:eastAsia="en-US"/>
        </w:rPr>
      </w:pPr>
      <w:r w:rsidRPr="00C6346D">
        <w:rPr>
          <w:rFonts w:ascii="Calibri" w:hAnsi="Calibri" w:cs="Calibri"/>
          <w:lang w:eastAsia="en-US"/>
        </w:rPr>
        <w:t>Književne radionice   2.000HRK (Gostovanje predavača)</w:t>
      </w:r>
    </w:p>
    <w:p w:rsidR="00996CEA" w:rsidRPr="00C6346D" w:rsidRDefault="00996CEA" w:rsidP="00996CEA">
      <w:pPr>
        <w:keepNext/>
        <w:keepLines/>
        <w:spacing w:before="80" w:line="276" w:lineRule="auto"/>
        <w:ind w:firstLine="708"/>
        <w:jc w:val="both"/>
        <w:outlineLvl w:val="2"/>
        <w:rPr>
          <w:rFonts w:ascii="Calibri" w:hAnsi="Calibri" w:cs="Calibri"/>
          <w:lang w:eastAsia="en-US"/>
        </w:rPr>
      </w:pPr>
      <w:r w:rsidRPr="00C6346D">
        <w:rPr>
          <w:rFonts w:ascii="Calibri" w:hAnsi="Calibri" w:cs="Calibri"/>
          <w:lang w:eastAsia="en-US"/>
        </w:rPr>
        <w:t>Čitanje i prepričavanje bajki i narodnih predaja</w:t>
      </w:r>
    </w:p>
    <w:p w:rsidR="00996CEA" w:rsidRPr="00C6346D" w:rsidRDefault="00996CEA" w:rsidP="00996CEA">
      <w:pPr>
        <w:spacing w:line="276" w:lineRule="auto"/>
        <w:ind w:firstLine="708"/>
        <w:jc w:val="both"/>
        <w:rPr>
          <w:rFonts w:ascii="Calibri" w:eastAsia="Calibri" w:hAnsi="Calibri" w:cs="Calibri"/>
          <w:lang w:eastAsia="en-US"/>
        </w:rPr>
      </w:pPr>
      <w:r w:rsidRPr="00C6346D">
        <w:rPr>
          <w:rFonts w:ascii="Calibri" w:eastAsia="Calibri" w:hAnsi="Calibri" w:cs="Calibri"/>
          <w:lang w:eastAsia="en-US"/>
        </w:rPr>
        <w:t xml:space="preserve">Tijekom školske godine gost predavač/knjižničarka odabire na kojim će književnim tekstovima organizirati učenje i poučavanje o pojedinim književnoteorijskim znanjima i vještinama njihova prepoznavanja. </w:t>
      </w:r>
    </w:p>
    <w:p w:rsidR="00996CEA" w:rsidRPr="00C6346D" w:rsidRDefault="00996CEA" w:rsidP="00996CEA">
      <w:pPr>
        <w:spacing w:line="276" w:lineRule="auto"/>
        <w:ind w:firstLine="708"/>
        <w:jc w:val="both"/>
        <w:rPr>
          <w:rFonts w:ascii="Calibri" w:eastAsia="Calibri" w:hAnsi="Calibri" w:cs="Calibri"/>
          <w:lang w:eastAsia="en-US"/>
        </w:rPr>
      </w:pPr>
      <w:r w:rsidRPr="00C6346D">
        <w:rPr>
          <w:rFonts w:ascii="Calibri" w:eastAsia="Calibri" w:hAnsi="Calibri" w:cs="Calibri"/>
          <w:b/>
          <w:bCs/>
          <w:lang w:eastAsia="en-US"/>
        </w:rPr>
        <w:t>Cilj</w:t>
      </w:r>
      <w:r w:rsidRPr="00C6346D">
        <w:rPr>
          <w:rFonts w:ascii="Calibri" w:eastAsia="Calibri" w:hAnsi="Calibri" w:cs="Calibri"/>
          <w:lang w:eastAsia="en-US"/>
        </w:rPr>
        <w:t xml:space="preserve"> je upoznati učenike s književnom baštinom njihovog kraja.</w:t>
      </w:r>
    </w:p>
    <w:p w:rsidR="00996CEA" w:rsidRPr="00C6346D" w:rsidRDefault="00996CEA" w:rsidP="00996CEA">
      <w:pPr>
        <w:spacing w:line="276" w:lineRule="auto"/>
        <w:ind w:left="709"/>
        <w:jc w:val="both"/>
        <w:rPr>
          <w:rFonts w:ascii="Calibri" w:eastAsia="Calibri" w:hAnsi="Calibri" w:cs="Calibri"/>
          <w:lang w:eastAsia="en-US"/>
        </w:rPr>
      </w:pPr>
      <w:r w:rsidRPr="00C6346D">
        <w:rPr>
          <w:rFonts w:ascii="Calibri" w:eastAsia="Calibri" w:hAnsi="Calibri" w:cs="Calibri"/>
          <w:b/>
          <w:bCs/>
          <w:lang w:eastAsia="en-US"/>
        </w:rPr>
        <w:t>Ishodi:</w:t>
      </w:r>
    </w:p>
    <w:p w:rsidR="00996CEA" w:rsidRPr="00C6346D" w:rsidRDefault="00996CEA" w:rsidP="00996CEA">
      <w:pPr>
        <w:numPr>
          <w:ilvl w:val="0"/>
          <w:numId w:val="20"/>
        </w:numPr>
        <w:spacing w:after="160" w:line="276" w:lineRule="auto"/>
        <w:ind w:left="709" w:firstLine="0"/>
        <w:contextualSpacing/>
        <w:jc w:val="both"/>
        <w:rPr>
          <w:rFonts w:ascii="Calibri" w:eastAsia="Calibri" w:hAnsi="Calibri" w:cs="Calibri"/>
          <w:lang w:eastAsia="en-US"/>
        </w:rPr>
      </w:pPr>
      <w:r w:rsidRPr="00C6346D">
        <w:rPr>
          <w:rFonts w:ascii="Calibri" w:eastAsia="Calibri" w:hAnsi="Calibri" w:cs="Calibri"/>
          <w:lang w:eastAsia="en-US"/>
        </w:rPr>
        <w:t>Sluša o usmeno književnoj baštini (narodne predaje, zagonetke, poslovice i vicevi).</w:t>
      </w:r>
    </w:p>
    <w:p w:rsidR="00996CEA" w:rsidRPr="00C6346D" w:rsidRDefault="00996CEA" w:rsidP="00996CEA">
      <w:pPr>
        <w:numPr>
          <w:ilvl w:val="0"/>
          <w:numId w:val="20"/>
        </w:numPr>
        <w:spacing w:after="160" w:line="276" w:lineRule="auto"/>
        <w:ind w:left="709" w:firstLine="0"/>
        <w:contextualSpacing/>
        <w:jc w:val="both"/>
        <w:rPr>
          <w:rFonts w:ascii="Calibri" w:eastAsia="Calibri" w:hAnsi="Calibri" w:cs="Calibri"/>
          <w:lang w:eastAsia="en-US"/>
        </w:rPr>
      </w:pPr>
      <w:r w:rsidRPr="00C6346D">
        <w:rPr>
          <w:rFonts w:ascii="Calibri" w:eastAsia="Calibri" w:hAnsi="Calibri" w:cs="Calibri"/>
          <w:lang w:eastAsia="en-US"/>
        </w:rPr>
        <w:t>Učenik sluša različite tekstove, izdvaja važne podatke i prepričava sadržaj slušanog teksta.</w:t>
      </w:r>
    </w:p>
    <w:p w:rsidR="00996CEA" w:rsidRPr="00C6346D" w:rsidRDefault="00996CEA" w:rsidP="00996CEA">
      <w:pPr>
        <w:spacing w:line="276" w:lineRule="auto"/>
        <w:ind w:left="720"/>
        <w:contextualSpacing/>
        <w:jc w:val="both"/>
        <w:rPr>
          <w:rFonts w:ascii="Calibri" w:eastAsia="Calibri" w:hAnsi="Calibri" w:cs="Calibri"/>
          <w:lang w:eastAsia="en-US"/>
        </w:rPr>
      </w:pPr>
    </w:p>
    <w:p w:rsidR="00996CEA" w:rsidRPr="00C6346D" w:rsidRDefault="00996CEA" w:rsidP="00996CEA">
      <w:pPr>
        <w:spacing w:line="276" w:lineRule="auto"/>
        <w:ind w:left="709"/>
        <w:contextualSpacing/>
        <w:jc w:val="both"/>
        <w:rPr>
          <w:rFonts w:ascii="Calibri" w:eastAsia="Calibri" w:hAnsi="Calibri" w:cs="Calibri"/>
          <w:lang w:eastAsia="en-US"/>
        </w:rPr>
      </w:pPr>
    </w:p>
    <w:p w:rsidR="00996CEA" w:rsidRPr="00C6346D" w:rsidRDefault="00996CEA" w:rsidP="00996CEA">
      <w:pPr>
        <w:keepNext/>
        <w:keepLines/>
        <w:pBdr>
          <w:bottom w:val="single" w:sz="4" w:space="1" w:color="F07F09"/>
        </w:pBdr>
        <w:spacing w:after="40" w:line="276" w:lineRule="auto"/>
        <w:jc w:val="both"/>
        <w:outlineLvl w:val="0"/>
        <w:rPr>
          <w:rFonts w:ascii="Calibri" w:hAnsi="Calibri" w:cs="Calibri"/>
          <w:lang w:eastAsia="en-US"/>
        </w:rPr>
      </w:pPr>
      <w:r w:rsidRPr="00C6346D">
        <w:rPr>
          <w:rFonts w:ascii="Calibri" w:hAnsi="Calibri" w:cs="Calibri"/>
          <w:lang w:eastAsia="en-US"/>
        </w:rPr>
        <w:t>Okusi i mirisi zavičaja 1.000HRK</w:t>
      </w:r>
    </w:p>
    <w:p w:rsidR="00996CEA" w:rsidRPr="00C6346D" w:rsidRDefault="00996CEA" w:rsidP="00996CEA">
      <w:pPr>
        <w:keepNext/>
        <w:keepLines/>
        <w:spacing w:before="80" w:line="276" w:lineRule="auto"/>
        <w:ind w:firstLine="708"/>
        <w:jc w:val="both"/>
        <w:outlineLvl w:val="2"/>
        <w:rPr>
          <w:rFonts w:ascii="Calibri" w:hAnsi="Calibri" w:cs="Calibri"/>
          <w:lang w:eastAsia="en-US"/>
        </w:rPr>
      </w:pPr>
      <w:r w:rsidRPr="00C6346D">
        <w:rPr>
          <w:rFonts w:ascii="Calibri" w:hAnsi="Calibri" w:cs="Calibri"/>
          <w:lang w:eastAsia="en-US"/>
        </w:rPr>
        <w:t>Mirisi začinskog bilja (začini 200HRK, degustacija, izrada tjestenine 800)</w:t>
      </w:r>
    </w:p>
    <w:p w:rsidR="00996CEA" w:rsidRPr="00C6346D" w:rsidRDefault="00996CEA" w:rsidP="00996CEA">
      <w:pPr>
        <w:spacing w:line="276" w:lineRule="auto"/>
        <w:ind w:firstLine="708"/>
        <w:jc w:val="both"/>
        <w:rPr>
          <w:rFonts w:ascii="Calibri" w:eastAsia="Calibri" w:hAnsi="Calibri" w:cs="Calibri"/>
          <w:lang w:eastAsia="en-US"/>
        </w:rPr>
      </w:pPr>
      <w:r w:rsidRPr="00C6346D">
        <w:rPr>
          <w:rFonts w:ascii="Calibri" w:eastAsia="Calibri" w:hAnsi="Calibri" w:cs="Calibri"/>
          <w:lang w:eastAsia="en-US"/>
        </w:rPr>
        <w:t xml:space="preserve">Učenici produženog boravka i osmi razredi OŠ o. Petra Perice Makarska će u periodu od 24. listopada 2022. do 23. prosinca 2022. godine sa svojom učiteljicom i svojom predmetnom nastavnicom učiti o mediteranskom začinskom bilju. Biljke će učenicima biti prikazane putem kartica i u izvornoj stvarnosti. Učenici će uz stručno vodstvo otkrivati začinsko bilje i arome tipične za mediteransko podneblje. Igrat će igre u kojima će trebati prepoznati i imenovati biljke po izgledu ili mirisu. Završna aktivnost će biti izrada Digitalnog herbarija mediteranskog bilja našeg školskog vrta. </w:t>
      </w:r>
      <w:r w:rsidRPr="00C6346D">
        <w:rPr>
          <w:rFonts w:ascii="Calibri" w:eastAsia="Calibri" w:hAnsi="Calibri" w:cs="Calibri"/>
          <w:b/>
          <w:bCs/>
          <w:lang w:eastAsia="en-US"/>
        </w:rPr>
        <w:t>Cilj</w:t>
      </w:r>
      <w:r w:rsidRPr="00C6346D">
        <w:rPr>
          <w:rFonts w:ascii="Calibri" w:eastAsia="Calibri" w:hAnsi="Calibri" w:cs="Calibri"/>
          <w:lang w:eastAsia="en-US"/>
        </w:rPr>
        <w:t xml:space="preserve"> ove serije aktivnosti je skrenuti pozornost učenika na tipične mediteranske biljke koje su oko nas.</w:t>
      </w:r>
    </w:p>
    <w:p w:rsidR="00996CEA" w:rsidRPr="00C6346D" w:rsidRDefault="00996CEA" w:rsidP="00996CEA">
      <w:pPr>
        <w:spacing w:line="276" w:lineRule="auto"/>
        <w:ind w:left="709"/>
        <w:jc w:val="both"/>
        <w:rPr>
          <w:rFonts w:ascii="Calibri" w:eastAsia="Calibri" w:hAnsi="Calibri" w:cs="Calibri"/>
          <w:lang w:eastAsia="en-US"/>
        </w:rPr>
      </w:pPr>
      <w:r w:rsidRPr="00C6346D">
        <w:rPr>
          <w:rFonts w:ascii="Calibri" w:eastAsia="Calibri" w:hAnsi="Calibri" w:cs="Calibri"/>
          <w:b/>
          <w:bCs/>
          <w:lang w:eastAsia="en-US"/>
        </w:rPr>
        <w:t>Ishodi:</w:t>
      </w:r>
    </w:p>
    <w:p w:rsidR="00996CEA" w:rsidRPr="00C6346D" w:rsidRDefault="00996CEA" w:rsidP="00996CEA">
      <w:pPr>
        <w:numPr>
          <w:ilvl w:val="0"/>
          <w:numId w:val="22"/>
        </w:numPr>
        <w:spacing w:after="160" w:line="276" w:lineRule="auto"/>
        <w:ind w:left="709" w:firstLine="0"/>
        <w:contextualSpacing/>
        <w:jc w:val="both"/>
        <w:rPr>
          <w:rFonts w:ascii="Calibri" w:eastAsia="Calibri" w:hAnsi="Calibri" w:cs="Calibri"/>
          <w:lang w:eastAsia="en-US"/>
        </w:rPr>
      </w:pPr>
      <w:r w:rsidRPr="00C6346D">
        <w:rPr>
          <w:rFonts w:ascii="Calibri" w:eastAsia="Calibri" w:hAnsi="Calibri" w:cs="Calibri"/>
          <w:lang w:eastAsia="en-US"/>
        </w:rPr>
        <w:t>Nabraja mediteransko začinsko bilje.</w:t>
      </w:r>
    </w:p>
    <w:p w:rsidR="00996CEA" w:rsidRPr="00C6346D" w:rsidRDefault="00996CEA" w:rsidP="00996CEA">
      <w:pPr>
        <w:numPr>
          <w:ilvl w:val="0"/>
          <w:numId w:val="22"/>
        </w:numPr>
        <w:spacing w:after="160" w:line="276" w:lineRule="auto"/>
        <w:ind w:left="709" w:firstLine="0"/>
        <w:contextualSpacing/>
        <w:jc w:val="both"/>
        <w:rPr>
          <w:rFonts w:ascii="Calibri" w:eastAsia="Calibri" w:hAnsi="Calibri" w:cs="Calibri"/>
          <w:lang w:eastAsia="en-US"/>
        </w:rPr>
      </w:pPr>
      <w:r w:rsidRPr="00C6346D">
        <w:rPr>
          <w:rFonts w:ascii="Calibri" w:eastAsia="Calibri" w:hAnsi="Calibri" w:cs="Calibri"/>
          <w:lang w:eastAsia="en-US"/>
        </w:rPr>
        <w:t>Na primjerima razlikuje vrste mediteranskog bilja.</w:t>
      </w:r>
    </w:p>
    <w:p w:rsidR="00996CEA" w:rsidRPr="00C6346D" w:rsidRDefault="00996CEA" w:rsidP="00996CEA">
      <w:pPr>
        <w:numPr>
          <w:ilvl w:val="0"/>
          <w:numId w:val="22"/>
        </w:numPr>
        <w:spacing w:after="160" w:line="276" w:lineRule="auto"/>
        <w:ind w:left="709" w:firstLine="0"/>
        <w:contextualSpacing/>
        <w:jc w:val="both"/>
        <w:rPr>
          <w:rFonts w:ascii="Calibri" w:eastAsia="Calibri" w:hAnsi="Calibri" w:cs="Calibri"/>
          <w:lang w:eastAsia="en-US"/>
        </w:rPr>
      </w:pPr>
      <w:r w:rsidRPr="00C6346D">
        <w:rPr>
          <w:rFonts w:ascii="Calibri" w:eastAsia="Calibri" w:hAnsi="Calibri" w:cs="Calibri"/>
          <w:lang w:eastAsia="en-US"/>
        </w:rPr>
        <w:t>Na primjerima prepoznaje vrstu začinskog bilja koristeći samo osjetilo njuha.</w:t>
      </w:r>
    </w:p>
    <w:p w:rsidR="00996CEA" w:rsidRPr="00C6346D" w:rsidRDefault="00996CEA" w:rsidP="00996CEA">
      <w:pPr>
        <w:numPr>
          <w:ilvl w:val="0"/>
          <w:numId w:val="22"/>
        </w:numPr>
        <w:spacing w:after="160" w:line="276" w:lineRule="auto"/>
        <w:ind w:left="709" w:firstLine="0"/>
        <w:contextualSpacing/>
        <w:jc w:val="both"/>
        <w:rPr>
          <w:rFonts w:ascii="Calibri" w:eastAsia="Calibri" w:hAnsi="Calibri" w:cs="Calibri"/>
          <w:lang w:eastAsia="en-US"/>
        </w:rPr>
      </w:pPr>
      <w:r w:rsidRPr="00C6346D">
        <w:rPr>
          <w:rFonts w:ascii="Calibri" w:eastAsia="Calibri" w:hAnsi="Calibri" w:cs="Calibri"/>
          <w:lang w:eastAsia="en-US"/>
        </w:rPr>
        <w:t>Razvija svoje potencijale.</w:t>
      </w:r>
    </w:p>
    <w:p w:rsidR="00996CEA" w:rsidRPr="00C6346D" w:rsidRDefault="00996CEA" w:rsidP="00996CEA">
      <w:pPr>
        <w:numPr>
          <w:ilvl w:val="0"/>
          <w:numId w:val="22"/>
        </w:numPr>
        <w:spacing w:after="160" w:line="276" w:lineRule="auto"/>
        <w:ind w:left="709" w:firstLine="0"/>
        <w:contextualSpacing/>
        <w:jc w:val="both"/>
        <w:rPr>
          <w:rFonts w:ascii="Calibri" w:eastAsia="Calibri" w:hAnsi="Calibri" w:cs="Calibri"/>
          <w:lang w:eastAsia="en-US"/>
        </w:rPr>
      </w:pPr>
      <w:r w:rsidRPr="00C6346D">
        <w:rPr>
          <w:rFonts w:ascii="Calibri" w:eastAsia="Calibri" w:hAnsi="Calibri" w:cs="Calibri"/>
          <w:lang w:eastAsia="en-US"/>
        </w:rPr>
        <w:t>Preuzima odgovornost za svoje ponašanje.</w:t>
      </w:r>
    </w:p>
    <w:p w:rsidR="00996CEA" w:rsidRPr="00C6346D" w:rsidRDefault="00996CEA" w:rsidP="00996CEA">
      <w:pPr>
        <w:numPr>
          <w:ilvl w:val="0"/>
          <w:numId w:val="22"/>
        </w:numPr>
        <w:spacing w:after="160" w:line="276" w:lineRule="auto"/>
        <w:ind w:left="709" w:firstLine="0"/>
        <w:contextualSpacing/>
        <w:jc w:val="both"/>
        <w:rPr>
          <w:rFonts w:ascii="Calibri" w:eastAsia="Calibri" w:hAnsi="Calibri" w:cs="Calibri"/>
          <w:lang w:eastAsia="en-US"/>
        </w:rPr>
      </w:pPr>
      <w:r w:rsidRPr="00C6346D">
        <w:rPr>
          <w:rFonts w:ascii="Calibri" w:eastAsia="Calibri" w:hAnsi="Calibri" w:cs="Calibri"/>
          <w:lang w:eastAsia="en-US"/>
        </w:rPr>
        <w:t>Učenik se koristi različitim strategijama učenja i samostalno ih primjenjuje u ostvarivanju ciljeva učenja i rješavanju problema u svim područjima učenja.</w:t>
      </w:r>
    </w:p>
    <w:p w:rsidR="00996CEA" w:rsidRPr="00C6346D" w:rsidRDefault="00996CEA" w:rsidP="00996CEA">
      <w:pPr>
        <w:numPr>
          <w:ilvl w:val="0"/>
          <w:numId w:val="22"/>
        </w:numPr>
        <w:spacing w:after="120" w:line="276" w:lineRule="auto"/>
        <w:ind w:left="709" w:firstLine="0"/>
        <w:contextualSpacing/>
        <w:jc w:val="both"/>
        <w:rPr>
          <w:rFonts w:ascii="Calibri" w:eastAsia="Calibri" w:hAnsi="Calibri" w:cs="Calibri"/>
          <w:lang w:eastAsia="en-US"/>
        </w:rPr>
      </w:pPr>
      <w:r w:rsidRPr="00C6346D">
        <w:rPr>
          <w:rFonts w:ascii="Calibri" w:eastAsia="Calibri" w:hAnsi="Calibri" w:cs="Calibri"/>
          <w:lang w:eastAsia="en-US"/>
        </w:rPr>
        <w:lastRenderedPageBreak/>
        <w:t>Kritičko mišljenje. Učenik samostalno kritički promišlja i vrednuje ideje.</w:t>
      </w:r>
    </w:p>
    <w:p w:rsidR="00996CEA" w:rsidRPr="00C6346D" w:rsidRDefault="00996CEA" w:rsidP="00996CEA">
      <w:pPr>
        <w:keepNext/>
        <w:keepLines/>
        <w:shd w:val="clear" w:color="auto" w:fill="8EAADB"/>
        <w:spacing w:line="276" w:lineRule="auto"/>
        <w:ind w:firstLine="708"/>
        <w:jc w:val="both"/>
        <w:outlineLvl w:val="2"/>
        <w:rPr>
          <w:rFonts w:ascii="Calibri" w:hAnsi="Calibri" w:cs="Calibri"/>
          <w:lang w:eastAsia="en-US"/>
        </w:rPr>
      </w:pPr>
      <w:r w:rsidRPr="00C6346D">
        <w:rPr>
          <w:rFonts w:ascii="Calibri" w:hAnsi="Calibri" w:cs="Calibri"/>
          <w:lang w:eastAsia="en-US"/>
        </w:rPr>
        <w:t>DIGITALNI HERBARIJ MEDITERANSKOG BILJA NAŠEG ŠKOLSKOG VRTA</w:t>
      </w:r>
    </w:p>
    <w:p w:rsidR="00996CEA" w:rsidRPr="00C6346D" w:rsidRDefault="00996CEA" w:rsidP="00996CEA">
      <w:pPr>
        <w:spacing w:before="240" w:line="276" w:lineRule="auto"/>
        <w:ind w:firstLine="708"/>
        <w:jc w:val="both"/>
        <w:rPr>
          <w:rFonts w:ascii="Calibri" w:eastAsia="Calibri" w:hAnsi="Calibri" w:cs="Calibri"/>
          <w:lang w:eastAsia="en-US"/>
        </w:rPr>
      </w:pPr>
      <w:r w:rsidRPr="00C6346D">
        <w:rPr>
          <w:rFonts w:ascii="Calibri" w:eastAsia="Calibri" w:hAnsi="Calibri" w:cs="Calibri"/>
          <w:lang w:eastAsia="en-US"/>
        </w:rPr>
        <w:t xml:space="preserve">Učenici produženog boravka će uz vodstvo učiteljice raditi klasični herbarij. Ljudi su od davnina koristili biljke iz svoje okoline za različite potrebe. S vremenom se razvila potreba sakupljanja biljaka zbog njihovog proučavanja. Najlakši način za učenje o biljkama je kroz sakupljanje, sušenje i slaganje biljaka u zbirku koja se naziva herbarij. Na taj način će puno lakše djeca manjeg uzrasta savladati znanje o mediteranskom začinskom bilju. Učenici osmih razreda će sa nastavnicom izraditi digitalni herbarij biljaka u školskom vrtu. Herbarij će biti dostupan u obliku elektroničke knjige na stranicama škole. </w:t>
      </w:r>
    </w:p>
    <w:p w:rsidR="00996CEA" w:rsidRPr="00C6346D" w:rsidRDefault="00996CEA" w:rsidP="00996CEA">
      <w:pPr>
        <w:spacing w:before="240" w:line="276" w:lineRule="auto"/>
        <w:jc w:val="both"/>
        <w:rPr>
          <w:rFonts w:ascii="Calibri" w:eastAsia="Calibri" w:hAnsi="Calibri" w:cs="Calibri"/>
          <w:lang w:eastAsia="en-US"/>
        </w:rPr>
      </w:pPr>
      <w:r w:rsidRPr="00C6346D">
        <w:rPr>
          <w:rFonts w:ascii="Calibri" w:eastAsia="Calibri" w:hAnsi="Calibri" w:cs="Calibri"/>
          <w:b/>
          <w:bCs/>
          <w:lang w:eastAsia="en-US"/>
        </w:rPr>
        <w:t>Cilj</w:t>
      </w:r>
      <w:r w:rsidRPr="00C6346D">
        <w:rPr>
          <w:rFonts w:ascii="Calibri" w:eastAsia="Calibri" w:hAnsi="Calibri" w:cs="Calibri"/>
          <w:lang w:eastAsia="en-US"/>
        </w:rPr>
        <w:t xml:space="preserve"> je upoznati učenike s tipičnim mediteranskim biljkama.</w:t>
      </w:r>
    </w:p>
    <w:p w:rsidR="00996CEA" w:rsidRPr="00C6346D" w:rsidRDefault="00996CEA" w:rsidP="00996CEA">
      <w:pPr>
        <w:spacing w:line="276" w:lineRule="auto"/>
        <w:ind w:firstLine="708"/>
        <w:jc w:val="both"/>
        <w:rPr>
          <w:rFonts w:ascii="Calibri" w:eastAsia="Calibri" w:hAnsi="Calibri" w:cs="Calibri"/>
          <w:lang w:eastAsia="en-US"/>
        </w:rPr>
      </w:pPr>
      <w:r w:rsidRPr="00C6346D">
        <w:rPr>
          <w:rFonts w:ascii="Calibri" w:eastAsia="Calibri" w:hAnsi="Calibri" w:cs="Calibri"/>
          <w:b/>
          <w:bCs/>
          <w:lang w:eastAsia="en-US"/>
        </w:rPr>
        <w:t>Ishodi:</w:t>
      </w:r>
    </w:p>
    <w:p w:rsidR="00996CEA" w:rsidRPr="00C6346D" w:rsidRDefault="00996CEA" w:rsidP="00996CEA">
      <w:pPr>
        <w:numPr>
          <w:ilvl w:val="0"/>
          <w:numId w:val="25"/>
        </w:numPr>
        <w:spacing w:after="160" w:line="276" w:lineRule="auto"/>
        <w:contextualSpacing/>
        <w:jc w:val="both"/>
        <w:rPr>
          <w:rFonts w:ascii="Calibri" w:eastAsia="Calibri" w:hAnsi="Calibri" w:cs="Calibri"/>
          <w:lang w:eastAsia="en-US"/>
        </w:rPr>
      </w:pPr>
      <w:r w:rsidRPr="00C6346D">
        <w:rPr>
          <w:rFonts w:ascii="Calibri" w:eastAsia="Calibri" w:hAnsi="Calibri" w:cs="Calibri"/>
          <w:lang w:eastAsia="en-US"/>
        </w:rPr>
        <w:t>Imenuje tipične mediteranske biljke.</w:t>
      </w:r>
    </w:p>
    <w:p w:rsidR="00996CEA" w:rsidRPr="00C6346D" w:rsidRDefault="00996CEA" w:rsidP="00996CEA">
      <w:pPr>
        <w:numPr>
          <w:ilvl w:val="0"/>
          <w:numId w:val="25"/>
        </w:numPr>
        <w:spacing w:after="160" w:line="276" w:lineRule="auto"/>
        <w:contextualSpacing/>
        <w:jc w:val="both"/>
        <w:rPr>
          <w:rFonts w:ascii="Calibri" w:eastAsia="Calibri" w:hAnsi="Calibri" w:cs="Calibri"/>
          <w:lang w:eastAsia="en-US"/>
        </w:rPr>
      </w:pPr>
      <w:r w:rsidRPr="00C6346D">
        <w:rPr>
          <w:rFonts w:ascii="Calibri" w:eastAsia="Calibri" w:hAnsi="Calibri" w:cs="Calibri"/>
          <w:lang w:eastAsia="en-US"/>
        </w:rPr>
        <w:t>Na primjerima biljaka iz školskog vrta uočava specifičnosti u morfologiji biljnih organa.</w:t>
      </w:r>
    </w:p>
    <w:p w:rsidR="00996CEA" w:rsidRPr="00C6346D" w:rsidRDefault="00996CEA" w:rsidP="00996CEA">
      <w:pPr>
        <w:numPr>
          <w:ilvl w:val="0"/>
          <w:numId w:val="25"/>
        </w:numPr>
        <w:spacing w:after="160" w:line="276" w:lineRule="auto"/>
        <w:contextualSpacing/>
        <w:jc w:val="both"/>
        <w:rPr>
          <w:rFonts w:ascii="Calibri" w:eastAsia="Calibri" w:hAnsi="Calibri" w:cs="Calibri"/>
          <w:lang w:eastAsia="en-US"/>
        </w:rPr>
      </w:pPr>
      <w:r w:rsidRPr="00C6346D">
        <w:rPr>
          <w:rFonts w:ascii="Calibri" w:eastAsia="Calibri" w:hAnsi="Calibri" w:cs="Calibri"/>
          <w:lang w:eastAsia="en-US"/>
        </w:rPr>
        <w:t>Navodi zanimljivosti o mediteranskom bilju.</w:t>
      </w:r>
    </w:p>
    <w:p w:rsidR="00996CEA" w:rsidRPr="00C6346D" w:rsidRDefault="00996CEA" w:rsidP="00996CEA">
      <w:pPr>
        <w:numPr>
          <w:ilvl w:val="0"/>
          <w:numId w:val="25"/>
        </w:numPr>
        <w:spacing w:after="160" w:line="276" w:lineRule="auto"/>
        <w:contextualSpacing/>
        <w:jc w:val="both"/>
        <w:rPr>
          <w:rFonts w:ascii="Calibri" w:eastAsia="Calibri" w:hAnsi="Calibri" w:cs="Calibri"/>
          <w:lang w:eastAsia="en-US"/>
        </w:rPr>
      </w:pPr>
      <w:r w:rsidRPr="00C6346D">
        <w:rPr>
          <w:rFonts w:ascii="Calibri" w:eastAsia="Calibri" w:hAnsi="Calibri" w:cs="Calibri"/>
          <w:lang w:eastAsia="en-US"/>
        </w:rPr>
        <w:t>Izrađuje sistematizirani prikaz biljaka iz školskog vrta.</w:t>
      </w:r>
    </w:p>
    <w:p w:rsidR="00996CEA" w:rsidRPr="00C6346D" w:rsidRDefault="00996CEA" w:rsidP="00996CEA">
      <w:pPr>
        <w:numPr>
          <w:ilvl w:val="0"/>
          <w:numId w:val="25"/>
        </w:numPr>
        <w:spacing w:after="160" w:line="276" w:lineRule="auto"/>
        <w:contextualSpacing/>
        <w:jc w:val="both"/>
        <w:rPr>
          <w:rFonts w:ascii="Calibri" w:eastAsia="Calibri" w:hAnsi="Calibri" w:cs="Calibri"/>
          <w:lang w:eastAsia="en-US"/>
        </w:rPr>
      </w:pPr>
      <w:r w:rsidRPr="00C6346D">
        <w:rPr>
          <w:rFonts w:ascii="Calibri" w:eastAsia="Calibri" w:hAnsi="Calibri" w:cs="Calibri"/>
          <w:lang w:eastAsia="en-US"/>
        </w:rPr>
        <w:t>Koristi IK tehnologiju za prezentaciju biljke.</w:t>
      </w:r>
    </w:p>
    <w:p w:rsidR="00996CEA" w:rsidRPr="00C6346D" w:rsidRDefault="00996CEA" w:rsidP="00996CEA">
      <w:pPr>
        <w:spacing w:line="276" w:lineRule="auto"/>
        <w:ind w:left="709"/>
        <w:contextualSpacing/>
        <w:jc w:val="both"/>
        <w:rPr>
          <w:rFonts w:ascii="Calibri" w:eastAsia="Calibri" w:hAnsi="Calibri" w:cs="Calibri"/>
          <w:lang w:eastAsia="en-US"/>
        </w:rPr>
      </w:pPr>
    </w:p>
    <w:p w:rsidR="00996CEA" w:rsidRPr="00C6346D" w:rsidRDefault="00996CEA" w:rsidP="00996CEA">
      <w:pPr>
        <w:keepNext/>
        <w:keepLines/>
        <w:spacing w:line="276" w:lineRule="auto"/>
        <w:ind w:firstLine="708"/>
        <w:jc w:val="both"/>
        <w:outlineLvl w:val="2"/>
        <w:rPr>
          <w:rFonts w:ascii="Calibri" w:hAnsi="Calibri" w:cs="Calibri"/>
          <w:lang w:eastAsia="en-US"/>
        </w:rPr>
      </w:pPr>
      <w:r w:rsidRPr="00C6346D">
        <w:rPr>
          <w:rFonts w:ascii="Calibri" w:hAnsi="Calibri" w:cs="Calibri"/>
          <w:lang w:eastAsia="en-US"/>
        </w:rPr>
        <w:t>Izrada tjestenine i degustacija (raspoznavanje sastojaka)</w:t>
      </w:r>
    </w:p>
    <w:p w:rsidR="00996CEA" w:rsidRPr="00C6346D" w:rsidRDefault="00996CEA" w:rsidP="00996CEA">
      <w:pPr>
        <w:spacing w:line="276" w:lineRule="auto"/>
        <w:jc w:val="both"/>
        <w:rPr>
          <w:rFonts w:ascii="Calibri" w:eastAsia="Calibri" w:hAnsi="Calibri" w:cs="Calibri"/>
          <w:lang w:eastAsia="en-US"/>
        </w:rPr>
      </w:pPr>
      <w:r w:rsidRPr="00C6346D">
        <w:rPr>
          <w:rFonts w:ascii="Calibri" w:eastAsia="Calibri" w:hAnsi="Calibri" w:cs="Calibri"/>
          <w:lang w:eastAsia="en-US"/>
        </w:rPr>
        <w:t xml:space="preserve">Tijekom školske godine gost predavač/kuhar učenicima prezentira vještine izrade tjestenine i oblikovanja makaruna. Degustacija (raspoznavanje sastojaka domaćih kolača, ušećerene bajame, arancine i limuncine. </w:t>
      </w:r>
      <w:r w:rsidRPr="00C6346D">
        <w:rPr>
          <w:rFonts w:ascii="Calibri" w:eastAsia="Calibri" w:hAnsi="Calibri" w:cs="Calibri"/>
          <w:b/>
          <w:bCs/>
          <w:lang w:eastAsia="en-US"/>
        </w:rPr>
        <w:t xml:space="preserve">Cilj </w:t>
      </w:r>
      <w:r w:rsidRPr="00C6346D">
        <w:rPr>
          <w:rFonts w:ascii="Calibri" w:eastAsia="Calibri" w:hAnsi="Calibri" w:cs="Calibri"/>
          <w:lang w:eastAsia="en-US"/>
        </w:rPr>
        <w:t>je uz praktičan rad upoznati učenike s nekim tradicijskim jelima i slasticama.</w:t>
      </w:r>
    </w:p>
    <w:p w:rsidR="00996CEA" w:rsidRPr="00C6346D" w:rsidRDefault="00996CEA" w:rsidP="00996CEA">
      <w:pPr>
        <w:spacing w:line="276" w:lineRule="auto"/>
        <w:jc w:val="both"/>
        <w:rPr>
          <w:rFonts w:ascii="Calibri" w:eastAsia="Calibri" w:hAnsi="Calibri" w:cs="Calibri"/>
          <w:lang w:eastAsia="en-US"/>
        </w:rPr>
      </w:pPr>
      <w:r w:rsidRPr="00C6346D">
        <w:rPr>
          <w:rFonts w:ascii="Calibri" w:eastAsia="Calibri" w:hAnsi="Calibri" w:cs="Calibri"/>
          <w:b/>
          <w:bCs/>
          <w:lang w:eastAsia="en-US"/>
        </w:rPr>
        <w:t>Ishodi:</w:t>
      </w:r>
    </w:p>
    <w:p w:rsidR="00996CEA" w:rsidRPr="00C6346D" w:rsidRDefault="00996CEA" w:rsidP="00996CEA">
      <w:pPr>
        <w:numPr>
          <w:ilvl w:val="0"/>
          <w:numId w:val="23"/>
        </w:numPr>
        <w:spacing w:after="160" w:line="276" w:lineRule="auto"/>
        <w:contextualSpacing/>
        <w:jc w:val="both"/>
        <w:rPr>
          <w:rFonts w:ascii="Calibri" w:eastAsia="Calibri" w:hAnsi="Calibri" w:cs="Calibri"/>
          <w:lang w:eastAsia="en-US"/>
        </w:rPr>
      </w:pPr>
      <w:r w:rsidRPr="00C6346D">
        <w:rPr>
          <w:rFonts w:ascii="Calibri" w:eastAsia="Calibri" w:hAnsi="Calibri" w:cs="Calibri"/>
          <w:lang w:eastAsia="en-US"/>
        </w:rPr>
        <w:t>Razvija svoje potencijale.</w:t>
      </w:r>
    </w:p>
    <w:p w:rsidR="00996CEA" w:rsidRPr="00C6346D" w:rsidRDefault="00996CEA" w:rsidP="00996CEA">
      <w:pPr>
        <w:numPr>
          <w:ilvl w:val="0"/>
          <w:numId w:val="23"/>
        </w:numPr>
        <w:spacing w:after="160" w:line="276" w:lineRule="auto"/>
        <w:contextualSpacing/>
        <w:jc w:val="both"/>
        <w:rPr>
          <w:rFonts w:ascii="Calibri" w:eastAsia="Calibri" w:hAnsi="Calibri" w:cs="Calibri"/>
          <w:lang w:eastAsia="en-US"/>
        </w:rPr>
      </w:pPr>
      <w:r w:rsidRPr="00C6346D">
        <w:rPr>
          <w:rFonts w:ascii="Calibri" w:eastAsia="Calibri" w:hAnsi="Calibri" w:cs="Calibri"/>
          <w:lang w:eastAsia="en-US"/>
        </w:rPr>
        <w:t>Izrađuje makarune.</w:t>
      </w:r>
    </w:p>
    <w:p w:rsidR="00996CEA" w:rsidRPr="00C6346D" w:rsidRDefault="00996CEA" w:rsidP="00996CEA">
      <w:pPr>
        <w:numPr>
          <w:ilvl w:val="0"/>
          <w:numId w:val="23"/>
        </w:numPr>
        <w:spacing w:after="160" w:line="276" w:lineRule="auto"/>
        <w:contextualSpacing/>
        <w:jc w:val="both"/>
        <w:rPr>
          <w:rFonts w:ascii="Calibri" w:eastAsia="Calibri" w:hAnsi="Calibri" w:cs="Calibri"/>
          <w:lang w:eastAsia="en-US"/>
        </w:rPr>
      </w:pPr>
      <w:r w:rsidRPr="00C6346D">
        <w:rPr>
          <w:rFonts w:ascii="Calibri" w:eastAsia="Calibri" w:hAnsi="Calibri" w:cs="Calibri"/>
          <w:lang w:eastAsia="en-US"/>
        </w:rPr>
        <w:t>Tijekom degustacije prepoznaje sastojke domaćih kolača.</w:t>
      </w:r>
    </w:p>
    <w:p w:rsidR="00996CEA" w:rsidRPr="00C6346D" w:rsidRDefault="00996CEA" w:rsidP="00996CEA">
      <w:pPr>
        <w:numPr>
          <w:ilvl w:val="0"/>
          <w:numId w:val="23"/>
        </w:numPr>
        <w:spacing w:after="160" w:line="276" w:lineRule="auto"/>
        <w:contextualSpacing/>
        <w:jc w:val="both"/>
        <w:rPr>
          <w:rFonts w:ascii="Calibri" w:eastAsia="Calibri" w:hAnsi="Calibri" w:cs="Calibri"/>
          <w:lang w:eastAsia="en-US"/>
        </w:rPr>
      </w:pPr>
      <w:r w:rsidRPr="00C6346D">
        <w:rPr>
          <w:rFonts w:ascii="Calibri" w:eastAsia="Calibri" w:hAnsi="Calibri" w:cs="Calibri"/>
          <w:lang w:eastAsia="en-US"/>
        </w:rPr>
        <w:t>Opisuje izradu domaćih jela.</w:t>
      </w:r>
    </w:p>
    <w:p w:rsidR="00996CEA" w:rsidRPr="00C6346D" w:rsidRDefault="00996CEA" w:rsidP="00996CEA">
      <w:pPr>
        <w:numPr>
          <w:ilvl w:val="0"/>
          <w:numId w:val="23"/>
        </w:numPr>
        <w:spacing w:after="160" w:line="276" w:lineRule="auto"/>
        <w:contextualSpacing/>
        <w:jc w:val="both"/>
        <w:rPr>
          <w:rFonts w:ascii="Calibri" w:eastAsia="Calibri" w:hAnsi="Calibri" w:cs="Calibri"/>
          <w:lang w:eastAsia="en-US"/>
        </w:rPr>
      </w:pPr>
      <w:r w:rsidRPr="00C6346D">
        <w:rPr>
          <w:rFonts w:ascii="Calibri" w:eastAsia="Calibri" w:hAnsi="Calibri" w:cs="Calibri"/>
          <w:lang w:eastAsia="en-US"/>
        </w:rPr>
        <w:t>Analizira načela održive proizvodnje i potrošnje.</w:t>
      </w:r>
    </w:p>
    <w:p w:rsidR="00996CEA" w:rsidRPr="00C6346D" w:rsidRDefault="00996CEA" w:rsidP="00996CEA">
      <w:pPr>
        <w:numPr>
          <w:ilvl w:val="0"/>
          <w:numId w:val="23"/>
        </w:numPr>
        <w:spacing w:after="160" w:line="276" w:lineRule="auto"/>
        <w:contextualSpacing/>
        <w:jc w:val="both"/>
        <w:rPr>
          <w:rFonts w:ascii="Calibri" w:eastAsia="Calibri" w:hAnsi="Calibri" w:cs="Calibri"/>
          <w:lang w:eastAsia="en-US"/>
        </w:rPr>
      </w:pPr>
      <w:r w:rsidRPr="00C6346D">
        <w:rPr>
          <w:rFonts w:ascii="Calibri" w:eastAsia="Calibri" w:hAnsi="Calibri" w:cs="Calibri"/>
          <w:lang w:eastAsia="en-US"/>
        </w:rPr>
        <w:t>Razvija poduzetničke ideje.</w:t>
      </w:r>
    </w:p>
    <w:p w:rsidR="00996CEA" w:rsidRPr="00C6346D" w:rsidRDefault="00996CEA" w:rsidP="00996CEA">
      <w:pPr>
        <w:keepNext/>
        <w:keepLines/>
        <w:pBdr>
          <w:bottom w:val="single" w:sz="4" w:space="1" w:color="F07F09"/>
        </w:pBdr>
        <w:spacing w:after="40" w:line="276" w:lineRule="auto"/>
        <w:jc w:val="both"/>
        <w:outlineLvl w:val="0"/>
        <w:rPr>
          <w:rFonts w:ascii="Calibri" w:hAnsi="Calibri" w:cs="Calibri"/>
          <w:lang w:eastAsia="en-US"/>
        </w:rPr>
      </w:pPr>
    </w:p>
    <w:p w:rsidR="00996CEA" w:rsidRPr="00C6346D" w:rsidRDefault="00996CEA" w:rsidP="00996CEA">
      <w:pPr>
        <w:keepNext/>
        <w:keepLines/>
        <w:pBdr>
          <w:bottom w:val="single" w:sz="4" w:space="1" w:color="F07F09"/>
        </w:pBdr>
        <w:spacing w:after="40" w:line="276" w:lineRule="auto"/>
        <w:jc w:val="both"/>
        <w:outlineLvl w:val="0"/>
        <w:rPr>
          <w:rFonts w:ascii="Calibri" w:hAnsi="Calibri" w:cs="Calibri"/>
          <w:lang w:eastAsia="en-US"/>
        </w:rPr>
      </w:pPr>
      <w:r w:rsidRPr="00C6346D">
        <w:rPr>
          <w:rFonts w:ascii="Calibri" w:hAnsi="Calibri" w:cs="Calibri"/>
          <w:lang w:eastAsia="en-US"/>
        </w:rPr>
        <w:t>UZ MAKE/aktivnosti – izrada sapuna i mirisa  19.200HRK (Ruksaci za ispitivanje tla 6.400, sjeme i sadnice za vrt 3.400, gnojivo za masline: 4.000, alati za vrt 1.900, prirodna kozmetika 3.500)</w:t>
      </w:r>
    </w:p>
    <w:p w:rsidR="00996CEA" w:rsidRPr="00C6346D" w:rsidRDefault="00996CEA" w:rsidP="00996CEA">
      <w:pPr>
        <w:keepNext/>
        <w:keepLines/>
        <w:spacing w:line="276" w:lineRule="auto"/>
        <w:jc w:val="both"/>
        <w:outlineLvl w:val="2"/>
        <w:rPr>
          <w:rFonts w:ascii="Calibri" w:hAnsi="Calibri" w:cs="Calibri"/>
          <w:lang w:eastAsia="en-US"/>
        </w:rPr>
      </w:pPr>
      <w:r w:rsidRPr="00C6346D">
        <w:rPr>
          <w:rFonts w:ascii="Calibri" w:hAnsi="Calibri" w:cs="Calibri"/>
          <w:lang w:eastAsia="en-US"/>
        </w:rPr>
        <w:t>Istraživački rad : Sastav tla za uzgoj masline</w:t>
      </w:r>
    </w:p>
    <w:p w:rsidR="00996CEA" w:rsidRPr="00C6346D" w:rsidRDefault="00996CEA" w:rsidP="00996CEA">
      <w:pPr>
        <w:spacing w:line="276" w:lineRule="auto"/>
        <w:jc w:val="both"/>
        <w:rPr>
          <w:rFonts w:ascii="Calibri" w:eastAsia="Calibri" w:hAnsi="Calibri" w:cs="Calibri"/>
          <w:lang w:eastAsia="en-US"/>
        </w:rPr>
      </w:pPr>
      <w:r w:rsidRPr="00C6346D">
        <w:rPr>
          <w:rFonts w:ascii="Calibri" w:eastAsia="Calibri" w:hAnsi="Calibri" w:cs="Calibri"/>
          <w:lang w:eastAsia="en-US"/>
        </w:rPr>
        <w:t xml:space="preserve">Učenici će proučiti kakav sastav tla je potreban za uzgoj masline, analizirati realno stanje tla (pomoću seta za analizu) te nakon analize podataka izvesti zaključke kakvo gnojivo nam je potrebno za školski maslinik. </w:t>
      </w:r>
      <w:r w:rsidRPr="00C6346D">
        <w:rPr>
          <w:rFonts w:ascii="Calibri" w:eastAsia="Calibri" w:hAnsi="Calibri" w:cs="Calibri"/>
          <w:b/>
          <w:bCs/>
          <w:lang w:eastAsia="en-US"/>
        </w:rPr>
        <w:t>Cilj</w:t>
      </w:r>
      <w:r w:rsidRPr="00C6346D">
        <w:rPr>
          <w:rFonts w:ascii="Calibri" w:eastAsia="Calibri" w:hAnsi="Calibri" w:cs="Calibri"/>
          <w:lang w:eastAsia="en-US"/>
        </w:rPr>
        <w:t xml:space="preserve"> je putem istraživačkog rada upoznati učenike s uzgojem masline.</w:t>
      </w:r>
    </w:p>
    <w:p w:rsidR="00996CEA" w:rsidRPr="00C6346D" w:rsidRDefault="00996CEA" w:rsidP="00996CEA">
      <w:pPr>
        <w:spacing w:line="276" w:lineRule="auto"/>
        <w:jc w:val="both"/>
        <w:rPr>
          <w:rFonts w:ascii="Calibri" w:eastAsia="Calibri" w:hAnsi="Calibri" w:cs="Calibri"/>
          <w:lang w:eastAsia="en-US"/>
        </w:rPr>
      </w:pPr>
      <w:r w:rsidRPr="00C6346D">
        <w:rPr>
          <w:rFonts w:ascii="Calibri" w:eastAsia="Calibri" w:hAnsi="Calibri" w:cs="Calibri"/>
          <w:b/>
          <w:bCs/>
          <w:lang w:eastAsia="en-US"/>
        </w:rPr>
        <w:t>Ishodi:</w:t>
      </w:r>
    </w:p>
    <w:p w:rsidR="00996CEA" w:rsidRPr="00C6346D" w:rsidRDefault="00996CEA" w:rsidP="00996CEA">
      <w:pPr>
        <w:numPr>
          <w:ilvl w:val="0"/>
          <w:numId w:val="24"/>
        </w:numPr>
        <w:spacing w:after="160" w:line="276" w:lineRule="auto"/>
        <w:contextualSpacing/>
        <w:jc w:val="both"/>
        <w:rPr>
          <w:rFonts w:ascii="Calibri" w:eastAsia="Calibri" w:hAnsi="Calibri" w:cs="Calibri"/>
          <w:lang w:eastAsia="en-US"/>
        </w:rPr>
      </w:pPr>
      <w:r w:rsidRPr="00C6346D">
        <w:rPr>
          <w:rFonts w:ascii="Calibri" w:eastAsia="Calibri" w:hAnsi="Calibri" w:cs="Calibri"/>
          <w:lang w:eastAsia="en-US"/>
        </w:rPr>
        <w:t xml:space="preserve">Upoznaje osnove uzgoja masline. </w:t>
      </w:r>
    </w:p>
    <w:p w:rsidR="00996CEA" w:rsidRPr="00C6346D" w:rsidRDefault="00996CEA" w:rsidP="00996CEA">
      <w:pPr>
        <w:numPr>
          <w:ilvl w:val="0"/>
          <w:numId w:val="24"/>
        </w:numPr>
        <w:spacing w:after="160" w:line="276" w:lineRule="auto"/>
        <w:contextualSpacing/>
        <w:jc w:val="both"/>
        <w:rPr>
          <w:rFonts w:ascii="Calibri" w:eastAsia="Calibri" w:hAnsi="Calibri" w:cs="Calibri"/>
          <w:lang w:eastAsia="en-US"/>
        </w:rPr>
      </w:pPr>
      <w:r w:rsidRPr="00C6346D">
        <w:rPr>
          <w:rFonts w:ascii="Calibri" w:eastAsia="Calibri" w:hAnsi="Calibri" w:cs="Calibri"/>
          <w:lang w:eastAsia="en-US"/>
        </w:rPr>
        <w:lastRenderedPageBreak/>
        <w:t xml:space="preserve">Proučava različite izvore znanja te odabire pouzdane izvore informacija. </w:t>
      </w:r>
    </w:p>
    <w:p w:rsidR="00996CEA" w:rsidRPr="00C6346D" w:rsidRDefault="00996CEA" w:rsidP="00996CEA">
      <w:pPr>
        <w:numPr>
          <w:ilvl w:val="0"/>
          <w:numId w:val="24"/>
        </w:numPr>
        <w:spacing w:after="160" w:line="276" w:lineRule="auto"/>
        <w:contextualSpacing/>
        <w:jc w:val="both"/>
        <w:rPr>
          <w:rFonts w:ascii="Calibri" w:eastAsia="Calibri" w:hAnsi="Calibri" w:cs="Calibri"/>
          <w:lang w:eastAsia="en-US"/>
        </w:rPr>
      </w:pPr>
      <w:bookmarkStart w:id="10" w:name="__DdeLink__241_3970926582"/>
      <w:r w:rsidRPr="00C6346D">
        <w:rPr>
          <w:rFonts w:ascii="Calibri" w:eastAsia="Calibri" w:hAnsi="Calibri" w:cs="Calibri"/>
          <w:lang w:eastAsia="en-US"/>
        </w:rPr>
        <w:t>Provodi j</w:t>
      </w:r>
      <w:bookmarkEnd w:id="10"/>
      <w:r w:rsidRPr="00C6346D">
        <w:rPr>
          <w:rFonts w:ascii="Calibri" w:eastAsia="Calibri" w:hAnsi="Calibri" w:cs="Calibri"/>
          <w:lang w:eastAsia="en-US"/>
        </w:rPr>
        <w:t xml:space="preserve">ednostavne procedure/mjerenja ispravno se koristeći opremom za prikupljanje podataka. </w:t>
      </w:r>
    </w:p>
    <w:p w:rsidR="00996CEA" w:rsidRPr="00C6346D" w:rsidRDefault="00996CEA" w:rsidP="00996CEA">
      <w:pPr>
        <w:numPr>
          <w:ilvl w:val="0"/>
          <w:numId w:val="24"/>
        </w:numPr>
        <w:spacing w:after="160" w:line="276" w:lineRule="auto"/>
        <w:contextualSpacing/>
        <w:jc w:val="both"/>
        <w:rPr>
          <w:rFonts w:ascii="Calibri" w:eastAsia="Calibri" w:hAnsi="Calibri" w:cs="Calibri"/>
          <w:lang w:eastAsia="en-US"/>
        </w:rPr>
      </w:pPr>
      <w:r w:rsidRPr="00C6346D">
        <w:rPr>
          <w:rFonts w:ascii="Calibri" w:eastAsia="Calibri" w:hAnsi="Calibri" w:cs="Calibri"/>
          <w:lang w:eastAsia="en-US"/>
        </w:rPr>
        <w:t xml:space="preserve">Prikazuje I opisuje rezultate istraživanja. </w:t>
      </w:r>
    </w:p>
    <w:p w:rsidR="00996CEA" w:rsidRPr="00C6346D" w:rsidRDefault="00996CEA" w:rsidP="00996CEA">
      <w:pPr>
        <w:numPr>
          <w:ilvl w:val="0"/>
          <w:numId w:val="24"/>
        </w:numPr>
        <w:spacing w:after="160" w:line="276" w:lineRule="auto"/>
        <w:contextualSpacing/>
        <w:jc w:val="both"/>
        <w:rPr>
          <w:rFonts w:ascii="Calibri" w:eastAsia="Calibri" w:hAnsi="Calibri" w:cs="Calibri"/>
          <w:lang w:eastAsia="en-US"/>
        </w:rPr>
      </w:pPr>
      <w:r w:rsidRPr="00C6346D">
        <w:rPr>
          <w:rFonts w:ascii="Calibri" w:eastAsia="Calibri" w:hAnsi="Calibri" w:cs="Calibri"/>
          <w:lang w:eastAsia="en-US"/>
        </w:rPr>
        <w:t xml:space="preserve">Raspravlja o rezultatima istraživanja. </w:t>
      </w:r>
    </w:p>
    <w:p w:rsidR="00996CEA" w:rsidRPr="00C6346D" w:rsidRDefault="00996CEA" w:rsidP="00996CEA">
      <w:pPr>
        <w:numPr>
          <w:ilvl w:val="0"/>
          <w:numId w:val="24"/>
        </w:numPr>
        <w:spacing w:after="160" w:line="276" w:lineRule="auto"/>
        <w:contextualSpacing/>
        <w:jc w:val="both"/>
        <w:rPr>
          <w:rFonts w:ascii="Calibri" w:eastAsia="Calibri" w:hAnsi="Calibri" w:cs="Calibri"/>
          <w:lang w:eastAsia="en-US"/>
        </w:rPr>
      </w:pPr>
      <w:r w:rsidRPr="00C6346D">
        <w:rPr>
          <w:rFonts w:ascii="Calibri" w:eastAsia="Calibri" w:hAnsi="Calibri" w:cs="Calibri"/>
          <w:lang w:eastAsia="en-US"/>
        </w:rPr>
        <w:t xml:space="preserve">Na primjeru opisuje važnost znanstvenih istraživanja za svakodnevan život. </w:t>
      </w:r>
    </w:p>
    <w:p w:rsidR="00996CEA" w:rsidRPr="00C6346D" w:rsidRDefault="00996CEA" w:rsidP="00996CEA">
      <w:pPr>
        <w:numPr>
          <w:ilvl w:val="0"/>
          <w:numId w:val="24"/>
        </w:numPr>
        <w:spacing w:after="160" w:line="276" w:lineRule="auto"/>
        <w:contextualSpacing/>
        <w:jc w:val="both"/>
        <w:rPr>
          <w:rFonts w:ascii="Calibri" w:eastAsia="Calibri" w:hAnsi="Calibri" w:cs="Calibri"/>
          <w:lang w:eastAsia="en-US"/>
        </w:rPr>
      </w:pPr>
      <w:r w:rsidRPr="00C6346D">
        <w:rPr>
          <w:rFonts w:ascii="Calibri" w:eastAsia="Calibri" w:hAnsi="Calibri" w:cs="Calibri"/>
          <w:lang w:eastAsia="en-US"/>
        </w:rPr>
        <w:t>Razvija znanstvene kompetencije istražujući značajnu biljku svoga kraja.</w:t>
      </w:r>
    </w:p>
    <w:p w:rsidR="00996CEA" w:rsidRPr="00C6346D" w:rsidRDefault="00996CEA" w:rsidP="00996CEA">
      <w:pPr>
        <w:spacing w:line="276" w:lineRule="auto"/>
        <w:ind w:left="720"/>
        <w:contextualSpacing/>
        <w:jc w:val="both"/>
        <w:rPr>
          <w:rFonts w:ascii="Calibri" w:eastAsia="Calibri" w:hAnsi="Calibri" w:cs="Calibri"/>
          <w:lang w:eastAsia="en-US"/>
        </w:rPr>
      </w:pPr>
    </w:p>
    <w:p w:rsidR="00996CEA" w:rsidRPr="00C6346D" w:rsidRDefault="00996CEA" w:rsidP="00996CEA">
      <w:pPr>
        <w:spacing w:line="276" w:lineRule="auto"/>
        <w:ind w:left="720"/>
        <w:contextualSpacing/>
        <w:jc w:val="both"/>
        <w:rPr>
          <w:rFonts w:ascii="Calibri" w:eastAsia="Calibri" w:hAnsi="Calibri" w:cs="Calibri"/>
          <w:lang w:eastAsia="en-US"/>
        </w:rPr>
      </w:pPr>
    </w:p>
    <w:p w:rsidR="00996CEA" w:rsidRPr="00C6346D" w:rsidRDefault="00996CEA" w:rsidP="00996CEA">
      <w:pPr>
        <w:spacing w:line="276" w:lineRule="auto"/>
        <w:ind w:left="720"/>
        <w:contextualSpacing/>
        <w:jc w:val="both"/>
        <w:rPr>
          <w:rFonts w:ascii="Calibri" w:eastAsia="Calibri" w:hAnsi="Calibri" w:cs="Calibri"/>
          <w:lang w:eastAsia="en-US"/>
        </w:rPr>
      </w:pPr>
      <w:r w:rsidRPr="00C6346D">
        <w:rPr>
          <w:rFonts w:ascii="Calibri" w:eastAsia="Calibri" w:hAnsi="Calibri" w:cs="Calibri"/>
          <w:lang w:eastAsia="en-US"/>
        </w:rPr>
        <w:t xml:space="preserve">Aktivnosti Učeničke zadruge MAKE: </w:t>
      </w:r>
    </w:p>
    <w:p w:rsidR="00996CEA" w:rsidRPr="00C6346D" w:rsidRDefault="00996CEA" w:rsidP="00996CEA">
      <w:pPr>
        <w:spacing w:line="276" w:lineRule="auto"/>
        <w:ind w:left="720"/>
        <w:contextualSpacing/>
        <w:jc w:val="both"/>
        <w:rPr>
          <w:rFonts w:ascii="Calibri" w:eastAsia="Calibri" w:hAnsi="Calibri" w:cs="Calibri"/>
          <w:lang w:eastAsia="en-US"/>
        </w:rPr>
      </w:pPr>
      <w:r w:rsidRPr="00C6346D">
        <w:rPr>
          <w:rFonts w:ascii="Calibri" w:eastAsia="Calibri" w:hAnsi="Calibri" w:cs="Calibri"/>
          <w:lang w:eastAsia="en-US"/>
        </w:rPr>
        <w:t>- izrada prirodne kozmetike, sapuna, melema itd koristeći arome mediteranskog bilja</w:t>
      </w:r>
    </w:p>
    <w:p w:rsidR="00996CEA" w:rsidRPr="00C6346D" w:rsidRDefault="00996CEA" w:rsidP="00996CEA">
      <w:pPr>
        <w:spacing w:line="276" w:lineRule="auto"/>
        <w:ind w:left="720"/>
        <w:contextualSpacing/>
        <w:jc w:val="both"/>
        <w:rPr>
          <w:rFonts w:ascii="Calibri" w:eastAsia="Calibri" w:hAnsi="Calibri" w:cs="Calibri"/>
          <w:lang w:eastAsia="en-US"/>
        </w:rPr>
      </w:pPr>
      <w:r w:rsidRPr="00C6346D">
        <w:rPr>
          <w:rFonts w:ascii="Calibri" w:eastAsia="Calibri" w:hAnsi="Calibri" w:cs="Calibri"/>
          <w:lang w:eastAsia="en-US"/>
        </w:rPr>
        <w:t>- obnova i održavanje školskog vrta</w:t>
      </w:r>
    </w:p>
    <w:p w:rsidR="00996CEA" w:rsidRPr="00C6346D" w:rsidRDefault="00996CEA" w:rsidP="00996CEA">
      <w:pPr>
        <w:spacing w:line="276" w:lineRule="auto"/>
        <w:ind w:left="720"/>
        <w:contextualSpacing/>
        <w:jc w:val="both"/>
        <w:rPr>
          <w:rFonts w:ascii="Calibri" w:eastAsia="Calibri" w:hAnsi="Calibri" w:cs="Calibri"/>
          <w:lang w:eastAsia="en-US"/>
        </w:rPr>
      </w:pPr>
      <w:r w:rsidRPr="00C6346D">
        <w:rPr>
          <w:rFonts w:ascii="Calibri" w:eastAsia="Calibri" w:hAnsi="Calibri" w:cs="Calibri"/>
          <w:lang w:eastAsia="en-US"/>
        </w:rPr>
        <w:t>Cilj je posaditi novo i održavati postojeće bilje kako bi učenici mogli učiti iz (lako dostupne) izvorne stvarnosti, uz praktičan rad, a i koristiti bilje u svrhu stvaranja proizvoda koji se mogu plasirati na tržište kroz aktivnosti Učeničke zadruge.</w:t>
      </w:r>
    </w:p>
    <w:p w:rsidR="00996CEA" w:rsidRPr="00C6346D" w:rsidRDefault="00996CEA" w:rsidP="00996CEA">
      <w:pPr>
        <w:spacing w:line="276" w:lineRule="auto"/>
        <w:jc w:val="both"/>
        <w:rPr>
          <w:rFonts w:ascii="Calibri" w:eastAsia="Calibri" w:hAnsi="Calibri" w:cs="Calibri"/>
          <w:lang w:eastAsia="en-US"/>
        </w:rPr>
      </w:pPr>
      <w:r w:rsidRPr="00C6346D">
        <w:rPr>
          <w:rFonts w:ascii="Calibri" w:eastAsia="Calibri" w:hAnsi="Calibri" w:cs="Calibri"/>
          <w:b/>
          <w:bCs/>
          <w:lang w:eastAsia="en-US"/>
        </w:rPr>
        <w:t>Ishodi:</w:t>
      </w:r>
    </w:p>
    <w:p w:rsidR="00996CEA" w:rsidRPr="00C6346D" w:rsidRDefault="00996CEA" w:rsidP="00996CEA">
      <w:pPr>
        <w:numPr>
          <w:ilvl w:val="0"/>
          <w:numId w:val="24"/>
        </w:numPr>
        <w:spacing w:after="160" w:line="276" w:lineRule="auto"/>
        <w:contextualSpacing/>
        <w:jc w:val="both"/>
        <w:rPr>
          <w:rFonts w:ascii="Calibri" w:eastAsia="Calibri" w:hAnsi="Calibri" w:cs="Calibri"/>
          <w:lang w:eastAsia="en-US"/>
        </w:rPr>
      </w:pPr>
      <w:r w:rsidRPr="00C6346D">
        <w:rPr>
          <w:rFonts w:ascii="Calibri" w:eastAsia="Calibri" w:hAnsi="Calibri" w:cs="Calibri"/>
          <w:lang w:eastAsia="en-US"/>
        </w:rPr>
        <w:t>Učenik izrađuje nove proizvode koristeći se biljem koje pronalazi u svom zavičaju.</w:t>
      </w:r>
    </w:p>
    <w:p w:rsidR="00996CEA" w:rsidRPr="00C6346D" w:rsidRDefault="00996CEA" w:rsidP="00996CEA">
      <w:pPr>
        <w:numPr>
          <w:ilvl w:val="0"/>
          <w:numId w:val="24"/>
        </w:numPr>
        <w:spacing w:after="160" w:line="276" w:lineRule="auto"/>
        <w:contextualSpacing/>
        <w:jc w:val="both"/>
        <w:rPr>
          <w:rFonts w:ascii="Calibri" w:eastAsia="Calibri" w:hAnsi="Calibri" w:cs="Calibri"/>
          <w:lang w:eastAsia="en-US"/>
        </w:rPr>
      </w:pPr>
      <w:r w:rsidRPr="00C6346D">
        <w:rPr>
          <w:rFonts w:ascii="Calibri" w:eastAsia="Calibri" w:hAnsi="Calibri" w:cs="Calibri"/>
          <w:lang w:eastAsia="en-US"/>
        </w:rPr>
        <w:t>Učenik promišlja o održivom iskorištavanju prirodnih i dostupnih resursa.</w:t>
      </w:r>
    </w:p>
    <w:p w:rsidR="00996CEA" w:rsidRPr="00C6346D" w:rsidRDefault="00996CEA" w:rsidP="00996CEA">
      <w:pPr>
        <w:numPr>
          <w:ilvl w:val="0"/>
          <w:numId w:val="24"/>
        </w:numPr>
        <w:spacing w:after="160" w:line="276" w:lineRule="auto"/>
        <w:contextualSpacing/>
        <w:jc w:val="both"/>
        <w:rPr>
          <w:rFonts w:ascii="Calibri" w:eastAsia="Calibri" w:hAnsi="Calibri" w:cs="Calibri"/>
          <w:lang w:eastAsia="en-US"/>
        </w:rPr>
      </w:pPr>
      <w:r w:rsidRPr="00C6346D">
        <w:rPr>
          <w:rFonts w:ascii="Calibri" w:eastAsia="Calibri" w:hAnsi="Calibri" w:cs="Calibri"/>
          <w:lang w:eastAsia="en-US"/>
        </w:rPr>
        <w:t>Učenik razvija poduzetničke vještine.</w:t>
      </w:r>
    </w:p>
    <w:p w:rsidR="00996CEA" w:rsidRPr="00C6346D" w:rsidRDefault="00996CEA" w:rsidP="00996CEA">
      <w:pPr>
        <w:numPr>
          <w:ilvl w:val="0"/>
          <w:numId w:val="24"/>
        </w:numPr>
        <w:spacing w:after="160" w:line="276" w:lineRule="auto"/>
        <w:contextualSpacing/>
        <w:jc w:val="both"/>
        <w:rPr>
          <w:rFonts w:ascii="Calibri" w:eastAsia="Calibri" w:hAnsi="Calibri" w:cs="Calibri"/>
          <w:lang w:eastAsia="en-US"/>
        </w:rPr>
      </w:pPr>
      <w:r w:rsidRPr="00C6346D">
        <w:rPr>
          <w:rFonts w:ascii="Calibri" w:eastAsia="Calibri" w:hAnsi="Calibri" w:cs="Calibri"/>
          <w:lang w:eastAsia="en-US"/>
        </w:rPr>
        <w:t>Učenik promišlja o značaju prirodnih resursa svoga kraja.</w:t>
      </w:r>
    </w:p>
    <w:p w:rsidR="00996CEA" w:rsidRPr="00C6346D" w:rsidRDefault="00996CEA" w:rsidP="00996CEA">
      <w:pPr>
        <w:spacing w:line="276" w:lineRule="auto"/>
        <w:ind w:left="720"/>
        <w:contextualSpacing/>
        <w:jc w:val="both"/>
        <w:rPr>
          <w:rFonts w:ascii="Calibri" w:eastAsia="Calibri" w:hAnsi="Calibri" w:cs="Calibri"/>
          <w:lang w:eastAsia="en-US"/>
        </w:rPr>
      </w:pPr>
    </w:p>
    <w:p w:rsidR="00996CEA" w:rsidRPr="00C6346D" w:rsidRDefault="00996CEA" w:rsidP="00996CEA">
      <w:pPr>
        <w:spacing w:line="276" w:lineRule="auto"/>
        <w:ind w:left="1440"/>
        <w:contextualSpacing/>
        <w:jc w:val="both"/>
        <w:rPr>
          <w:rFonts w:ascii="Calibri" w:eastAsia="Calibri" w:hAnsi="Calibri" w:cs="Calibri"/>
          <w:lang w:eastAsia="en-US"/>
        </w:rPr>
      </w:pPr>
    </w:p>
    <w:p w:rsidR="00996CEA" w:rsidRPr="00C6346D" w:rsidRDefault="00996CEA" w:rsidP="00996CEA">
      <w:pPr>
        <w:keepNext/>
        <w:keepLines/>
        <w:pBdr>
          <w:bottom w:val="single" w:sz="4" w:space="1" w:color="F07F09"/>
        </w:pBdr>
        <w:spacing w:after="40" w:line="276" w:lineRule="auto"/>
        <w:jc w:val="both"/>
        <w:outlineLvl w:val="0"/>
        <w:rPr>
          <w:rFonts w:ascii="Calibri" w:hAnsi="Calibri" w:cs="Calibri"/>
          <w:lang w:eastAsia="en-US"/>
        </w:rPr>
      </w:pPr>
    </w:p>
    <w:p w:rsidR="00996CEA" w:rsidRPr="00C6346D" w:rsidRDefault="00996CEA" w:rsidP="00996CEA">
      <w:pPr>
        <w:keepNext/>
        <w:keepLines/>
        <w:pBdr>
          <w:bottom w:val="single" w:sz="4" w:space="1" w:color="F07F09"/>
        </w:pBdr>
        <w:spacing w:after="40" w:line="276" w:lineRule="auto"/>
        <w:jc w:val="both"/>
        <w:outlineLvl w:val="0"/>
        <w:rPr>
          <w:rFonts w:ascii="Calibri" w:hAnsi="Calibri" w:cs="Calibri"/>
          <w:lang w:eastAsia="en-US"/>
        </w:rPr>
      </w:pPr>
      <w:r w:rsidRPr="00C6346D">
        <w:rPr>
          <w:rFonts w:ascii="Calibri" w:hAnsi="Calibri" w:cs="Calibri"/>
          <w:lang w:eastAsia="en-US"/>
        </w:rPr>
        <w:t xml:space="preserve">Izleti    (Troškovi materijala za tematsku šetnju 2.000 HRK) </w:t>
      </w:r>
    </w:p>
    <w:p w:rsidR="00996CEA" w:rsidRPr="00C6346D" w:rsidRDefault="00996CEA" w:rsidP="00996CEA">
      <w:pPr>
        <w:spacing w:line="276" w:lineRule="auto"/>
        <w:jc w:val="both"/>
        <w:rPr>
          <w:rFonts w:ascii="Calibri" w:eastAsia="Calibri" w:hAnsi="Calibri" w:cs="Calibri"/>
          <w:lang w:eastAsia="en-US"/>
        </w:rPr>
      </w:pPr>
      <w:r w:rsidRPr="00C6346D">
        <w:rPr>
          <w:rFonts w:ascii="Calibri" w:hAnsi="Calibri" w:cs="Calibri"/>
          <w:lang w:eastAsia="en-US"/>
        </w:rPr>
        <w:t>Tematska šetnja</w:t>
      </w:r>
      <w:r w:rsidRPr="00C6346D">
        <w:rPr>
          <w:rFonts w:ascii="Calibri" w:eastAsia="Calibri" w:hAnsi="Calibri" w:cs="Calibri"/>
          <w:lang w:eastAsia="en-US"/>
        </w:rPr>
        <w:t xml:space="preserve"> - Interpretacijski centar Veliki Kaštel Kotišina, rodna kuća oca Petra Perice i Biokovski botanički vrt…. </w:t>
      </w:r>
    </w:p>
    <w:p w:rsidR="00996CEA" w:rsidRPr="00C6346D" w:rsidRDefault="00996CEA" w:rsidP="00996CEA">
      <w:pPr>
        <w:spacing w:line="276" w:lineRule="auto"/>
        <w:jc w:val="both"/>
        <w:rPr>
          <w:rFonts w:ascii="Calibri" w:eastAsia="Calibri" w:hAnsi="Calibri" w:cs="Calibri"/>
          <w:lang w:eastAsia="en-US"/>
        </w:rPr>
      </w:pPr>
      <w:r w:rsidRPr="00C6346D">
        <w:rPr>
          <w:rFonts w:ascii="Calibri" w:eastAsia="Calibri" w:hAnsi="Calibri" w:cs="Calibri"/>
          <w:lang w:eastAsia="en-US"/>
        </w:rPr>
        <w:t>Turistička vodička Agata Ravlić – prijedlog predavača za upoznavanje učenika s endemskim biljem i vilama.</w:t>
      </w:r>
    </w:p>
    <w:p w:rsidR="00996CEA" w:rsidRPr="00C6346D" w:rsidRDefault="00996CEA" w:rsidP="00996CEA">
      <w:pPr>
        <w:spacing w:line="276" w:lineRule="auto"/>
        <w:jc w:val="both"/>
        <w:rPr>
          <w:rFonts w:ascii="Calibri" w:eastAsia="Calibri" w:hAnsi="Calibri" w:cs="Calibri"/>
          <w:lang w:eastAsia="en-US"/>
        </w:rPr>
      </w:pPr>
      <w:r w:rsidRPr="00C6346D">
        <w:rPr>
          <w:rFonts w:ascii="Calibri" w:eastAsia="Calibri" w:hAnsi="Calibri" w:cs="Calibri"/>
          <w:lang w:eastAsia="en-US"/>
        </w:rPr>
        <w:t xml:space="preserve">Marino Srzić – prijedlog predavača u ulozi oca Petra Perice. </w:t>
      </w:r>
    </w:p>
    <w:p w:rsidR="00996CEA" w:rsidRPr="00C6346D" w:rsidRDefault="00996CEA" w:rsidP="00996CEA">
      <w:pPr>
        <w:spacing w:after="160" w:line="276" w:lineRule="auto"/>
        <w:jc w:val="both"/>
        <w:rPr>
          <w:rFonts w:ascii="Calibri" w:eastAsia="Calibri" w:hAnsi="Calibri" w:cs="Calibri"/>
          <w:lang w:eastAsia="en-US"/>
        </w:rPr>
      </w:pPr>
      <w:r w:rsidRPr="00C6346D">
        <w:rPr>
          <w:rFonts w:ascii="Calibri" w:hAnsi="Calibri" w:cs="Calibri"/>
          <w:lang w:eastAsia="en-US"/>
        </w:rPr>
        <w:t xml:space="preserve">Šetnja Makarskom uz vodiča </w:t>
      </w:r>
      <w:r w:rsidRPr="00C6346D">
        <w:rPr>
          <w:rFonts w:ascii="Calibri" w:eastAsia="Calibri" w:hAnsi="Calibri" w:cs="Calibri"/>
          <w:lang w:eastAsia="en-US"/>
        </w:rPr>
        <w:t>– obilazak starog djela grada (kale, Trg Tina Ujevića, Trg fra Andrije Kačića Miošića, Mletačka česma, palača Ivanišević, palača Tonoli, poluotok Sveti Petar).</w:t>
      </w:r>
    </w:p>
    <w:p w:rsidR="00996CEA" w:rsidRPr="00C6346D" w:rsidRDefault="00996CEA" w:rsidP="00996CEA">
      <w:pPr>
        <w:spacing w:after="160" w:line="276" w:lineRule="auto"/>
        <w:jc w:val="both"/>
        <w:rPr>
          <w:rFonts w:ascii="Calibri" w:eastAsia="Calibri" w:hAnsi="Calibri" w:cs="Calibri"/>
          <w:lang w:eastAsia="en-US"/>
        </w:rPr>
      </w:pPr>
      <w:r w:rsidRPr="00C6346D">
        <w:rPr>
          <w:rFonts w:ascii="Calibri" w:hAnsi="Calibri" w:cs="Calibri"/>
          <w:lang w:eastAsia="en-US"/>
        </w:rPr>
        <w:t>POSJET MUZEJU -</w:t>
      </w:r>
      <w:r w:rsidRPr="00C6346D">
        <w:rPr>
          <w:rFonts w:ascii="Calibri" w:eastAsia="Calibri" w:hAnsi="Calibri" w:cs="Calibri"/>
          <w:lang w:eastAsia="en-US"/>
        </w:rPr>
        <w:t xml:space="preserve"> Malakološki muzej</w:t>
      </w:r>
    </w:p>
    <w:p w:rsidR="00996CEA" w:rsidRPr="00C6346D" w:rsidRDefault="00996CEA" w:rsidP="00996CEA">
      <w:pPr>
        <w:spacing w:after="160" w:line="276" w:lineRule="auto"/>
        <w:jc w:val="both"/>
        <w:rPr>
          <w:rFonts w:ascii="Calibri" w:eastAsia="Calibri" w:hAnsi="Calibri" w:cs="Calibri"/>
          <w:lang w:eastAsia="en-US"/>
        </w:rPr>
      </w:pPr>
      <w:r w:rsidRPr="00C6346D">
        <w:rPr>
          <w:rFonts w:ascii="Calibri" w:eastAsia="Calibri" w:hAnsi="Calibri" w:cs="Calibri"/>
          <w:b/>
          <w:bCs/>
          <w:lang w:eastAsia="en-US"/>
        </w:rPr>
        <w:t>Cilj</w:t>
      </w:r>
      <w:r w:rsidRPr="00C6346D">
        <w:rPr>
          <w:rFonts w:ascii="Calibri" w:eastAsia="Calibri" w:hAnsi="Calibri" w:cs="Calibri"/>
          <w:lang w:eastAsia="en-US"/>
        </w:rPr>
        <w:t xml:space="preserve"> izleta je osvijestiti važnost znamenitosti i kulturne baštine Grada kao osnove za izgradnju i održavanje identiteta Grada.</w:t>
      </w:r>
    </w:p>
    <w:p w:rsidR="00996CEA" w:rsidRPr="00C6346D" w:rsidRDefault="00996CEA" w:rsidP="00996CEA">
      <w:pPr>
        <w:spacing w:line="276" w:lineRule="auto"/>
        <w:jc w:val="both"/>
        <w:rPr>
          <w:rFonts w:ascii="Calibri" w:eastAsia="Calibri" w:hAnsi="Calibri" w:cs="Calibri"/>
          <w:b/>
          <w:bCs/>
          <w:lang w:eastAsia="en-US"/>
        </w:rPr>
      </w:pPr>
      <w:r w:rsidRPr="00C6346D">
        <w:rPr>
          <w:rFonts w:ascii="Calibri" w:eastAsia="Calibri" w:hAnsi="Calibri" w:cs="Calibri"/>
          <w:b/>
          <w:bCs/>
          <w:lang w:eastAsia="en-US"/>
        </w:rPr>
        <w:t>Ishodi:</w:t>
      </w:r>
    </w:p>
    <w:p w:rsidR="00996CEA" w:rsidRPr="00C6346D" w:rsidRDefault="00996CEA" w:rsidP="00996CEA">
      <w:pPr>
        <w:numPr>
          <w:ilvl w:val="0"/>
          <w:numId w:val="24"/>
        </w:numPr>
        <w:spacing w:after="160" w:line="276" w:lineRule="auto"/>
        <w:contextualSpacing/>
        <w:jc w:val="both"/>
        <w:rPr>
          <w:rFonts w:ascii="Calibri" w:eastAsia="Calibri" w:hAnsi="Calibri" w:cs="Calibri"/>
          <w:lang w:eastAsia="en-US"/>
        </w:rPr>
      </w:pPr>
      <w:r w:rsidRPr="00C6346D">
        <w:rPr>
          <w:rFonts w:ascii="Calibri" w:eastAsia="Calibri" w:hAnsi="Calibri" w:cs="Calibri"/>
          <w:lang w:eastAsia="en-US"/>
        </w:rPr>
        <w:t>Učenik aktivno gleda i sluša o mediteranskim biljkama u Botaničkom vrtu te Velikom Kaštelu u Kotišini.</w:t>
      </w:r>
    </w:p>
    <w:p w:rsidR="00996CEA" w:rsidRPr="00C6346D" w:rsidRDefault="00996CEA" w:rsidP="00996CEA">
      <w:pPr>
        <w:numPr>
          <w:ilvl w:val="0"/>
          <w:numId w:val="24"/>
        </w:numPr>
        <w:spacing w:after="160" w:line="276" w:lineRule="auto"/>
        <w:contextualSpacing/>
        <w:jc w:val="both"/>
        <w:rPr>
          <w:rFonts w:ascii="Calibri" w:eastAsia="Calibri" w:hAnsi="Calibri" w:cs="Calibri"/>
          <w:lang w:eastAsia="en-US"/>
        </w:rPr>
      </w:pPr>
      <w:r w:rsidRPr="00C6346D">
        <w:rPr>
          <w:rFonts w:ascii="Calibri" w:eastAsia="Calibri" w:hAnsi="Calibri" w:cs="Calibri"/>
          <w:lang w:eastAsia="en-US"/>
        </w:rPr>
        <w:t>Učenik upoznaje rodnu kuću oca Petra Perice te njegov lik i djelo.</w:t>
      </w:r>
    </w:p>
    <w:p w:rsidR="00996CEA" w:rsidRPr="00C6346D" w:rsidRDefault="00996CEA" w:rsidP="00996CEA">
      <w:pPr>
        <w:numPr>
          <w:ilvl w:val="0"/>
          <w:numId w:val="24"/>
        </w:numPr>
        <w:spacing w:after="160" w:line="276" w:lineRule="auto"/>
        <w:contextualSpacing/>
        <w:jc w:val="both"/>
        <w:rPr>
          <w:rFonts w:ascii="Calibri" w:eastAsia="Calibri" w:hAnsi="Calibri" w:cs="Calibri"/>
          <w:lang w:eastAsia="en-US"/>
        </w:rPr>
      </w:pPr>
      <w:bookmarkStart w:id="11" w:name="__DdeLink__356_3768562424"/>
      <w:r w:rsidRPr="00C6346D">
        <w:rPr>
          <w:rFonts w:ascii="Calibri" w:eastAsia="Calibri" w:hAnsi="Calibri" w:cs="Calibri"/>
          <w:lang w:eastAsia="en-US"/>
        </w:rPr>
        <w:t>Učenik posjećuje stare dijelove grada.</w:t>
      </w:r>
      <w:bookmarkEnd w:id="11"/>
    </w:p>
    <w:p w:rsidR="00996CEA" w:rsidRPr="00C6346D" w:rsidRDefault="00996CEA" w:rsidP="00996CEA">
      <w:pPr>
        <w:numPr>
          <w:ilvl w:val="0"/>
          <w:numId w:val="24"/>
        </w:numPr>
        <w:spacing w:after="160" w:line="276" w:lineRule="auto"/>
        <w:contextualSpacing/>
        <w:jc w:val="both"/>
        <w:rPr>
          <w:rFonts w:ascii="Calibri" w:eastAsia="Calibri" w:hAnsi="Calibri" w:cs="Calibri"/>
          <w:lang w:eastAsia="en-US"/>
        </w:rPr>
      </w:pPr>
      <w:r w:rsidRPr="00C6346D">
        <w:rPr>
          <w:rFonts w:ascii="Calibri" w:eastAsia="Calibri" w:hAnsi="Calibri" w:cs="Calibri"/>
          <w:lang w:eastAsia="en-US"/>
        </w:rPr>
        <w:t>Učenik posjećuje znamenitosti grada.</w:t>
      </w:r>
    </w:p>
    <w:p w:rsidR="00996CEA" w:rsidRPr="00C6346D" w:rsidRDefault="00996CEA" w:rsidP="00996CEA">
      <w:pPr>
        <w:numPr>
          <w:ilvl w:val="0"/>
          <w:numId w:val="24"/>
        </w:numPr>
        <w:spacing w:after="160" w:line="276" w:lineRule="auto"/>
        <w:contextualSpacing/>
        <w:jc w:val="both"/>
        <w:rPr>
          <w:rFonts w:ascii="Calibri" w:eastAsia="Calibri" w:hAnsi="Calibri" w:cs="Calibri"/>
          <w:lang w:eastAsia="en-US"/>
        </w:rPr>
      </w:pPr>
      <w:r w:rsidRPr="00C6346D">
        <w:rPr>
          <w:rFonts w:ascii="Calibri" w:eastAsia="Calibri" w:hAnsi="Calibri" w:cs="Calibri"/>
          <w:lang w:eastAsia="en-US"/>
        </w:rPr>
        <w:lastRenderedPageBreak/>
        <w:t>Učenik posjećuje Malakološki muzej.</w:t>
      </w:r>
    </w:p>
    <w:p w:rsidR="00996CEA" w:rsidRPr="00C6346D" w:rsidRDefault="00996CEA" w:rsidP="00996CEA">
      <w:pPr>
        <w:numPr>
          <w:ilvl w:val="0"/>
          <w:numId w:val="24"/>
        </w:numPr>
        <w:spacing w:after="160" w:line="276" w:lineRule="auto"/>
        <w:contextualSpacing/>
        <w:jc w:val="both"/>
        <w:rPr>
          <w:rFonts w:ascii="Calibri" w:eastAsia="Calibri" w:hAnsi="Calibri" w:cs="Calibri"/>
          <w:lang w:eastAsia="en-US"/>
        </w:rPr>
      </w:pPr>
      <w:r w:rsidRPr="00C6346D">
        <w:rPr>
          <w:rFonts w:ascii="Calibri" w:eastAsia="Calibri" w:hAnsi="Calibri" w:cs="Calibri"/>
          <w:lang w:eastAsia="en-US"/>
        </w:rPr>
        <w:t>Učenik upoznaje povijest Grada.</w:t>
      </w:r>
    </w:p>
    <w:p w:rsidR="00996CEA" w:rsidRPr="00C6346D" w:rsidRDefault="00996CEA" w:rsidP="00996CEA">
      <w:pPr>
        <w:spacing w:after="160" w:line="276" w:lineRule="auto"/>
        <w:jc w:val="both"/>
        <w:rPr>
          <w:rFonts w:ascii="Calibri" w:eastAsia="Calibri" w:hAnsi="Calibri" w:cs="Calibri"/>
          <w:lang w:eastAsia="en-US"/>
        </w:rPr>
      </w:pPr>
    </w:p>
    <w:p w:rsidR="00996CEA" w:rsidRPr="00C6346D" w:rsidRDefault="00996CEA" w:rsidP="00996CEA">
      <w:pPr>
        <w:keepNext/>
        <w:keepLines/>
        <w:pBdr>
          <w:bottom w:val="single" w:sz="4" w:space="1" w:color="F07F09"/>
        </w:pBdr>
        <w:spacing w:after="40" w:line="276" w:lineRule="auto"/>
        <w:jc w:val="both"/>
        <w:outlineLvl w:val="0"/>
        <w:rPr>
          <w:rFonts w:ascii="Calibri" w:hAnsi="Calibri" w:cs="Calibri"/>
          <w:lang w:eastAsia="en-US"/>
        </w:rPr>
      </w:pPr>
      <w:r w:rsidRPr="00C6346D">
        <w:rPr>
          <w:rFonts w:ascii="Calibri" w:hAnsi="Calibri" w:cs="Calibri"/>
          <w:lang w:eastAsia="en-US"/>
        </w:rPr>
        <w:t>Sportske aktivnosti, tradicijski ples i stare igre</w:t>
      </w:r>
      <w:r w:rsidRPr="00C6346D">
        <w:rPr>
          <w:rFonts w:ascii="Calibri" w:hAnsi="Calibri" w:cs="Calibri"/>
          <w:vertAlign w:val="superscript"/>
          <w:lang w:eastAsia="en-US"/>
        </w:rPr>
        <w:footnoteReference w:id="3"/>
      </w:r>
      <w:r w:rsidRPr="00C6346D">
        <w:rPr>
          <w:rFonts w:ascii="Calibri" w:hAnsi="Calibri" w:cs="Calibri"/>
          <w:lang w:eastAsia="en-US"/>
        </w:rPr>
        <w:t xml:space="preserve">   14.800HRK (Sportska oprema: 14800)</w:t>
      </w:r>
    </w:p>
    <w:p w:rsidR="00996CEA" w:rsidRPr="00C6346D" w:rsidRDefault="00996CEA" w:rsidP="00996CEA">
      <w:pPr>
        <w:keepNext/>
        <w:keepLines/>
        <w:spacing w:line="360" w:lineRule="auto"/>
        <w:jc w:val="both"/>
        <w:outlineLvl w:val="4"/>
        <w:rPr>
          <w:rFonts w:ascii="Calibri" w:hAnsi="Calibri" w:cs="Calibri"/>
          <w:i/>
          <w:iCs/>
          <w:lang w:eastAsia="en-US"/>
        </w:rPr>
      </w:pPr>
      <w:r w:rsidRPr="00C6346D">
        <w:rPr>
          <w:rFonts w:ascii="Calibri" w:hAnsi="Calibri" w:cs="Calibri"/>
          <w:i/>
          <w:iCs/>
          <w:lang w:eastAsia="en-US"/>
        </w:rPr>
        <w:t xml:space="preserve">Igre rukama: </w:t>
      </w:r>
      <w:r w:rsidRPr="00C6346D">
        <w:rPr>
          <w:rFonts w:ascii="Calibri" w:hAnsi="Calibri" w:cs="Calibri"/>
          <w:lang w:eastAsia="en-US"/>
        </w:rPr>
        <w:t>kolo od barila</w:t>
      </w:r>
      <w:r w:rsidRPr="00C6346D">
        <w:rPr>
          <w:rFonts w:ascii="Calibri" w:hAnsi="Calibri" w:cs="Calibri"/>
          <w:i/>
          <w:iCs/>
          <w:lang w:eastAsia="en-US"/>
        </w:rPr>
        <w:t>, o</w:t>
      </w:r>
      <w:r w:rsidRPr="00C6346D">
        <w:rPr>
          <w:rFonts w:ascii="Calibri" w:hAnsi="Calibri" w:cs="Calibri"/>
          <w:lang w:eastAsia="en-US"/>
        </w:rPr>
        <w:t>baranje ruke</w:t>
      </w:r>
      <w:r w:rsidRPr="00C6346D">
        <w:rPr>
          <w:rFonts w:ascii="Calibri" w:hAnsi="Calibri" w:cs="Calibri"/>
          <w:i/>
          <w:iCs/>
          <w:lang w:eastAsia="en-US"/>
        </w:rPr>
        <w:t xml:space="preserve">; Igra trčanja: Zmijurina; Igre loptom/na balun: </w:t>
      </w:r>
      <w:r w:rsidRPr="00C6346D">
        <w:rPr>
          <w:rFonts w:ascii="Calibri" w:hAnsi="Calibri" w:cs="Calibri"/>
          <w:lang w:eastAsia="en-US"/>
        </w:rPr>
        <w:t>Na magarca</w:t>
      </w:r>
      <w:r w:rsidRPr="00C6346D">
        <w:rPr>
          <w:rFonts w:ascii="Calibri" w:hAnsi="Calibri" w:cs="Calibri"/>
          <w:i/>
          <w:iCs/>
          <w:lang w:eastAsia="en-US"/>
        </w:rPr>
        <w:t xml:space="preserve">, </w:t>
      </w:r>
      <w:r w:rsidRPr="00C6346D">
        <w:rPr>
          <w:rFonts w:ascii="Calibri" w:hAnsi="Calibri" w:cs="Calibri"/>
          <w:lang w:eastAsia="en-US"/>
        </w:rPr>
        <w:t>Na male branke</w:t>
      </w:r>
      <w:r w:rsidRPr="00C6346D">
        <w:rPr>
          <w:rFonts w:ascii="Calibri" w:hAnsi="Calibri" w:cs="Calibri"/>
          <w:i/>
          <w:iCs/>
          <w:lang w:eastAsia="en-US"/>
        </w:rPr>
        <w:t xml:space="preserve">, </w:t>
      </w:r>
      <w:r w:rsidRPr="00C6346D">
        <w:rPr>
          <w:rFonts w:ascii="Calibri" w:hAnsi="Calibri" w:cs="Calibri"/>
          <w:lang w:eastAsia="en-US"/>
        </w:rPr>
        <w:t>Trica, trija</w:t>
      </w:r>
      <w:r w:rsidRPr="00C6346D">
        <w:rPr>
          <w:rFonts w:ascii="Calibri" w:hAnsi="Calibri" w:cs="Calibri"/>
          <w:i/>
          <w:iCs/>
          <w:lang w:eastAsia="en-US"/>
        </w:rPr>
        <w:t xml:space="preserve">, </w:t>
      </w:r>
      <w:r w:rsidRPr="00C6346D">
        <w:rPr>
          <w:rFonts w:ascii="Calibri" w:hAnsi="Calibri" w:cs="Calibri"/>
          <w:lang w:eastAsia="en-US"/>
        </w:rPr>
        <w:t>Tko bliže – diže</w:t>
      </w:r>
      <w:r w:rsidRPr="00C6346D">
        <w:rPr>
          <w:rFonts w:ascii="Calibri" w:hAnsi="Calibri" w:cs="Calibri"/>
          <w:i/>
          <w:iCs/>
          <w:lang w:eastAsia="en-US"/>
        </w:rPr>
        <w:t xml:space="preserve">, </w:t>
      </w:r>
      <w:r w:rsidRPr="00C6346D">
        <w:rPr>
          <w:rFonts w:ascii="Calibri" w:hAnsi="Calibri" w:cs="Calibri"/>
          <w:lang w:eastAsia="en-US"/>
        </w:rPr>
        <w:t>Došla majka s kolodvora</w:t>
      </w:r>
      <w:r w:rsidRPr="00C6346D">
        <w:rPr>
          <w:rFonts w:ascii="Calibri" w:hAnsi="Calibri" w:cs="Calibri"/>
          <w:i/>
          <w:iCs/>
          <w:lang w:eastAsia="en-US"/>
        </w:rPr>
        <w:t xml:space="preserve">, </w:t>
      </w:r>
      <w:r w:rsidRPr="00C6346D">
        <w:rPr>
          <w:rFonts w:ascii="Calibri" w:hAnsi="Calibri" w:cs="Calibri"/>
          <w:lang w:eastAsia="en-US"/>
        </w:rPr>
        <w:t>Prolazite, prolazite</w:t>
      </w:r>
      <w:r w:rsidRPr="00C6346D">
        <w:rPr>
          <w:rFonts w:ascii="Calibri" w:hAnsi="Calibri" w:cs="Calibri"/>
          <w:i/>
          <w:iCs/>
          <w:lang w:eastAsia="en-US"/>
        </w:rPr>
        <w:t xml:space="preserve">; Igre od papira: </w:t>
      </w:r>
      <w:r w:rsidRPr="00C6346D">
        <w:rPr>
          <w:rFonts w:ascii="Calibri" w:hAnsi="Calibri" w:cs="Calibri"/>
          <w:lang w:eastAsia="en-US"/>
        </w:rPr>
        <w:t>Pucalica</w:t>
      </w:r>
      <w:r w:rsidRPr="00C6346D">
        <w:rPr>
          <w:rFonts w:ascii="Calibri" w:hAnsi="Calibri" w:cs="Calibri"/>
          <w:i/>
          <w:iCs/>
          <w:lang w:eastAsia="en-US"/>
        </w:rPr>
        <w:t xml:space="preserve">, </w:t>
      </w:r>
      <w:r w:rsidRPr="00C6346D">
        <w:rPr>
          <w:rFonts w:ascii="Calibri" w:hAnsi="Calibri" w:cs="Calibri"/>
          <w:lang w:eastAsia="en-US"/>
        </w:rPr>
        <w:t>Gatalica ili zivalica</w:t>
      </w:r>
      <w:r w:rsidRPr="00C6346D">
        <w:rPr>
          <w:rFonts w:ascii="Calibri" w:hAnsi="Calibri" w:cs="Calibri"/>
          <w:i/>
          <w:iCs/>
          <w:lang w:eastAsia="en-US"/>
        </w:rPr>
        <w:t xml:space="preserve">. </w:t>
      </w:r>
    </w:p>
    <w:p w:rsidR="00996CEA" w:rsidRPr="00C6346D" w:rsidRDefault="00996CEA" w:rsidP="00996CEA">
      <w:pPr>
        <w:spacing w:line="360" w:lineRule="auto"/>
        <w:jc w:val="both"/>
        <w:rPr>
          <w:rFonts w:ascii="Calibri" w:eastAsia="Calibri" w:hAnsi="Calibri" w:cs="Calibri"/>
          <w:lang w:eastAsia="en-US"/>
        </w:rPr>
      </w:pPr>
      <w:r w:rsidRPr="00C6346D">
        <w:rPr>
          <w:rFonts w:ascii="Calibri" w:eastAsia="Calibri" w:hAnsi="Calibri" w:cs="Calibri"/>
          <w:b/>
          <w:bCs/>
          <w:lang w:eastAsia="en-US"/>
        </w:rPr>
        <w:t>Cilj</w:t>
      </w:r>
      <w:r w:rsidRPr="00C6346D">
        <w:rPr>
          <w:rFonts w:ascii="Calibri" w:eastAsia="Calibri" w:hAnsi="Calibri" w:cs="Calibri"/>
          <w:lang w:eastAsia="en-US"/>
        </w:rPr>
        <w:t xml:space="preserve"> je upoznati učenike s tradicijskim plesovima te starim igrama, potaknuti učenike da ih uvrste u svoju svakodnevicu te ih spasiti od zaborava.</w:t>
      </w:r>
    </w:p>
    <w:p w:rsidR="00996CEA" w:rsidRPr="00C6346D" w:rsidRDefault="00996CEA" w:rsidP="00996CEA">
      <w:pPr>
        <w:spacing w:line="276" w:lineRule="auto"/>
        <w:jc w:val="both"/>
        <w:rPr>
          <w:rFonts w:ascii="Calibri" w:eastAsia="Calibri" w:hAnsi="Calibri" w:cs="Calibri"/>
          <w:b/>
          <w:bCs/>
          <w:lang w:eastAsia="en-US"/>
        </w:rPr>
      </w:pPr>
      <w:r w:rsidRPr="00C6346D">
        <w:rPr>
          <w:rFonts w:ascii="Calibri" w:eastAsia="Calibri" w:hAnsi="Calibri" w:cs="Calibri"/>
          <w:b/>
          <w:bCs/>
          <w:lang w:eastAsia="en-US"/>
        </w:rPr>
        <w:t>Ishodi:</w:t>
      </w:r>
    </w:p>
    <w:p w:rsidR="00996CEA" w:rsidRPr="00C6346D" w:rsidRDefault="00996CEA" w:rsidP="00996CEA">
      <w:pPr>
        <w:numPr>
          <w:ilvl w:val="0"/>
          <w:numId w:val="24"/>
        </w:numPr>
        <w:spacing w:after="160" w:line="276" w:lineRule="auto"/>
        <w:contextualSpacing/>
        <w:jc w:val="both"/>
        <w:rPr>
          <w:rFonts w:ascii="Calibri" w:eastAsia="Calibri" w:hAnsi="Calibri" w:cs="Calibri"/>
          <w:lang w:eastAsia="en-US"/>
        </w:rPr>
      </w:pPr>
      <w:r w:rsidRPr="00C6346D">
        <w:rPr>
          <w:rFonts w:ascii="Calibri" w:eastAsia="Calibri" w:hAnsi="Calibri" w:cs="Calibri"/>
          <w:lang w:eastAsia="en-US"/>
        </w:rPr>
        <w:t>Učenik pleše tradicijski ples.</w:t>
      </w:r>
    </w:p>
    <w:p w:rsidR="00996CEA" w:rsidRPr="00C6346D" w:rsidRDefault="00996CEA" w:rsidP="00996CEA">
      <w:pPr>
        <w:numPr>
          <w:ilvl w:val="0"/>
          <w:numId w:val="24"/>
        </w:numPr>
        <w:spacing w:after="160" w:line="276" w:lineRule="auto"/>
        <w:contextualSpacing/>
        <w:jc w:val="both"/>
        <w:rPr>
          <w:rFonts w:ascii="Calibri" w:eastAsia="Calibri" w:hAnsi="Calibri" w:cs="Calibri"/>
          <w:lang w:eastAsia="en-US"/>
        </w:rPr>
      </w:pPr>
      <w:r w:rsidRPr="00C6346D">
        <w:rPr>
          <w:rFonts w:ascii="Calibri" w:eastAsia="Calibri" w:hAnsi="Calibri" w:cs="Calibri"/>
          <w:lang w:eastAsia="en-US"/>
        </w:rPr>
        <w:t>Učenik igra tradicijske igre.</w:t>
      </w:r>
    </w:p>
    <w:p w:rsidR="00996CEA" w:rsidRPr="00C6346D" w:rsidRDefault="00996CEA" w:rsidP="00996CEA">
      <w:pPr>
        <w:numPr>
          <w:ilvl w:val="0"/>
          <w:numId w:val="24"/>
        </w:numPr>
        <w:spacing w:after="160" w:line="276" w:lineRule="auto"/>
        <w:contextualSpacing/>
        <w:jc w:val="both"/>
        <w:rPr>
          <w:rFonts w:ascii="Calibri" w:eastAsia="Calibri" w:hAnsi="Calibri" w:cs="Calibri"/>
          <w:lang w:eastAsia="en-US"/>
        </w:rPr>
      </w:pPr>
      <w:r w:rsidRPr="00C6346D">
        <w:rPr>
          <w:rFonts w:ascii="Calibri" w:eastAsia="Calibri" w:hAnsi="Calibri" w:cs="Calibri"/>
          <w:lang w:eastAsia="en-US"/>
        </w:rPr>
        <w:t>Učenik koristi novonaučene igre u svojoj svakodnevici.</w:t>
      </w:r>
    </w:p>
    <w:p w:rsidR="00996CEA" w:rsidRPr="00C6346D" w:rsidRDefault="00996CEA" w:rsidP="00996CEA">
      <w:pPr>
        <w:numPr>
          <w:ilvl w:val="0"/>
          <w:numId w:val="24"/>
        </w:numPr>
        <w:spacing w:after="160" w:line="276" w:lineRule="auto"/>
        <w:contextualSpacing/>
        <w:jc w:val="both"/>
        <w:rPr>
          <w:rFonts w:ascii="Calibri" w:eastAsia="Calibri" w:hAnsi="Calibri" w:cs="Calibri"/>
          <w:lang w:eastAsia="en-US"/>
        </w:rPr>
      </w:pPr>
      <w:r w:rsidRPr="00C6346D">
        <w:rPr>
          <w:rFonts w:ascii="Calibri" w:eastAsia="Calibri" w:hAnsi="Calibri" w:cs="Calibri"/>
          <w:lang w:eastAsia="en-US"/>
        </w:rPr>
        <w:t>Učenik prenosi pravila tradicijskih igara svojim prijateljima, braći, sestrama.</w:t>
      </w:r>
    </w:p>
    <w:p w:rsidR="00996CEA" w:rsidRPr="00C6346D" w:rsidRDefault="00996CEA" w:rsidP="00996CEA">
      <w:pPr>
        <w:numPr>
          <w:ilvl w:val="0"/>
          <w:numId w:val="24"/>
        </w:numPr>
        <w:spacing w:after="160" w:line="276" w:lineRule="auto"/>
        <w:contextualSpacing/>
        <w:jc w:val="both"/>
        <w:rPr>
          <w:rFonts w:ascii="Calibri" w:eastAsia="Calibri" w:hAnsi="Calibri" w:cs="Calibri"/>
          <w:lang w:eastAsia="en-US"/>
        </w:rPr>
      </w:pPr>
      <w:r w:rsidRPr="00C6346D">
        <w:rPr>
          <w:rFonts w:ascii="Calibri" w:eastAsia="Calibri" w:hAnsi="Calibri" w:cs="Calibri"/>
          <w:lang w:eastAsia="en-US"/>
        </w:rPr>
        <w:t>Učenik uz zabavu njeguje kulturnu baštinu.</w:t>
      </w:r>
    </w:p>
    <w:p w:rsidR="00996CEA" w:rsidRPr="00C6346D" w:rsidRDefault="00996CEA" w:rsidP="00996CEA">
      <w:pPr>
        <w:numPr>
          <w:ilvl w:val="0"/>
          <w:numId w:val="24"/>
        </w:numPr>
        <w:spacing w:after="160" w:line="276" w:lineRule="auto"/>
        <w:contextualSpacing/>
        <w:jc w:val="both"/>
        <w:rPr>
          <w:rFonts w:ascii="Calibri" w:eastAsia="Calibri" w:hAnsi="Calibri" w:cs="Calibri"/>
          <w:lang w:eastAsia="en-US"/>
        </w:rPr>
      </w:pPr>
      <w:r w:rsidRPr="00C6346D">
        <w:rPr>
          <w:rFonts w:ascii="Calibri" w:eastAsia="Calibri" w:hAnsi="Calibri" w:cs="Calibri"/>
          <w:lang w:eastAsia="en-US"/>
        </w:rPr>
        <w:t>Učenik je osviješten o važnosti očuvanja kulturne baštine.</w:t>
      </w:r>
    </w:p>
    <w:p w:rsidR="00511EF3" w:rsidRDefault="00511EF3" w:rsidP="009B448E">
      <w:pPr>
        <w:spacing w:line="276" w:lineRule="auto"/>
        <w:ind w:left="360"/>
        <w:jc w:val="both"/>
        <w:rPr>
          <w:rFonts w:ascii="Calibri" w:eastAsia="Calibri" w:hAnsi="Calibri" w:cs="Calibri"/>
          <w:b/>
          <w:bCs/>
          <w:lang w:eastAsia="en-US"/>
        </w:rPr>
      </w:pPr>
    </w:p>
    <w:p w:rsidR="00E64CB9" w:rsidRDefault="00E64CB9" w:rsidP="009B448E">
      <w:pPr>
        <w:spacing w:line="276" w:lineRule="auto"/>
        <w:ind w:left="360"/>
        <w:jc w:val="both"/>
        <w:rPr>
          <w:rFonts w:ascii="Calibri" w:eastAsia="Calibri" w:hAnsi="Calibri" w:cs="Calibri"/>
          <w:b/>
          <w:bCs/>
          <w:lang w:eastAsia="en-US"/>
        </w:rPr>
      </w:pPr>
    </w:p>
    <w:p w:rsidR="00511EF3" w:rsidRDefault="00511EF3" w:rsidP="009B448E">
      <w:pPr>
        <w:spacing w:line="276" w:lineRule="auto"/>
        <w:ind w:left="360"/>
        <w:jc w:val="both"/>
        <w:rPr>
          <w:rFonts w:ascii="Calibri" w:eastAsia="Calibri" w:hAnsi="Calibri" w:cs="Calibri"/>
          <w:b/>
          <w:bCs/>
          <w:lang w:eastAsia="en-US"/>
        </w:rPr>
      </w:pPr>
    </w:p>
    <w:p w:rsidR="00E64CB9" w:rsidRDefault="00E64CB9" w:rsidP="009B448E">
      <w:pPr>
        <w:spacing w:line="276" w:lineRule="auto"/>
        <w:ind w:left="360"/>
        <w:jc w:val="both"/>
        <w:rPr>
          <w:rFonts w:ascii="Calibri" w:eastAsia="Calibri" w:hAnsi="Calibri" w:cs="Calibri"/>
          <w:b/>
          <w:bCs/>
          <w:lang w:eastAsia="en-US"/>
        </w:rPr>
      </w:pPr>
    </w:p>
    <w:p w:rsidR="00E64CB9" w:rsidRDefault="00E64CB9" w:rsidP="009B448E">
      <w:pPr>
        <w:spacing w:line="276" w:lineRule="auto"/>
        <w:ind w:left="360"/>
        <w:jc w:val="both"/>
        <w:rPr>
          <w:rFonts w:ascii="Calibri" w:eastAsia="Calibri" w:hAnsi="Calibri" w:cs="Calibri"/>
          <w:b/>
          <w:bCs/>
          <w:lang w:eastAsia="en-US"/>
        </w:rPr>
      </w:pPr>
    </w:p>
    <w:p w:rsidR="00E64CB9" w:rsidRDefault="00E64CB9" w:rsidP="009B448E">
      <w:pPr>
        <w:spacing w:line="276" w:lineRule="auto"/>
        <w:ind w:left="360"/>
        <w:jc w:val="both"/>
        <w:rPr>
          <w:rFonts w:ascii="Calibri" w:eastAsia="Calibri" w:hAnsi="Calibri" w:cs="Calibri"/>
          <w:b/>
          <w:bCs/>
          <w:lang w:eastAsia="en-US"/>
        </w:rPr>
      </w:pPr>
    </w:p>
    <w:p w:rsidR="00E64CB9" w:rsidRDefault="00E64CB9" w:rsidP="009B448E">
      <w:pPr>
        <w:spacing w:line="276" w:lineRule="auto"/>
        <w:ind w:left="360"/>
        <w:jc w:val="both"/>
        <w:rPr>
          <w:rFonts w:ascii="Calibri" w:eastAsia="Calibri" w:hAnsi="Calibri" w:cs="Calibri"/>
          <w:b/>
          <w:bCs/>
          <w:lang w:eastAsia="en-US"/>
        </w:rPr>
      </w:pPr>
    </w:p>
    <w:p w:rsidR="00E64CB9" w:rsidRDefault="00E64CB9" w:rsidP="009B448E">
      <w:pPr>
        <w:spacing w:line="276" w:lineRule="auto"/>
        <w:ind w:left="360"/>
        <w:jc w:val="both"/>
        <w:rPr>
          <w:rFonts w:ascii="Calibri" w:eastAsia="Calibri" w:hAnsi="Calibri" w:cs="Calibri"/>
          <w:b/>
          <w:bCs/>
          <w:lang w:eastAsia="en-US"/>
        </w:rPr>
      </w:pPr>
    </w:p>
    <w:p w:rsidR="00E64CB9" w:rsidRDefault="00E64CB9" w:rsidP="009B448E">
      <w:pPr>
        <w:spacing w:line="276" w:lineRule="auto"/>
        <w:ind w:left="360"/>
        <w:jc w:val="both"/>
        <w:rPr>
          <w:rFonts w:ascii="Calibri" w:eastAsia="Calibri" w:hAnsi="Calibri" w:cs="Calibri"/>
          <w:b/>
          <w:bCs/>
          <w:lang w:eastAsia="en-US"/>
        </w:rPr>
      </w:pPr>
    </w:p>
    <w:p w:rsidR="00E64CB9" w:rsidRDefault="00E64CB9" w:rsidP="009B448E">
      <w:pPr>
        <w:spacing w:line="276" w:lineRule="auto"/>
        <w:ind w:left="360"/>
        <w:jc w:val="both"/>
        <w:rPr>
          <w:rFonts w:ascii="Calibri" w:eastAsia="Calibri" w:hAnsi="Calibri" w:cs="Calibri"/>
          <w:b/>
          <w:bCs/>
          <w:lang w:eastAsia="en-US"/>
        </w:rPr>
      </w:pPr>
    </w:p>
    <w:p w:rsidR="00E64CB9" w:rsidRDefault="00E64CB9" w:rsidP="009B448E">
      <w:pPr>
        <w:spacing w:line="276" w:lineRule="auto"/>
        <w:ind w:left="360"/>
        <w:jc w:val="both"/>
        <w:rPr>
          <w:rFonts w:ascii="Calibri" w:eastAsia="Calibri" w:hAnsi="Calibri" w:cs="Calibri"/>
          <w:b/>
          <w:bCs/>
          <w:lang w:eastAsia="en-US"/>
        </w:rPr>
      </w:pPr>
    </w:p>
    <w:p w:rsidR="00E64CB9" w:rsidRDefault="00E64CB9" w:rsidP="009B448E">
      <w:pPr>
        <w:spacing w:line="276" w:lineRule="auto"/>
        <w:ind w:left="360"/>
        <w:jc w:val="both"/>
        <w:rPr>
          <w:rFonts w:ascii="Calibri" w:eastAsia="Calibri" w:hAnsi="Calibri" w:cs="Calibri"/>
          <w:b/>
          <w:bCs/>
          <w:lang w:eastAsia="en-US"/>
        </w:rPr>
      </w:pPr>
    </w:p>
    <w:p w:rsidR="00E64CB9" w:rsidRDefault="00E64CB9" w:rsidP="009B448E">
      <w:pPr>
        <w:spacing w:line="276" w:lineRule="auto"/>
        <w:ind w:left="360"/>
        <w:jc w:val="both"/>
        <w:rPr>
          <w:rFonts w:ascii="Calibri" w:eastAsia="Calibri" w:hAnsi="Calibri" w:cs="Calibri"/>
          <w:b/>
          <w:bCs/>
          <w:lang w:eastAsia="en-US"/>
        </w:rPr>
      </w:pPr>
    </w:p>
    <w:p w:rsidR="00E64CB9" w:rsidRDefault="00E64CB9" w:rsidP="009B448E">
      <w:pPr>
        <w:spacing w:line="276" w:lineRule="auto"/>
        <w:ind w:left="360"/>
        <w:jc w:val="both"/>
        <w:rPr>
          <w:rFonts w:ascii="Calibri" w:eastAsia="Calibri" w:hAnsi="Calibri" w:cs="Calibri"/>
          <w:b/>
          <w:bCs/>
          <w:lang w:eastAsia="en-US"/>
        </w:rPr>
      </w:pPr>
    </w:p>
    <w:p w:rsidR="00E64CB9" w:rsidRDefault="00E64CB9" w:rsidP="009B448E">
      <w:pPr>
        <w:spacing w:line="276" w:lineRule="auto"/>
        <w:ind w:left="360"/>
        <w:jc w:val="both"/>
        <w:rPr>
          <w:rFonts w:ascii="Calibri" w:eastAsia="Calibri" w:hAnsi="Calibri" w:cs="Calibri"/>
          <w:b/>
          <w:bCs/>
          <w:lang w:eastAsia="en-US"/>
        </w:rPr>
      </w:pPr>
    </w:p>
    <w:p w:rsidR="00E64CB9" w:rsidRDefault="00E64CB9" w:rsidP="009B448E">
      <w:pPr>
        <w:spacing w:line="276" w:lineRule="auto"/>
        <w:ind w:left="360"/>
        <w:jc w:val="both"/>
        <w:rPr>
          <w:rFonts w:ascii="Calibri" w:eastAsia="Calibri" w:hAnsi="Calibri" w:cs="Calibri"/>
          <w:b/>
          <w:bCs/>
          <w:lang w:eastAsia="en-US"/>
        </w:rPr>
      </w:pPr>
    </w:p>
    <w:p w:rsidR="00E64CB9" w:rsidRDefault="00E64CB9" w:rsidP="009B448E">
      <w:pPr>
        <w:spacing w:line="276" w:lineRule="auto"/>
        <w:ind w:left="360"/>
        <w:jc w:val="both"/>
        <w:rPr>
          <w:rFonts w:ascii="Calibri" w:eastAsia="Calibri" w:hAnsi="Calibri" w:cs="Calibri"/>
          <w:b/>
          <w:bCs/>
          <w:lang w:eastAsia="en-US"/>
        </w:rPr>
      </w:pPr>
    </w:p>
    <w:p w:rsidR="00E64CB9" w:rsidRDefault="00E64CB9" w:rsidP="009B448E">
      <w:pPr>
        <w:spacing w:line="276" w:lineRule="auto"/>
        <w:ind w:left="360"/>
        <w:jc w:val="both"/>
        <w:rPr>
          <w:rFonts w:ascii="Calibri" w:eastAsia="Calibri" w:hAnsi="Calibri" w:cs="Calibri"/>
          <w:b/>
          <w:bCs/>
          <w:lang w:eastAsia="en-US"/>
        </w:rPr>
      </w:pPr>
    </w:p>
    <w:p w:rsidR="00E64CB9" w:rsidRDefault="00E64CB9" w:rsidP="009B448E">
      <w:pPr>
        <w:spacing w:line="276" w:lineRule="auto"/>
        <w:ind w:left="360"/>
        <w:jc w:val="both"/>
        <w:rPr>
          <w:rFonts w:ascii="Calibri" w:eastAsia="Calibri" w:hAnsi="Calibri" w:cs="Calibri"/>
          <w:b/>
          <w:bCs/>
          <w:lang w:eastAsia="en-US"/>
        </w:rPr>
      </w:pPr>
    </w:p>
    <w:p w:rsidR="00E64CB9" w:rsidRDefault="00E64CB9" w:rsidP="009B448E">
      <w:pPr>
        <w:spacing w:line="276" w:lineRule="auto"/>
        <w:ind w:left="360"/>
        <w:jc w:val="both"/>
        <w:rPr>
          <w:rFonts w:ascii="Calibri" w:eastAsia="Calibri" w:hAnsi="Calibri" w:cs="Calibri"/>
          <w:b/>
          <w:bCs/>
          <w:lang w:eastAsia="en-US"/>
        </w:rPr>
      </w:pPr>
    </w:p>
    <w:p w:rsidR="00E64CB9" w:rsidRDefault="00E64CB9" w:rsidP="009B448E">
      <w:pPr>
        <w:spacing w:line="276" w:lineRule="auto"/>
        <w:ind w:left="360"/>
        <w:jc w:val="both"/>
        <w:rPr>
          <w:rFonts w:ascii="Calibri" w:eastAsia="Calibri" w:hAnsi="Calibri" w:cs="Calibri"/>
          <w:b/>
          <w:bCs/>
          <w:lang w:eastAsia="en-US"/>
        </w:rPr>
      </w:pPr>
    </w:p>
    <w:p w:rsidR="00E64CB9" w:rsidRDefault="00E64CB9" w:rsidP="009B448E">
      <w:pPr>
        <w:spacing w:line="276" w:lineRule="auto"/>
        <w:ind w:left="360"/>
        <w:jc w:val="both"/>
        <w:rPr>
          <w:rFonts w:ascii="Calibri" w:eastAsia="Calibri" w:hAnsi="Calibri" w:cs="Calibri"/>
          <w:b/>
          <w:bCs/>
          <w:lang w:eastAsia="en-US"/>
        </w:rPr>
      </w:pPr>
    </w:p>
    <w:p w:rsidR="00511EF3" w:rsidRDefault="009B448E" w:rsidP="009B448E">
      <w:pPr>
        <w:spacing w:line="276" w:lineRule="auto"/>
        <w:ind w:left="360"/>
        <w:jc w:val="both"/>
        <w:rPr>
          <w:rFonts w:ascii="Calibri" w:eastAsia="Calibri" w:hAnsi="Calibri" w:cs="Calibri"/>
          <w:b/>
          <w:bCs/>
          <w:lang w:eastAsia="en-US"/>
        </w:rPr>
      </w:pPr>
      <w:r w:rsidRPr="009B448E">
        <w:rPr>
          <w:rFonts w:ascii="Calibri" w:eastAsia="Calibri" w:hAnsi="Calibri" w:cs="Calibri"/>
          <w:b/>
          <w:bCs/>
          <w:lang w:eastAsia="en-US"/>
        </w:rPr>
        <w:lastRenderedPageBreak/>
        <w:t xml:space="preserve">OBRAZLOŽENJE </w:t>
      </w:r>
      <w:r w:rsidR="004E2ECA">
        <w:rPr>
          <w:rFonts w:ascii="Calibri" w:eastAsia="Calibri" w:hAnsi="Calibri" w:cs="Calibri"/>
          <w:b/>
          <w:bCs/>
          <w:lang w:eastAsia="en-US"/>
        </w:rPr>
        <w:t xml:space="preserve"> </w:t>
      </w:r>
      <w:r w:rsidRPr="009B448E">
        <w:rPr>
          <w:rFonts w:ascii="Calibri" w:eastAsia="Calibri" w:hAnsi="Calibri" w:cs="Calibri"/>
          <w:b/>
          <w:bCs/>
          <w:lang w:eastAsia="en-US"/>
        </w:rPr>
        <w:t>FINANCIJSKOG PLANA – OPSNOVNA ŠKOLA STJEPANA IVIČEVIĆA</w:t>
      </w:r>
    </w:p>
    <w:tbl>
      <w:tblPr>
        <w:tblW w:w="17182" w:type="dxa"/>
        <w:tblLook w:val="04A0" w:firstRow="1" w:lastRow="0" w:firstColumn="1" w:lastColumn="0" w:noHBand="0" w:noVBand="1"/>
      </w:tblPr>
      <w:tblGrid>
        <w:gridCol w:w="2519"/>
        <w:gridCol w:w="786"/>
        <w:gridCol w:w="4888"/>
        <w:gridCol w:w="1095"/>
        <w:gridCol w:w="1225"/>
        <w:gridCol w:w="2319"/>
        <w:gridCol w:w="623"/>
        <w:gridCol w:w="623"/>
        <w:gridCol w:w="806"/>
        <w:gridCol w:w="806"/>
        <w:gridCol w:w="300"/>
        <w:gridCol w:w="232"/>
        <w:gridCol w:w="960"/>
      </w:tblGrid>
      <w:tr w:rsidR="00511EF3" w:rsidRPr="00C6346D" w:rsidTr="00514873">
        <w:trPr>
          <w:trHeight w:val="315"/>
        </w:trPr>
        <w:tc>
          <w:tcPr>
            <w:tcW w:w="16222" w:type="dxa"/>
            <w:gridSpan w:val="12"/>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b/>
                <w:bCs/>
                <w:color w:val="000000"/>
              </w:rPr>
            </w:pPr>
            <w:r w:rsidRPr="00C6346D">
              <w:rPr>
                <w:rFonts w:ascii="Calibri" w:hAnsi="Calibri" w:cs="Calibri"/>
                <w:b/>
                <w:bCs/>
                <w:color w:val="000000"/>
              </w:rPr>
              <w:t>Planom za 2023. godinu predviđeno je prema slijedećem:</w:t>
            </w:r>
          </w:p>
        </w:tc>
        <w:tc>
          <w:tcPr>
            <w:tcW w:w="960" w:type="dxa"/>
            <w:tcBorders>
              <w:top w:val="nil"/>
              <w:left w:val="nil"/>
              <w:bottom w:val="nil"/>
              <w:right w:val="nil"/>
            </w:tcBorders>
            <w:shd w:val="clear" w:color="auto" w:fill="auto"/>
            <w:noWrap/>
            <w:vAlign w:val="bottom"/>
            <w:hideMark/>
          </w:tcPr>
          <w:p w:rsidR="00511EF3" w:rsidRPr="00C6346D" w:rsidRDefault="00511EF3" w:rsidP="00511EF3">
            <w:pPr>
              <w:jc w:val="center"/>
              <w:rPr>
                <w:rFonts w:ascii="Calibri" w:hAnsi="Calibri" w:cs="Calibri"/>
                <w:b/>
                <w:bCs/>
                <w:color w:val="000000"/>
              </w:rPr>
            </w:pPr>
          </w:p>
        </w:tc>
      </w:tr>
      <w:tr w:rsidR="00511EF3" w:rsidRPr="00C6346D" w:rsidTr="00514873">
        <w:trPr>
          <w:trHeight w:val="315"/>
        </w:trPr>
        <w:tc>
          <w:tcPr>
            <w:tcW w:w="8193" w:type="dxa"/>
            <w:gridSpan w:val="3"/>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2320" w:type="dxa"/>
            <w:gridSpan w:val="2"/>
            <w:tcBorders>
              <w:top w:val="nil"/>
              <w:left w:val="nil"/>
              <w:bottom w:val="nil"/>
              <w:right w:val="nil"/>
            </w:tcBorders>
            <w:shd w:val="clear" w:color="auto" w:fill="auto"/>
            <w:noWrap/>
            <w:vAlign w:val="bottom"/>
            <w:hideMark/>
          </w:tcPr>
          <w:p w:rsidR="00511EF3" w:rsidRPr="00C6346D" w:rsidRDefault="00511EF3" w:rsidP="00511EF3">
            <w:pPr>
              <w:jc w:val="center"/>
              <w:rPr>
                <w:rFonts w:ascii="Calibri" w:hAnsi="Calibri" w:cs="Calibri"/>
              </w:rPr>
            </w:pPr>
          </w:p>
        </w:tc>
        <w:tc>
          <w:tcPr>
            <w:tcW w:w="2319" w:type="dxa"/>
            <w:tcBorders>
              <w:top w:val="nil"/>
              <w:left w:val="nil"/>
              <w:bottom w:val="nil"/>
              <w:right w:val="nil"/>
            </w:tcBorders>
            <w:shd w:val="clear" w:color="auto" w:fill="auto"/>
            <w:noWrap/>
            <w:vAlign w:val="bottom"/>
            <w:hideMark/>
          </w:tcPr>
          <w:p w:rsidR="00511EF3" w:rsidRPr="00C6346D" w:rsidRDefault="00511EF3" w:rsidP="00511EF3">
            <w:pPr>
              <w:jc w:val="center"/>
              <w:rPr>
                <w:rFonts w:ascii="Calibri" w:hAnsi="Calibri" w:cs="Calibri"/>
              </w:rPr>
            </w:pPr>
          </w:p>
        </w:tc>
        <w:tc>
          <w:tcPr>
            <w:tcW w:w="623" w:type="dxa"/>
            <w:tcBorders>
              <w:top w:val="nil"/>
              <w:left w:val="nil"/>
              <w:bottom w:val="nil"/>
              <w:right w:val="nil"/>
            </w:tcBorders>
            <w:shd w:val="clear" w:color="auto" w:fill="auto"/>
            <w:noWrap/>
            <w:vAlign w:val="bottom"/>
            <w:hideMark/>
          </w:tcPr>
          <w:p w:rsidR="00511EF3" w:rsidRPr="00C6346D" w:rsidRDefault="00511EF3" w:rsidP="00511EF3">
            <w:pPr>
              <w:jc w:val="center"/>
              <w:rPr>
                <w:rFonts w:ascii="Calibri" w:hAnsi="Calibri" w:cs="Calibri"/>
              </w:rPr>
            </w:pPr>
          </w:p>
        </w:tc>
        <w:tc>
          <w:tcPr>
            <w:tcW w:w="623" w:type="dxa"/>
            <w:tcBorders>
              <w:top w:val="nil"/>
              <w:left w:val="nil"/>
              <w:bottom w:val="nil"/>
              <w:right w:val="nil"/>
            </w:tcBorders>
            <w:shd w:val="clear" w:color="auto" w:fill="auto"/>
            <w:noWrap/>
            <w:vAlign w:val="bottom"/>
            <w:hideMark/>
          </w:tcPr>
          <w:p w:rsidR="00511EF3" w:rsidRPr="00C6346D" w:rsidRDefault="00511EF3" w:rsidP="00511EF3">
            <w:pPr>
              <w:jc w:val="center"/>
              <w:rPr>
                <w:rFonts w:ascii="Calibri" w:hAnsi="Calibri" w:cs="Calibri"/>
              </w:rPr>
            </w:pPr>
          </w:p>
        </w:tc>
        <w:tc>
          <w:tcPr>
            <w:tcW w:w="806" w:type="dxa"/>
            <w:tcBorders>
              <w:top w:val="nil"/>
              <w:left w:val="nil"/>
              <w:bottom w:val="nil"/>
              <w:right w:val="nil"/>
            </w:tcBorders>
            <w:shd w:val="clear" w:color="auto" w:fill="auto"/>
            <w:noWrap/>
            <w:vAlign w:val="bottom"/>
            <w:hideMark/>
          </w:tcPr>
          <w:p w:rsidR="00511EF3" w:rsidRPr="00C6346D" w:rsidRDefault="00511EF3" w:rsidP="00511EF3">
            <w:pPr>
              <w:jc w:val="center"/>
              <w:rPr>
                <w:rFonts w:ascii="Calibri" w:hAnsi="Calibri" w:cs="Calibri"/>
              </w:rPr>
            </w:pPr>
          </w:p>
        </w:tc>
        <w:tc>
          <w:tcPr>
            <w:tcW w:w="806" w:type="dxa"/>
            <w:tcBorders>
              <w:top w:val="nil"/>
              <w:left w:val="nil"/>
              <w:bottom w:val="nil"/>
              <w:right w:val="nil"/>
            </w:tcBorders>
            <w:shd w:val="clear" w:color="auto" w:fill="auto"/>
            <w:noWrap/>
            <w:vAlign w:val="bottom"/>
            <w:hideMark/>
          </w:tcPr>
          <w:p w:rsidR="00511EF3" w:rsidRPr="00C6346D" w:rsidRDefault="00511EF3" w:rsidP="00511EF3">
            <w:pPr>
              <w:jc w:val="center"/>
              <w:rPr>
                <w:rFonts w:ascii="Calibri" w:hAnsi="Calibri" w:cs="Calibri"/>
              </w:rPr>
            </w:pPr>
          </w:p>
        </w:tc>
        <w:tc>
          <w:tcPr>
            <w:tcW w:w="300" w:type="dxa"/>
            <w:tcBorders>
              <w:top w:val="nil"/>
              <w:left w:val="nil"/>
              <w:bottom w:val="nil"/>
              <w:right w:val="nil"/>
            </w:tcBorders>
            <w:shd w:val="clear" w:color="auto" w:fill="auto"/>
            <w:noWrap/>
            <w:vAlign w:val="bottom"/>
            <w:hideMark/>
          </w:tcPr>
          <w:p w:rsidR="00511EF3" w:rsidRPr="00C6346D" w:rsidRDefault="00511EF3" w:rsidP="00511EF3">
            <w:pPr>
              <w:jc w:val="center"/>
              <w:rPr>
                <w:rFonts w:ascii="Calibri" w:hAnsi="Calibri" w:cs="Calibri"/>
              </w:rPr>
            </w:pPr>
          </w:p>
        </w:tc>
        <w:tc>
          <w:tcPr>
            <w:tcW w:w="232" w:type="dxa"/>
            <w:tcBorders>
              <w:top w:val="nil"/>
              <w:left w:val="nil"/>
              <w:bottom w:val="nil"/>
              <w:right w:val="nil"/>
            </w:tcBorders>
            <w:shd w:val="clear" w:color="auto" w:fill="auto"/>
            <w:noWrap/>
            <w:vAlign w:val="bottom"/>
            <w:hideMark/>
          </w:tcPr>
          <w:p w:rsidR="00511EF3" w:rsidRPr="00C6346D" w:rsidRDefault="00511EF3" w:rsidP="00511EF3">
            <w:pPr>
              <w:jc w:val="center"/>
              <w:rPr>
                <w:rFonts w:ascii="Calibri" w:hAnsi="Calibri" w:cs="Calibri"/>
              </w:rPr>
            </w:pPr>
          </w:p>
        </w:tc>
        <w:tc>
          <w:tcPr>
            <w:tcW w:w="960" w:type="dxa"/>
            <w:tcBorders>
              <w:top w:val="nil"/>
              <w:left w:val="nil"/>
              <w:bottom w:val="nil"/>
              <w:right w:val="nil"/>
            </w:tcBorders>
            <w:shd w:val="clear" w:color="auto" w:fill="auto"/>
            <w:noWrap/>
            <w:vAlign w:val="bottom"/>
            <w:hideMark/>
          </w:tcPr>
          <w:p w:rsidR="00511EF3" w:rsidRPr="00C6346D" w:rsidRDefault="00511EF3" w:rsidP="00511EF3">
            <w:pPr>
              <w:jc w:val="center"/>
              <w:rPr>
                <w:rFonts w:ascii="Calibri" w:hAnsi="Calibri" w:cs="Calibri"/>
              </w:rPr>
            </w:pPr>
          </w:p>
        </w:tc>
      </w:tr>
      <w:tr w:rsidR="00511EF3" w:rsidRPr="00C6346D" w:rsidTr="00514873">
        <w:trPr>
          <w:trHeight w:val="315"/>
        </w:trPr>
        <w:tc>
          <w:tcPr>
            <w:tcW w:w="8193" w:type="dxa"/>
            <w:gridSpan w:val="3"/>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2320" w:type="dxa"/>
            <w:gridSpan w:val="2"/>
            <w:tcBorders>
              <w:top w:val="nil"/>
              <w:left w:val="nil"/>
              <w:bottom w:val="nil"/>
              <w:right w:val="nil"/>
            </w:tcBorders>
            <w:shd w:val="clear" w:color="auto" w:fill="auto"/>
            <w:noWrap/>
            <w:vAlign w:val="bottom"/>
            <w:hideMark/>
          </w:tcPr>
          <w:p w:rsidR="00511EF3" w:rsidRPr="00C6346D" w:rsidRDefault="00511EF3" w:rsidP="00511EF3">
            <w:pPr>
              <w:jc w:val="center"/>
              <w:rPr>
                <w:rFonts w:ascii="Calibri" w:hAnsi="Calibri" w:cs="Calibri"/>
              </w:rPr>
            </w:pPr>
          </w:p>
        </w:tc>
        <w:tc>
          <w:tcPr>
            <w:tcW w:w="2319" w:type="dxa"/>
            <w:tcBorders>
              <w:top w:val="nil"/>
              <w:left w:val="nil"/>
              <w:bottom w:val="nil"/>
              <w:right w:val="nil"/>
            </w:tcBorders>
            <w:shd w:val="clear" w:color="auto" w:fill="auto"/>
            <w:noWrap/>
            <w:vAlign w:val="bottom"/>
            <w:hideMark/>
          </w:tcPr>
          <w:p w:rsidR="00511EF3" w:rsidRPr="00C6346D" w:rsidRDefault="00511EF3" w:rsidP="00511EF3">
            <w:pPr>
              <w:jc w:val="center"/>
              <w:rPr>
                <w:rFonts w:ascii="Calibri" w:hAnsi="Calibri" w:cs="Calibri"/>
              </w:rPr>
            </w:pPr>
          </w:p>
        </w:tc>
        <w:tc>
          <w:tcPr>
            <w:tcW w:w="623" w:type="dxa"/>
            <w:tcBorders>
              <w:top w:val="nil"/>
              <w:left w:val="nil"/>
              <w:bottom w:val="nil"/>
              <w:right w:val="nil"/>
            </w:tcBorders>
            <w:shd w:val="clear" w:color="auto" w:fill="auto"/>
            <w:noWrap/>
            <w:vAlign w:val="bottom"/>
            <w:hideMark/>
          </w:tcPr>
          <w:p w:rsidR="00511EF3" w:rsidRPr="00C6346D" w:rsidRDefault="00511EF3" w:rsidP="00511EF3">
            <w:pPr>
              <w:jc w:val="center"/>
              <w:rPr>
                <w:rFonts w:ascii="Calibri" w:hAnsi="Calibri" w:cs="Calibri"/>
              </w:rPr>
            </w:pPr>
          </w:p>
        </w:tc>
        <w:tc>
          <w:tcPr>
            <w:tcW w:w="623" w:type="dxa"/>
            <w:tcBorders>
              <w:top w:val="nil"/>
              <w:left w:val="nil"/>
              <w:bottom w:val="nil"/>
              <w:right w:val="nil"/>
            </w:tcBorders>
            <w:shd w:val="clear" w:color="auto" w:fill="auto"/>
            <w:noWrap/>
            <w:vAlign w:val="bottom"/>
            <w:hideMark/>
          </w:tcPr>
          <w:p w:rsidR="00511EF3" w:rsidRPr="00C6346D" w:rsidRDefault="00511EF3" w:rsidP="00511EF3">
            <w:pPr>
              <w:jc w:val="center"/>
              <w:rPr>
                <w:rFonts w:ascii="Calibri" w:hAnsi="Calibri" w:cs="Calibri"/>
              </w:rPr>
            </w:pPr>
          </w:p>
        </w:tc>
        <w:tc>
          <w:tcPr>
            <w:tcW w:w="806" w:type="dxa"/>
            <w:tcBorders>
              <w:top w:val="nil"/>
              <w:left w:val="nil"/>
              <w:bottom w:val="nil"/>
              <w:right w:val="nil"/>
            </w:tcBorders>
            <w:shd w:val="clear" w:color="auto" w:fill="auto"/>
            <w:noWrap/>
            <w:vAlign w:val="bottom"/>
            <w:hideMark/>
          </w:tcPr>
          <w:p w:rsidR="00511EF3" w:rsidRPr="00C6346D" w:rsidRDefault="00511EF3" w:rsidP="00511EF3">
            <w:pPr>
              <w:jc w:val="center"/>
              <w:rPr>
                <w:rFonts w:ascii="Calibri" w:hAnsi="Calibri" w:cs="Calibri"/>
              </w:rPr>
            </w:pPr>
          </w:p>
        </w:tc>
        <w:tc>
          <w:tcPr>
            <w:tcW w:w="806" w:type="dxa"/>
            <w:tcBorders>
              <w:top w:val="nil"/>
              <w:left w:val="nil"/>
              <w:bottom w:val="nil"/>
              <w:right w:val="nil"/>
            </w:tcBorders>
            <w:shd w:val="clear" w:color="auto" w:fill="auto"/>
            <w:noWrap/>
            <w:vAlign w:val="bottom"/>
            <w:hideMark/>
          </w:tcPr>
          <w:p w:rsidR="00511EF3" w:rsidRPr="00C6346D" w:rsidRDefault="00511EF3" w:rsidP="00511EF3">
            <w:pPr>
              <w:jc w:val="center"/>
              <w:rPr>
                <w:rFonts w:ascii="Calibri" w:hAnsi="Calibri" w:cs="Calibri"/>
              </w:rPr>
            </w:pPr>
          </w:p>
        </w:tc>
        <w:tc>
          <w:tcPr>
            <w:tcW w:w="300" w:type="dxa"/>
            <w:tcBorders>
              <w:top w:val="nil"/>
              <w:left w:val="nil"/>
              <w:bottom w:val="nil"/>
              <w:right w:val="nil"/>
            </w:tcBorders>
            <w:shd w:val="clear" w:color="auto" w:fill="auto"/>
            <w:noWrap/>
            <w:vAlign w:val="bottom"/>
            <w:hideMark/>
          </w:tcPr>
          <w:p w:rsidR="00511EF3" w:rsidRPr="00C6346D" w:rsidRDefault="00511EF3" w:rsidP="00511EF3">
            <w:pPr>
              <w:jc w:val="center"/>
              <w:rPr>
                <w:rFonts w:ascii="Calibri" w:hAnsi="Calibri" w:cs="Calibri"/>
              </w:rPr>
            </w:pPr>
          </w:p>
        </w:tc>
        <w:tc>
          <w:tcPr>
            <w:tcW w:w="232" w:type="dxa"/>
            <w:tcBorders>
              <w:top w:val="nil"/>
              <w:left w:val="nil"/>
              <w:bottom w:val="nil"/>
              <w:right w:val="nil"/>
            </w:tcBorders>
            <w:shd w:val="clear" w:color="auto" w:fill="auto"/>
            <w:noWrap/>
            <w:vAlign w:val="bottom"/>
            <w:hideMark/>
          </w:tcPr>
          <w:p w:rsidR="00511EF3" w:rsidRPr="00C6346D" w:rsidRDefault="00511EF3" w:rsidP="00511EF3">
            <w:pPr>
              <w:jc w:val="center"/>
              <w:rPr>
                <w:rFonts w:ascii="Calibri" w:hAnsi="Calibri" w:cs="Calibri"/>
              </w:rPr>
            </w:pPr>
          </w:p>
        </w:tc>
        <w:tc>
          <w:tcPr>
            <w:tcW w:w="960" w:type="dxa"/>
            <w:tcBorders>
              <w:top w:val="nil"/>
              <w:left w:val="nil"/>
              <w:bottom w:val="nil"/>
              <w:right w:val="nil"/>
            </w:tcBorders>
            <w:shd w:val="clear" w:color="auto" w:fill="auto"/>
            <w:noWrap/>
            <w:vAlign w:val="bottom"/>
            <w:hideMark/>
          </w:tcPr>
          <w:p w:rsidR="00511EF3" w:rsidRPr="00C6346D" w:rsidRDefault="00511EF3" w:rsidP="00511EF3">
            <w:pPr>
              <w:jc w:val="center"/>
              <w:rPr>
                <w:rFonts w:ascii="Calibri" w:hAnsi="Calibri" w:cs="Calibri"/>
              </w:rPr>
            </w:pPr>
          </w:p>
        </w:tc>
      </w:tr>
      <w:tr w:rsidR="00511EF3" w:rsidRPr="00C6346D" w:rsidTr="00514873">
        <w:trPr>
          <w:trHeight w:val="315"/>
        </w:trPr>
        <w:tc>
          <w:tcPr>
            <w:tcW w:w="8193" w:type="dxa"/>
            <w:gridSpan w:val="3"/>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2320" w:type="dxa"/>
            <w:gridSpan w:val="2"/>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2319" w:type="dxa"/>
            <w:tcBorders>
              <w:top w:val="nil"/>
              <w:left w:val="nil"/>
              <w:bottom w:val="nil"/>
              <w:right w:val="nil"/>
            </w:tcBorders>
            <w:shd w:val="clear" w:color="auto" w:fill="auto"/>
            <w:noWrap/>
            <w:vAlign w:val="bottom"/>
            <w:hideMark/>
          </w:tcPr>
          <w:p w:rsidR="00511EF3" w:rsidRPr="00C6346D" w:rsidRDefault="00511EF3" w:rsidP="00511EF3">
            <w:pPr>
              <w:jc w:val="center"/>
              <w:rPr>
                <w:rFonts w:ascii="Calibri" w:hAnsi="Calibri" w:cs="Calibri"/>
              </w:rPr>
            </w:pPr>
          </w:p>
        </w:tc>
        <w:tc>
          <w:tcPr>
            <w:tcW w:w="623" w:type="dxa"/>
            <w:tcBorders>
              <w:top w:val="nil"/>
              <w:left w:val="nil"/>
              <w:bottom w:val="nil"/>
              <w:right w:val="nil"/>
            </w:tcBorders>
            <w:shd w:val="clear" w:color="auto" w:fill="auto"/>
            <w:noWrap/>
            <w:vAlign w:val="bottom"/>
            <w:hideMark/>
          </w:tcPr>
          <w:p w:rsidR="00511EF3" w:rsidRPr="00C6346D" w:rsidRDefault="00511EF3" w:rsidP="00511EF3">
            <w:pPr>
              <w:jc w:val="center"/>
              <w:rPr>
                <w:rFonts w:ascii="Calibri" w:hAnsi="Calibri" w:cs="Calibri"/>
              </w:rPr>
            </w:pPr>
          </w:p>
        </w:tc>
        <w:tc>
          <w:tcPr>
            <w:tcW w:w="623" w:type="dxa"/>
            <w:tcBorders>
              <w:top w:val="nil"/>
              <w:left w:val="nil"/>
              <w:bottom w:val="nil"/>
              <w:right w:val="nil"/>
            </w:tcBorders>
            <w:shd w:val="clear" w:color="auto" w:fill="auto"/>
            <w:noWrap/>
            <w:vAlign w:val="bottom"/>
            <w:hideMark/>
          </w:tcPr>
          <w:p w:rsidR="00511EF3" w:rsidRPr="00C6346D" w:rsidRDefault="00511EF3" w:rsidP="00511EF3">
            <w:pPr>
              <w:jc w:val="center"/>
              <w:rPr>
                <w:rFonts w:ascii="Calibri" w:hAnsi="Calibri" w:cs="Calibri"/>
              </w:rPr>
            </w:pPr>
          </w:p>
        </w:tc>
        <w:tc>
          <w:tcPr>
            <w:tcW w:w="806" w:type="dxa"/>
            <w:tcBorders>
              <w:top w:val="nil"/>
              <w:left w:val="nil"/>
              <w:bottom w:val="nil"/>
              <w:right w:val="nil"/>
            </w:tcBorders>
            <w:shd w:val="clear" w:color="auto" w:fill="auto"/>
            <w:noWrap/>
            <w:vAlign w:val="bottom"/>
            <w:hideMark/>
          </w:tcPr>
          <w:p w:rsidR="00511EF3" w:rsidRPr="00C6346D" w:rsidRDefault="00511EF3" w:rsidP="00511EF3">
            <w:pPr>
              <w:jc w:val="center"/>
              <w:rPr>
                <w:rFonts w:ascii="Calibri" w:hAnsi="Calibri" w:cs="Calibri"/>
              </w:rPr>
            </w:pPr>
          </w:p>
        </w:tc>
        <w:tc>
          <w:tcPr>
            <w:tcW w:w="806" w:type="dxa"/>
            <w:tcBorders>
              <w:top w:val="nil"/>
              <w:left w:val="nil"/>
              <w:bottom w:val="nil"/>
              <w:right w:val="nil"/>
            </w:tcBorders>
            <w:shd w:val="clear" w:color="auto" w:fill="auto"/>
            <w:noWrap/>
            <w:vAlign w:val="bottom"/>
            <w:hideMark/>
          </w:tcPr>
          <w:p w:rsidR="00511EF3" w:rsidRPr="00C6346D" w:rsidRDefault="00511EF3" w:rsidP="00511EF3">
            <w:pPr>
              <w:jc w:val="center"/>
              <w:rPr>
                <w:rFonts w:ascii="Calibri" w:hAnsi="Calibri" w:cs="Calibri"/>
              </w:rPr>
            </w:pPr>
          </w:p>
        </w:tc>
        <w:tc>
          <w:tcPr>
            <w:tcW w:w="300" w:type="dxa"/>
            <w:tcBorders>
              <w:top w:val="nil"/>
              <w:left w:val="nil"/>
              <w:bottom w:val="nil"/>
              <w:right w:val="nil"/>
            </w:tcBorders>
            <w:shd w:val="clear" w:color="auto" w:fill="auto"/>
            <w:noWrap/>
            <w:vAlign w:val="bottom"/>
            <w:hideMark/>
          </w:tcPr>
          <w:p w:rsidR="00511EF3" w:rsidRPr="00C6346D" w:rsidRDefault="00511EF3" w:rsidP="00511EF3">
            <w:pPr>
              <w:jc w:val="center"/>
              <w:rPr>
                <w:rFonts w:ascii="Calibri" w:hAnsi="Calibri" w:cs="Calibri"/>
              </w:rPr>
            </w:pPr>
          </w:p>
        </w:tc>
        <w:tc>
          <w:tcPr>
            <w:tcW w:w="232" w:type="dxa"/>
            <w:tcBorders>
              <w:top w:val="nil"/>
              <w:left w:val="nil"/>
              <w:bottom w:val="nil"/>
              <w:right w:val="nil"/>
            </w:tcBorders>
            <w:shd w:val="clear" w:color="auto" w:fill="auto"/>
            <w:noWrap/>
            <w:vAlign w:val="bottom"/>
            <w:hideMark/>
          </w:tcPr>
          <w:p w:rsidR="00511EF3" w:rsidRPr="00C6346D" w:rsidRDefault="00511EF3" w:rsidP="00511EF3">
            <w:pPr>
              <w:jc w:val="center"/>
              <w:rPr>
                <w:rFonts w:ascii="Calibri" w:hAnsi="Calibri" w:cs="Calibri"/>
              </w:rPr>
            </w:pPr>
          </w:p>
        </w:tc>
        <w:tc>
          <w:tcPr>
            <w:tcW w:w="960" w:type="dxa"/>
            <w:tcBorders>
              <w:top w:val="nil"/>
              <w:left w:val="nil"/>
              <w:bottom w:val="nil"/>
              <w:right w:val="nil"/>
            </w:tcBorders>
            <w:shd w:val="clear" w:color="auto" w:fill="auto"/>
            <w:noWrap/>
            <w:vAlign w:val="bottom"/>
            <w:hideMark/>
          </w:tcPr>
          <w:p w:rsidR="00511EF3" w:rsidRPr="00C6346D" w:rsidRDefault="00511EF3" w:rsidP="00511EF3">
            <w:pPr>
              <w:jc w:val="center"/>
              <w:rPr>
                <w:rFonts w:ascii="Calibri" w:hAnsi="Calibri" w:cs="Calibri"/>
              </w:rPr>
            </w:pPr>
          </w:p>
        </w:tc>
      </w:tr>
      <w:tr w:rsidR="00511EF3" w:rsidRPr="00C6346D" w:rsidTr="00514873">
        <w:trPr>
          <w:trHeight w:val="315"/>
        </w:trPr>
        <w:tc>
          <w:tcPr>
            <w:tcW w:w="8193" w:type="dxa"/>
            <w:gridSpan w:val="3"/>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2320" w:type="dxa"/>
            <w:gridSpan w:val="2"/>
            <w:tcBorders>
              <w:top w:val="nil"/>
              <w:left w:val="nil"/>
              <w:bottom w:val="nil"/>
              <w:right w:val="nil"/>
            </w:tcBorders>
            <w:shd w:val="clear" w:color="auto" w:fill="auto"/>
            <w:noWrap/>
            <w:vAlign w:val="bottom"/>
            <w:hideMark/>
          </w:tcPr>
          <w:p w:rsidR="00511EF3" w:rsidRPr="00C6346D" w:rsidRDefault="00511EF3" w:rsidP="00511EF3">
            <w:pPr>
              <w:jc w:val="center"/>
              <w:rPr>
                <w:rFonts w:ascii="Calibri" w:hAnsi="Calibri" w:cs="Calibri"/>
              </w:rPr>
            </w:pPr>
          </w:p>
        </w:tc>
        <w:tc>
          <w:tcPr>
            <w:tcW w:w="2319" w:type="dxa"/>
            <w:tcBorders>
              <w:top w:val="nil"/>
              <w:left w:val="nil"/>
              <w:bottom w:val="nil"/>
              <w:right w:val="nil"/>
            </w:tcBorders>
            <w:shd w:val="clear" w:color="auto" w:fill="auto"/>
            <w:noWrap/>
            <w:vAlign w:val="bottom"/>
            <w:hideMark/>
          </w:tcPr>
          <w:p w:rsidR="00511EF3" w:rsidRPr="00C6346D" w:rsidRDefault="00511EF3" w:rsidP="00511EF3">
            <w:pPr>
              <w:jc w:val="center"/>
              <w:rPr>
                <w:rFonts w:ascii="Calibri" w:hAnsi="Calibri" w:cs="Calibri"/>
              </w:rPr>
            </w:pPr>
          </w:p>
        </w:tc>
        <w:tc>
          <w:tcPr>
            <w:tcW w:w="623" w:type="dxa"/>
            <w:tcBorders>
              <w:top w:val="nil"/>
              <w:left w:val="nil"/>
              <w:bottom w:val="nil"/>
              <w:right w:val="nil"/>
            </w:tcBorders>
            <w:shd w:val="clear" w:color="auto" w:fill="auto"/>
            <w:noWrap/>
            <w:vAlign w:val="bottom"/>
            <w:hideMark/>
          </w:tcPr>
          <w:p w:rsidR="00511EF3" w:rsidRPr="00C6346D" w:rsidRDefault="00511EF3" w:rsidP="00511EF3">
            <w:pPr>
              <w:jc w:val="center"/>
              <w:rPr>
                <w:rFonts w:ascii="Calibri" w:hAnsi="Calibri" w:cs="Calibri"/>
              </w:rPr>
            </w:pPr>
          </w:p>
        </w:tc>
        <w:tc>
          <w:tcPr>
            <w:tcW w:w="623" w:type="dxa"/>
            <w:tcBorders>
              <w:top w:val="nil"/>
              <w:left w:val="nil"/>
              <w:bottom w:val="nil"/>
              <w:right w:val="nil"/>
            </w:tcBorders>
            <w:shd w:val="clear" w:color="auto" w:fill="auto"/>
            <w:noWrap/>
            <w:vAlign w:val="bottom"/>
            <w:hideMark/>
          </w:tcPr>
          <w:p w:rsidR="00511EF3" w:rsidRPr="00C6346D" w:rsidRDefault="00511EF3" w:rsidP="00511EF3">
            <w:pPr>
              <w:jc w:val="center"/>
              <w:rPr>
                <w:rFonts w:ascii="Calibri" w:hAnsi="Calibri" w:cs="Calibri"/>
              </w:rPr>
            </w:pPr>
          </w:p>
        </w:tc>
        <w:tc>
          <w:tcPr>
            <w:tcW w:w="806" w:type="dxa"/>
            <w:tcBorders>
              <w:top w:val="nil"/>
              <w:left w:val="nil"/>
              <w:bottom w:val="nil"/>
              <w:right w:val="nil"/>
            </w:tcBorders>
            <w:shd w:val="clear" w:color="auto" w:fill="auto"/>
            <w:noWrap/>
            <w:vAlign w:val="bottom"/>
            <w:hideMark/>
          </w:tcPr>
          <w:p w:rsidR="00511EF3" w:rsidRPr="00C6346D" w:rsidRDefault="00511EF3" w:rsidP="00511EF3">
            <w:pPr>
              <w:jc w:val="center"/>
              <w:rPr>
                <w:rFonts w:ascii="Calibri" w:hAnsi="Calibri" w:cs="Calibri"/>
              </w:rPr>
            </w:pPr>
          </w:p>
        </w:tc>
        <w:tc>
          <w:tcPr>
            <w:tcW w:w="806" w:type="dxa"/>
            <w:tcBorders>
              <w:top w:val="nil"/>
              <w:left w:val="nil"/>
              <w:bottom w:val="nil"/>
              <w:right w:val="nil"/>
            </w:tcBorders>
            <w:shd w:val="clear" w:color="auto" w:fill="auto"/>
            <w:noWrap/>
            <w:vAlign w:val="bottom"/>
            <w:hideMark/>
          </w:tcPr>
          <w:p w:rsidR="00511EF3" w:rsidRPr="00C6346D" w:rsidRDefault="00511EF3" w:rsidP="00511EF3">
            <w:pPr>
              <w:jc w:val="center"/>
              <w:rPr>
                <w:rFonts w:ascii="Calibri" w:hAnsi="Calibri" w:cs="Calibri"/>
              </w:rPr>
            </w:pPr>
          </w:p>
        </w:tc>
        <w:tc>
          <w:tcPr>
            <w:tcW w:w="300" w:type="dxa"/>
            <w:tcBorders>
              <w:top w:val="nil"/>
              <w:left w:val="nil"/>
              <w:bottom w:val="nil"/>
              <w:right w:val="nil"/>
            </w:tcBorders>
            <w:shd w:val="clear" w:color="auto" w:fill="auto"/>
            <w:noWrap/>
            <w:vAlign w:val="bottom"/>
            <w:hideMark/>
          </w:tcPr>
          <w:p w:rsidR="00511EF3" w:rsidRPr="00C6346D" w:rsidRDefault="00511EF3" w:rsidP="00511EF3">
            <w:pPr>
              <w:jc w:val="center"/>
              <w:rPr>
                <w:rFonts w:ascii="Calibri" w:hAnsi="Calibri" w:cs="Calibri"/>
              </w:rPr>
            </w:pPr>
          </w:p>
        </w:tc>
        <w:tc>
          <w:tcPr>
            <w:tcW w:w="232" w:type="dxa"/>
            <w:tcBorders>
              <w:top w:val="nil"/>
              <w:left w:val="nil"/>
              <w:bottom w:val="nil"/>
              <w:right w:val="nil"/>
            </w:tcBorders>
            <w:shd w:val="clear" w:color="auto" w:fill="auto"/>
            <w:noWrap/>
            <w:vAlign w:val="bottom"/>
            <w:hideMark/>
          </w:tcPr>
          <w:p w:rsidR="00511EF3" w:rsidRPr="00C6346D" w:rsidRDefault="00511EF3" w:rsidP="00511EF3">
            <w:pPr>
              <w:jc w:val="center"/>
              <w:rPr>
                <w:rFonts w:ascii="Calibri" w:hAnsi="Calibri" w:cs="Calibri"/>
              </w:rPr>
            </w:pPr>
          </w:p>
        </w:tc>
        <w:tc>
          <w:tcPr>
            <w:tcW w:w="960" w:type="dxa"/>
            <w:tcBorders>
              <w:top w:val="nil"/>
              <w:left w:val="nil"/>
              <w:bottom w:val="nil"/>
              <w:right w:val="nil"/>
            </w:tcBorders>
            <w:shd w:val="clear" w:color="auto" w:fill="auto"/>
            <w:noWrap/>
            <w:vAlign w:val="bottom"/>
            <w:hideMark/>
          </w:tcPr>
          <w:p w:rsidR="00511EF3" w:rsidRPr="00C6346D" w:rsidRDefault="00511EF3" w:rsidP="00511EF3">
            <w:pPr>
              <w:jc w:val="center"/>
              <w:rPr>
                <w:rFonts w:ascii="Calibri" w:hAnsi="Calibri" w:cs="Calibri"/>
              </w:rPr>
            </w:pPr>
          </w:p>
        </w:tc>
      </w:tr>
      <w:tr w:rsidR="00511EF3" w:rsidRPr="00C6346D" w:rsidTr="00514873">
        <w:trPr>
          <w:trHeight w:val="315"/>
        </w:trPr>
        <w:tc>
          <w:tcPr>
            <w:tcW w:w="8193" w:type="dxa"/>
            <w:gridSpan w:val="3"/>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r w:rsidRPr="00C6346D">
              <w:rPr>
                <w:rFonts w:ascii="Calibri" w:hAnsi="Calibri" w:cs="Calibri"/>
                <w:color w:val="000000"/>
              </w:rPr>
              <w:t>2.096.401,39 € prihoda i to:</w:t>
            </w:r>
          </w:p>
        </w:tc>
        <w:tc>
          <w:tcPr>
            <w:tcW w:w="4639" w:type="dxa"/>
            <w:gridSpan w:val="3"/>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p>
        </w:tc>
        <w:tc>
          <w:tcPr>
            <w:tcW w:w="623"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p>
        </w:tc>
        <w:tc>
          <w:tcPr>
            <w:tcW w:w="623"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806"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806"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300"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232"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960"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r>
      <w:tr w:rsidR="00511EF3" w:rsidRPr="00C6346D" w:rsidTr="00514873">
        <w:trPr>
          <w:trHeight w:val="300"/>
        </w:trPr>
        <w:tc>
          <w:tcPr>
            <w:tcW w:w="8193" w:type="dxa"/>
            <w:gridSpan w:val="3"/>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r w:rsidRPr="00C6346D">
              <w:rPr>
                <w:rFonts w:ascii="Calibri" w:hAnsi="Calibri" w:cs="Calibri"/>
                <w:color w:val="000000"/>
              </w:rPr>
              <w:t>1.651.868,07 €     za plaće i ostala materijalna prava zaposlenika ministarstva</w:t>
            </w:r>
          </w:p>
        </w:tc>
        <w:tc>
          <w:tcPr>
            <w:tcW w:w="7497" w:type="dxa"/>
            <w:gridSpan w:val="7"/>
            <w:tcBorders>
              <w:top w:val="nil"/>
              <w:left w:val="nil"/>
              <w:bottom w:val="nil"/>
              <w:right w:val="nil"/>
            </w:tcBorders>
            <w:shd w:val="clear" w:color="auto" w:fill="auto"/>
            <w:noWrap/>
            <w:vAlign w:val="bottom"/>
          </w:tcPr>
          <w:p w:rsidR="00511EF3" w:rsidRPr="00C6346D" w:rsidRDefault="00511EF3" w:rsidP="00511EF3">
            <w:pPr>
              <w:rPr>
                <w:rFonts w:ascii="Calibri" w:hAnsi="Calibri" w:cs="Calibri"/>
                <w:color w:val="000000"/>
              </w:rPr>
            </w:pPr>
          </w:p>
        </w:tc>
        <w:tc>
          <w:tcPr>
            <w:tcW w:w="300"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p>
        </w:tc>
        <w:tc>
          <w:tcPr>
            <w:tcW w:w="232"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960"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r>
      <w:tr w:rsidR="00511EF3" w:rsidRPr="00C6346D" w:rsidTr="00514873">
        <w:trPr>
          <w:trHeight w:val="300"/>
        </w:trPr>
        <w:tc>
          <w:tcPr>
            <w:tcW w:w="8193" w:type="dxa"/>
            <w:gridSpan w:val="3"/>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r w:rsidRPr="00C6346D">
              <w:rPr>
                <w:rFonts w:ascii="Calibri" w:hAnsi="Calibri" w:cs="Calibri"/>
                <w:color w:val="000000"/>
              </w:rPr>
              <w:t>15.661,28 €           za materijalne troškove od ministarstva</w:t>
            </w:r>
          </w:p>
        </w:tc>
        <w:tc>
          <w:tcPr>
            <w:tcW w:w="5885" w:type="dxa"/>
            <w:gridSpan w:val="5"/>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300"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232"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960"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r>
      <w:tr w:rsidR="00511EF3" w:rsidRPr="00C6346D" w:rsidTr="00514873">
        <w:trPr>
          <w:trHeight w:val="300"/>
        </w:trPr>
        <w:tc>
          <w:tcPr>
            <w:tcW w:w="8193" w:type="dxa"/>
            <w:gridSpan w:val="3"/>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r w:rsidRPr="00C6346D">
              <w:rPr>
                <w:rFonts w:ascii="Calibri" w:hAnsi="Calibri" w:cs="Calibri"/>
                <w:color w:val="000000"/>
              </w:rPr>
              <w:t>41.144,07 €           za udžbenike od ministarstva</w:t>
            </w:r>
          </w:p>
        </w:tc>
        <w:tc>
          <w:tcPr>
            <w:tcW w:w="5885" w:type="dxa"/>
            <w:gridSpan w:val="5"/>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300"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232"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960"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r>
      <w:tr w:rsidR="00511EF3" w:rsidRPr="00C6346D" w:rsidTr="00514873">
        <w:trPr>
          <w:trHeight w:val="300"/>
        </w:trPr>
        <w:tc>
          <w:tcPr>
            <w:tcW w:w="8193" w:type="dxa"/>
            <w:gridSpan w:val="3"/>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r w:rsidRPr="00C6346D">
              <w:rPr>
                <w:rFonts w:ascii="Calibri" w:hAnsi="Calibri" w:cs="Calibri"/>
                <w:color w:val="000000"/>
              </w:rPr>
              <w:t>1.708.673,42 €  Od ministarstva ukupno</w:t>
            </w:r>
          </w:p>
        </w:tc>
        <w:tc>
          <w:tcPr>
            <w:tcW w:w="4639" w:type="dxa"/>
            <w:gridSpan w:val="3"/>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p>
        </w:tc>
        <w:tc>
          <w:tcPr>
            <w:tcW w:w="623"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p>
        </w:tc>
        <w:tc>
          <w:tcPr>
            <w:tcW w:w="623"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806"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806"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300"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232"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960"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r>
      <w:tr w:rsidR="00511EF3" w:rsidRPr="00C6346D" w:rsidTr="00514873">
        <w:trPr>
          <w:trHeight w:val="300"/>
        </w:trPr>
        <w:tc>
          <w:tcPr>
            <w:tcW w:w="8193" w:type="dxa"/>
            <w:gridSpan w:val="3"/>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r w:rsidRPr="00C6346D">
              <w:rPr>
                <w:rFonts w:ascii="Calibri" w:hAnsi="Calibri" w:cs="Calibri"/>
                <w:color w:val="000000"/>
              </w:rPr>
              <w:t>1.327,23 €             od osiguranja za štete</w:t>
            </w:r>
          </w:p>
        </w:tc>
        <w:tc>
          <w:tcPr>
            <w:tcW w:w="5262" w:type="dxa"/>
            <w:gridSpan w:val="4"/>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p>
        </w:tc>
        <w:tc>
          <w:tcPr>
            <w:tcW w:w="623"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806"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300"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232"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960"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r>
      <w:tr w:rsidR="00511EF3" w:rsidRPr="00C6346D" w:rsidTr="00514873">
        <w:trPr>
          <w:trHeight w:val="300"/>
        </w:trPr>
        <w:tc>
          <w:tcPr>
            <w:tcW w:w="8193" w:type="dxa"/>
            <w:gridSpan w:val="3"/>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r w:rsidRPr="00C6346D">
              <w:rPr>
                <w:rFonts w:ascii="Calibri" w:hAnsi="Calibri" w:cs="Calibri"/>
                <w:color w:val="000000"/>
              </w:rPr>
              <w:t>2.654,46 €             od donacija</w:t>
            </w:r>
          </w:p>
        </w:tc>
        <w:tc>
          <w:tcPr>
            <w:tcW w:w="4639" w:type="dxa"/>
            <w:gridSpan w:val="3"/>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p>
        </w:tc>
        <w:tc>
          <w:tcPr>
            <w:tcW w:w="623"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p>
        </w:tc>
        <w:tc>
          <w:tcPr>
            <w:tcW w:w="623"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806"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806"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300"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232"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960"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r>
      <w:tr w:rsidR="00511EF3" w:rsidRPr="00C6346D" w:rsidTr="00514873">
        <w:trPr>
          <w:trHeight w:val="300"/>
        </w:trPr>
        <w:tc>
          <w:tcPr>
            <w:tcW w:w="8193" w:type="dxa"/>
            <w:gridSpan w:val="3"/>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r w:rsidRPr="00C6346D">
              <w:rPr>
                <w:rFonts w:ascii="Calibri" w:hAnsi="Calibri" w:cs="Calibri"/>
                <w:color w:val="000000"/>
              </w:rPr>
              <w:t>106.834,42 €         iz decentraliziranih sredstava</w:t>
            </w:r>
          </w:p>
        </w:tc>
        <w:tc>
          <w:tcPr>
            <w:tcW w:w="5885" w:type="dxa"/>
            <w:gridSpan w:val="5"/>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300"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232"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960"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r>
      <w:tr w:rsidR="00511EF3" w:rsidRPr="00C6346D" w:rsidTr="00514873">
        <w:trPr>
          <w:trHeight w:val="300"/>
        </w:trPr>
        <w:tc>
          <w:tcPr>
            <w:tcW w:w="8193" w:type="dxa"/>
            <w:gridSpan w:val="3"/>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r w:rsidRPr="00C6346D">
              <w:rPr>
                <w:rFonts w:ascii="Calibri" w:hAnsi="Calibri" w:cs="Calibri"/>
                <w:color w:val="000000"/>
              </w:rPr>
              <w:t xml:space="preserve">71.326,63 €           od EU FONDOVA za asistente u nastavi </w:t>
            </w:r>
          </w:p>
        </w:tc>
        <w:tc>
          <w:tcPr>
            <w:tcW w:w="6691" w:type="dxa"/>
            <w:gridSpan w:val="6"/>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p>
        </w:tc>
        <w:tc>
          <w:tcPr>
            <w:tcW w:w="300"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232"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960"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r>
      <w:tr w:rsidR="00511EF3" w:rsidRPr="00C6346D" w:rsidTr="00514873">
        <w:trPr>
          <w:trHeight w:val="300"/>
        </w:trPr>
        <w:tc>
          <w:tcPr>
            <w:tcW w:w="8193" w:type="dxa"/>
            <w:gridSpan w:val="3"/>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r w:rsidRPr="00C6346D">
              <w:rPr>
                <w:rFonts w:ascii="Calibri" w:hAnsi="Calibri" w:cs="Calibri"/>
                <w:color w:val="000000"/>
              </w:rPr>
              <w:t>11.132,79 €            od grada za asistente u nastavi</w:t>
            </w:r>
          </w:p>
        </w:tc>
        <w:tc>
          <w:tcPr>
            <w:tcW w:w="5885" w:type="dxa"/>
            <w:gridSpan w:val="5"/>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300"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232"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960"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r>
      <w:tr w:rsidR="00511EF3" w:rsidRPr="00C6346D" w:rsidTr="00514873">
        <w:trPr>
          <w:trHeight w:val="300"/>
        </w:trPr>
        <w:tc>
          <w:tcPr>
            <w:tcW w:w="8193" w:type="dxa"/>
            <w:gridSpan w:val="3"/>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r w:rsidRPr="00C6346D">
              <w:rPr>
                <w:rFonts w:ascii="Calibri" w:hAnsi="Calibri" w:cs="Calibri"/>
                <w:color w:val="000000"/>
              </w:rPr>
              <w:t>96.237,56 €            od grada za strane jezike, produženi, informatiku i materijalne</w:t>
            </w:r>
          </w:p>
        </w:tc>
        <w:tc>
          <w:tcPr>
            <w:tcW w:w="8029" w:type="dxa"/>
            <w:gridSpan w:val="9"/>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p>
        </w:tc>
      </w:tr>
      <w:tr w:rsidR="00511EF3" w:rsidRPr="00C6346D" w:rsidTr="00514873">
        <w:trPr>
          <w:trHeight w:val="300"/>
        </w:trPr>
        <w:tc>
          <w:tcPr>
            <w:tcW w:w="8193" w:type="dxa"/>
            <w:gridSpan w:val="3"/>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p>
        </w:tc>
        <w:tc>
          <w:tcPr>
            <w:tcW w:w="7797" w:type="dxa"/>
            <w:gridSpan w:val="8"/>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p>
        </w:tc>
        <w:tc>
          <w:tcPr>
            <w:tcW w:w="232"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r>
      <w:tr w:rsidR="00511EF3" w:rsidRPr="00C6346D" w:rsidTr="00514873">
        <w:trPr>
          <w:trHeight w:val="300"/>
        </w:trPr>
        <w:tc>
          <w:tcPr>
            <w:tcW w:w="8193" w:type="dxa"/>
            <w:gridSpan w:val="3"/>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r w:rsidRPr="00C6346D">
              <w:rPr>
                <w:rFonts w:ascii="Calibri" w:hAnsi="Calibri" w:cs="Calibri"/>
                <w:color w:val="000000"/>
              </w:rPr>
              <w:t>5.308,91 €           po projektu ŠKOLSKA SHEMA</w:t>
            </w:r>
          </w:p>
        </w:tc>
        <w:tc>
          <w:tcPr>
            <w:tcW w:w="5885" w:type="dxa"/>
            <w:gridSpan w:val="5"/>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300"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232"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960"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r>
      <w:tr w:rsidR="00511EF3" w:rsidRPr="00C6346D" w:rsidTr="00514873">
        <w:trPr>
          <w:trHeight w:val="300"/>
        </w:trPr>
        <w:tc>
          <w:tcPr>
            <w:tcW w:w="8193" w:type="dxa"/>
            <w:gridSpan w:val="3"/>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r w:rsidRPr="00C6346D">
              <w:rPr>
                <w:rFonts w:ascii="Calibri" w:hAnsi="Calibri" w:cs="Calibri"/>
                <w:color w:val="000000"/>
              </w:rPr>
              <w:t>92.905,97 €            VLASTITI PRIHODI OD KUHINJE, EKSKURZIJA I OSTALIH PLAĆANJA</w:t>
            </w:r>
          </w:p>
        </w:tc>
        <w:tc>
          <w:tcPr>
            <w:tcW w:w="8029" w:type="dxa"/>
            <w:gridSpan w:val="9"/>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p>
        </w:tc>
      </w:tr>
      <w:tr w:rsidR="00511EF3" w:rsidRPr="00C6346D" w:rsidTr="00514873">
        <w:trPr>
          <w:trHeight w:val="300"/>
        </w:trPr>
        <w:tc>
          <w:tcPr>
            <w:tcW w:w="8193" w:type="dxa"/>
            <w:gridSpan w:val="3"/>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2320" w:type="dxa"/>
            <w:gridSpan w:val="2"/>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2319"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623"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623"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806"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806"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300"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232"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960"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r>
      <w:tr w:rsidR="00511EF3" w:rsidRPr="00C6346D" w:rsidTr="00514873">
        <w:trPr>
          <w:trHeight w:val="300"/>
        </w:trPr>
        <w:tc>
          <w:tcPr>
            <w:tcW w:w="8193" w:type="dxa"/>
            <w:gridSpan w:val="3"/>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2320" w:type="dxa"/>
            <w:gridSpan w:val="2"/>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2319"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623"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623"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806"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806"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300"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232"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960"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r>
      <w:tr w:rsidR="00511EF3" w:rsidRPr="00C6346D" w:rsidTr="00514873">
        <w:trPr>
          <w:trHeight w:val="300"/>
        </w:trPr>
        <w:tc>
          <w:tcPr>
            <w:tcW w:w="16222" w:type="dxa"/>
            <w:gridSpan w:val="12"/>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r w:rsidRPr="00C6346D">
              <w:rPr>
                <w:rFonts w:ascii="Calibri" w:hAnsi="Calibri" w:cs="Calibri"/>
                <w:color w:val="000000"/>
              </w:rPr>
              <w:t>Rashodi su planirani po dosadašnjim realizacijama, uvažavajuću poskupljenja energenata</w:t>
            </w:r>
          </w:p>
        </w:tc>
        <w:tc>
          <w:tcPr>
            <w:tcW w:w="960"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p>
        </w:tc>
      </w:tr>
      <w:tr w:rsidR="00511EF3" w:rsidRPr="00C6346D" w:rsidTr="00514873">
        <w:trPr>
          <w:trHeight w:val="300"/>
        </w:trPr>
        <w:tc>
          <w:tcPr>
            <w:tcW w:w="17182" w:type="dxa"/>
            <w:gridSpan w:val="13"/>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r w:rsidRPr="00C6346D">
              <w:rPr>
                <w:rFonts w:ascii="Calibri" w:hAnsi="Calibri" w:cs="Calibri"/>
                <w:color w:val="000000"/>
              </w:rPr>
              <w:t xml:space="preserve">i troškove posljednjeg sudskog postupka za 2023. godinu, da bi se 2024. i 2025. godine </w:t>
            </w:r>
          </w:p>
        </w:tc>
      </w:tr>
      <w:tr w:rsidR="00511EF3" w:rsidRPr="00C6346D" w:rsidTr="00514873">
        <w:trPr>
          <w:trHeight w:val="300"/>
        </w:trPr>
        <w:tc>
          <w:tcPr>
            <w:tcW w:w="14078" w:type="dxa"/>
            <w:gridSpan w:val="8"/>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r w:rsidRPr="00C6346D">
              <w:rPr>
                <w:rFonts w:ascii="Calibri" w:hAnsi="Calibri" w:cs="Calibri"/>
                <w:color w:val="000000"/>
              </w:rPr>
              <w:t>ta sredstva prenijela na energente i investicijsko.</w:t>
            </w:r>
          </w:p>
        </w:tc>
        <w:tc>
          <w:tcPr>
            <w:tcW w:w="806"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300"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232"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960"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r>
      <w:tr w:rsidR="00511EF3" w:rsidRPr="00C6346D" w:rsidTr="00514873">
        <w:trPr>
          <w:trHeight w:val="300"/>
        </w:trPr>
        <w:tc>
          <w:tcPr>
            <w:tcW w:w="8193" w:type="dxa"/>
            <w:gridSpan w:val="3"/>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2320" w:type="dxa"/>
            <w:gridSpan w:val="2"/>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2319"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623"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623"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806"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806"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300"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232"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960"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r>
      <w:tr w:rsidR="00511EF3" w:rsidRPr="00C6346D" w:rsidTr="00514873">
        <w:trPr>
          <w:trHeight w:val="300"/>
        </w:trPr>
        <w:tc>
          <w:tcPr>
            <w:tcW w:w="8193" w:type="dxa"/>
            <w:gridSpan w:val="3"/>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2320" w:type="dxa"/>
            <w:gridSpan w:val="2"/>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2319"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623"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623"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806"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806"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300"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232"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960"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r>
      <w:tr w:rsidR="00511EF3" w:rsidRPr="00C6346D" w:rsidTr="00514873">
        <w:trPr>
          <w:trHeight w:val="300"/>
        </w:trPr>
        <w:tc>
          <w:tcPr>
            <w:tcW w:w="8193" w:type="dxa"/>
            <w:gridSpan w:val="3"/>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2320" w:type="dxa"/>
            <w:gridSpan w:val="2"/>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2319"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623"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623"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806"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806"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300"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232"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960"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r>
      <w:tr w:rsidR="00511EF3" w:rsidRPr="00C6346D" w:rsidTr="00514873">
        <w:trPr>
          <w:trHeight w:val="300"/>
        </w:trPr>
        <w:tc>
          <w:tcPr>
            <w:tcW w:w="15690" w:type="dxa"/>
            <w:gridSpan w:val="10"/>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r w:rsidRPr="00C6346D">
              <w:rPr>
                <w:rFonts w:ascii="Calibri" w:hAnsi="Calibri" w:cs="Calibri"/>
                <w:color w:val="000000"/>
              </w:rPr>
              <w:t>U izradi proračunskog plana vodilo se računa o zadanim maksimalnim limitima.</w:t>
            </w:r>
          </w:p>
        </w:tc>
        <w:tc>
          <w:tcPr>
            <w:tcW w:w="300"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p>
        </w:tc>
        <w:tc>
          <w:tcPr>
            <w:tcW w:w="232"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960"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r>
      <w:tr w:rsidR="00511EF3" w:rsidRPr="00C6346D" w:rsidTr="00514873">
        <w:trPr>
          <w:trHeight w:val="300"/>
        </w:trPr>
        <w:tc>
          <w:tcPr>
            <w:tcW w:w="17182" w:type="dxa"/>
            <w:gridSpan w:val="13"/>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r w:rsidRPr="00C6346D">
              <w:rPr>
                <w:rFonts w:ascii="Calibri" w:hAnsi="Calibri" w:cs="Calibri"/>
                <w:color w:val="000000"/>
              </w:rPr>
              <w:t xml:space="preserve">Također u ovom proračunskom planu nema kapitalnih ulaganja, osim ministarstva za udžbenike i od grada </w:t>
            </w:r>
          </w:p>
        </w:tc>
      </w:tr>
      <w:tr w:rsidR="00511EF3" w:rsidRPr="00C6346D" w:rsidTr="00514873">
        <w:trPr>
          <w:trHeight w:val="300"/>
        </w:trPr>
        <w:tc>
          <w:tcPr>
            <w:tcW w:w="13455" w:type="dxa"/>
            <w:gridSpan w:val="7"/>
            <w:tcBorders>
              <w:top w:val="nil"/>
              <w:left w:val="nil"/>
              <w:bottom w:val="nil"/>
              <w:right w:val="nil"/>
            </w:tcBorders>
            <w:shd w:val="clear" w:color="auto" w:fill="auto"/>
            <w:noWrap/>
            <w:vAlign w:val="bottom"/>
            <w:hideMark/>
          </w:tcPr>
          <w:p w:rsidR="00511EF3" w:rsidRPr="004E2ECA" w:rsidRDefault="00511EF3" w:rsidP="00511EF3">
            <w:pPr>
              <w:rPr>
                <w:rFonts w:ascii="Calibri" w:hAnsi="Calibri" w:cs="Calibri"/>
                <w:color w:val="000000"/>
              </w:rPr>
            </w:pPr>
            <w:r w:rsidRPr="004E2ECA">
              <w:rPr>
                <w:rFonts w:ascii="Calibri" w:hAnsi="Calibri" w:cs="Calibri"/>
                <w:color w:val="000000"/>
              </w:rPr>
              <w:t>projekt "LAKŠE TORBE ZA NAŠE ŠKOLARCE"</w:t>
            </w:r>
          </w:p>
          <w:p w:rsidR="00511EF3" w:rsidRPr="004E2ECA" w:rsidRDefault="00511EF3" w:rsidP="00511EF3">
            <w:pPr>
              <w:rPr>
                <w:rFonts w:ascii="Calibri" w:hAnsi="Calibri" w:cs="Calibri"/>
                <w:color w:val="000000"/>
              </w:rPr>
            </w:pPr>
          </w:p>
          <w:p w:rsidR="00511EF3" w:rsidRPr="004E2ECA" w:rsidRDefault="00511EF3" w:rsidP="00511EF3">
            <w:pPr>
              <w:rPr>
                <w:rFonts w:ascii="Calibri" w:hAnsi="Calibri" w:cs="Calibri"/>
                <w:color w:val="000000"/>
              </w:rPr>
            </w:pPr>
          </w:p>
          <w:p w:rsidR="00514873" w:rsidRPr="004E2ECA" w:rsidRDefault="00514873" w:rsidP="00511EF3">
            <w:pPr>
              <w:rPr>
                <w:rFonts w:ascii="Calibri" w:hAnsi="Calibri" w:cs="Calibri"/>
                <w:color w:val="000000"/>
              </w:rPr>
            </w:pPr>
          </w:p>
          <w:p w:rsidR="00514873" w:rsidRPr="004E2ECA" w:rsidRDefault="00514873" w:rsidP="00511EF3">
            <w:pPr>
              <w:rPr>
                <w:rFonts w:ascii="Calibri" w:hAnsi="Calibri" w:cs="Calibri"/>
                <w:color w:val="000000"/>
              </w:rPr>
            </w:pPr>
          </w:p>
          <w:p w:rsidR="00514873" w:rsidRPr="004E2ECA" w:rsidRDefault="00514873" w:rsidP="00511EF3">
            <w:pPr>
              <w:rPr>
                <w:rFonts w:ascii="Calibri" w:hAnsi="Calibri" w:cs="Calibri"/>
                <w:color w:val="000000"/>
              </w:rPr>
            </w:pPr>
          </w:p>
          <w:p w:rsidR="00514873" w:rsidRPr="004E2ECA" w:rsidRDefault="00514873" w:rsidP="00511EF3">
            <w:pPr>
              <w:rPr>
                <w:rFonts w:ascii="Calibri" w:hAnsi="Calibri" w:cs="Calibri"/>
                <w:color w:val="000000"/>
              </w:rPr>
            </w:pPr>
          </w:p>
          <w:p w:rsidR="00514873" w:rsidRPr="004E2ECA" w:rsidRDefault="00514873" w:rsidP="00511EF3">
            <w:pPr>
              <w:rPr>
                <w:rFonts w:ascii="Calibri" w:hAnsi="Calibri" w:cs="Calibri"/>
                <w:color w:val="000000"/>
              </w:rPr>
            </w:pPr>
          </w:p>
          <w:p w:rsidR="00514873" w:rsidRPr="004E2ECA" w:rsidRDefault="00514873" w:rsidP="00511EF3">
            <w:pPr>
              <w:rPr>
                <w:rFonts w:ascii="Calibri" w:hAnsi="Calibri" w:cs="Calibri"/>
                <w:color w:val="000000"/>
              </w:rPr>
            </w:pPr>
          </w:p>
          <w:p w:rsidR="00514873" w:rsidRPr="004E2ECA" w:rsidRDefault="00514873" w:rsidP="00511EF3">
            <w:pPr>
              <w:rPr>
                <w:rFonts w:ascii="Calibri" w:hAnsi="Calibri" w:cs="Calibri"/>
                <w:color w:val="000000"/>
              </w:rPr>
            </w:pPr>
          </w:p>
          <w:p w:rsidR="00514873" w:rsidRPr="004E2ECA" w:rsidRDefault="00514873" w:rsidP="00511EF3">
            <w:pPr>
              <w:rPr>
                <w:rFonts w:ascii="Calibri" w:hAnsi="Calibri" w:cs="Calibri"/>
                <w:color w:val="000000"/>
              </w:rPr>
            </w:pPr>
          </w:p>
          <w:p w:rsidR="00514873" w:rsidRPr="004E2ECA" w:rsidRDefault="00514873" w:rsidP="00511EF3">
            <w:pPr>
              <w:rPr>
                <w:rFonts w:ascii="Calibri" w:hAnsi="Calibri" w:cs="Calibri"/>
                <w:color w:val="000000"/>
              </w:rPr>
            </w:pPr>
          </w:p>
          <w:p w:rsidR="00514873" w:rsidRPr="004E2ECA" w:rsidRDefault="00514873" w:rsidP="00511EF3">
            <w:pPr>
              <w:rPr>
                <w:rFonts w:ascii="Calibri" w:hAnsi="Calibri" w:cs="Calibri"/>
                <w:color w:val="000000"/>
              </w:rPr>
            </w:pPr>
          </w:p>
          <w:p w:rsidR="00514873" w:rsidRPr="004E2ECA" w:rsidRDefault="00514873" w:rsidP="00511EF3">
            <w:pPr>
              <w:rPr>
                <w:rFonts w:ascii="Calibri" w:hAnsi="Calibri" w:cs="Calibri"/>
                <w:color w:val="000000"/>
              </w:rPr>
            </w:pPr>
          </w:p>
          <w:p w:rsidR="00514873" w:rsidRPr="004E2ECA" w:rsidRDefault="00514873" w:rsidP="00511EF3">
            <w:pPr>
              <w:rPr>
                <w:rFonts w:ascii="Calibri" w:hAnsi="Calibri" w:cs="Calibri"/>
                <w:color w:val="000000"/>
              </w:rPr>
            </w:pPr>
          </w:p>
          <w:p w:rsidR="00E64CB9" w:rsidRPr="004E2ECA" w:rsidRDefault="00E64CB9" w:rsidP="00511EF3">
            <w:pPr>
              <w:rPr>
                <w:rFonts w:ascii="Calibri" w:hAnsi="Calibri" w:cs="Calibri"/>
                <w:color w:val="000000"/>
              </w:rPr>
            </w:pPr>
          </w:p>
          <w:p w:rsidR="004E2ECA" w:rsidRDefault="004E2ECA" w:rsidP="00511EF3">
            <w:pPr>
              <w:rPr>
                <w:rFonts w:ascii="Calibri" w:hAnsi="Calibri" w:cs="Calibri"/>
                <w:color w:val="000000"/>
              </w:rPr>
            </w:pPr>
          </w:p>
          <w:p w:rsidR="00511EF3" w:rsidRPr="004E2ECA" w:rsidRDefault="00511EF3" w:rsidP="00511EF3">
            <w:pPr>
              <w:rPr>
                <w:rFonts w:ascii="Calibri" w:hAnsi="Calibri" w:cs="Calibri"/>
                <w:b/>
                <w:bCs/>
                <w:color w:val="000000"/>
              </w:rPr>
            </w:pPr>
            <w:r w:rsidRPr="004E2ECA">
              <w:rPr>
                <w:rFonts w:ascii="Calibri" w:hAnsi="Calibri" w:cs="Calibri"/>
                <w:b/>
                <w:bCs/>
                <w:color w:val="000000"/>
              </w:rPr>
              <w:lastRenderedPageBreak/>
              <w:t xml:space="preserve">OBRAZLOŽENJE FINANCIJSKOG PLANA  GLAZBENA ŠKOLA MAKARSKA </w:t>
            </w:r>
          </w:p>
          <w:p w:rsidR="00C86318" w:rsidRPr="004E2ECA" w:rsidRDefault="00C86318" w:rsidP="00511EF3">
            <w:pPr>
              <w:rPr>
                <w:rFonts w:ascii="Calibri" w:hAnsi="Calibri" w:cs="Calibri"/>
                <w:color w:val="000000"/>
              </w:rPr>
            </w:pPr>
          </w:p>
          <w:p w:rsidR="00C86318" w:rsidRPr="004E2ECA" w:rsidRDefault="00C86318" w:rsidP="00511EF3">
            <w:pPr>
              <w:rPr>
                <w:rFonts w:ascii="Calibri" w:hAnsi="Calibri" w:cs="Calibri"/>
                <w:color w:val="000000"/>
              </w:rPr>
            </w:pPr>
          </w:p>
          <w:p w:rsidR="00511EF3" w:rsidRPr="004E2ECA" w:rsidRDefault="00511EF3" w:rsidP="00511EF3">
            <w:pPr>
              <w:rPr>
                <w:rFonts w:ascii="Calibri" w:hAnsi="Calibri" w:cs="Calibri"/>
                <w:color w:val="000000"/>
              </w:rPr>
            </w:pPr>
          </w:p>
          <w:p w:rsidR="00511EF3" w:rsidRPr="004E2ECA" w:rsidRDefault="00511EF3" w:rsidP="00511EF3">
            <w:pPr>
              <w:rPr>
                <w:rFonts w:ascii="Calibri" w:hAnsi="Calibri" w:cs="Calibri"/>
                <w:color w:val="000000"/>
              </w:rPr>
            </w:pPr>
          </w:p>
        </w:tc>
        <w:tc>
          <w:tcPr>
            <w:tcW w:w="623"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806"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300"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232"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c>
          <w:tcPr>
            <w:tcW w:w="960" w:type="dxa"/>
            <w:tcBorders>
              <w:top w:val="nil"/>
              <w:left w:val="nil"/>
              <w:bottom w:val="nil"/>
              <w:right w:val="nil"/>
            </w:tcBorders>
            <w:shd w:val="clear" w:color="auto" w:fill="auto"/>
            <w:noWrap/>
            <w:vAlign w:val="bottom"/>
            <w:hideMark/>
          </w:tcPr>
          <w:p w:rsidR="00511EF3" w:rsidRPr="00C6346D" w:rsidRDefault="00511EF3" w:rsidP="00511EF3">
            <w:pPr>
              <w:rPr>
                <w:rFonts w:ascii="Calibri" w:hAnsi="Calibri" w:cs="Calibri"/>
              </w:rPr>
            </w:pPr>
          </w:p>
        </w:tc>
      </w:tr>
      <w:tr w:rsidR="00511EF3" w:rsidRPr="00511EF3" w:rsidTr="00514873">
        <w:trPr>
          <w:trHeight w:val="300"/>
        </w:trPr>
        <w:tc>
          <w:tcPr>
            <w:tcW w:w="13455" w:type="dxa"/>
            <w:gridSpan w:val="7"/>
            <w:tcBorders>
              <w:top w:val="nil"/>
              <w:left w:val="nil"/>
              <w:bottom w:val="nil"/>
              <w:right w:val="nil"/>
            </w:tcBorders>
            <w:shd w:val="clear" w:color="auto" w:fill="auto"/>
            <w:noWrap/>
            <w:vAlign w:val="bottom"/>
          </w:tcPr>
          <w:p w:rsidR="00511EF3" w:rsidRPr="00511EF3" w:rsidRDefault="00511EF3" w:rsidP="00511EF3">
            <w:pPr>
              <w:rPr>
                <w:rFonts w:ascii="Calibri" w:hAnsi="Calibri" w:cs="Calibri"/>
                <w:color w:val="000000"/>
                <w:sz w:val="22"/>
                <w:szCs w:val="22"/>
              </w:rPr>
            </w:pPr>
          </w:p>
        </w:tc>
        <w:tc>
          <w:tcPr>
            <w:tcW w:w="623" w:type="dxa"/>
            <w:tcBorders>
              <w:top w:val="nil"/>
              <w:left w:val="nil"/>
              <w:bottom w:val="nil"/>
              <w:right w:val="nil"/>
            </w:tcBorders>
            <w:shd w:val="clear" w:color="auto" w:fill="auto"/>
            <w:noWrap/>
            <w:vAlign w:val="bottom"/>
          </w:tcPr>
          <w:p w:rsidR="00511EF3" w:rsidRPr="00511EF3" w:rsidRDefault="00511EF3" w:rsidP="00511EF3">
            <w:pPr>
              <w:rPr>
                <w:rFonts w:ascii="Calibri" w:hAnsi="Calibri" w:cs="Calibri"/>
                <w:color w:val="000000"/>
                <w:sz w:val="22"/>
                <w:szCs w:val="22"/>
              </w:rPr>
            </w:pPr>
          </w:p>
        </w:tc>
        <w:tc>
          <w:tcPr>
            <w:tcW w:w="806" w:type="dxa"/>
            <w:tcBorders>
              <w:top w:val="nil"/>
              <w:left w:val="nil"/>
              <w:bottom w:val="nil"/>
              <w:right w:val="nil"/>
            </w:tcBorders>
            <w:shd w:val="clear" w:color="auto" w:fill="auto"/>
            <w:noWrap/>
            <w:vAlign w:val="bottom"/>
          </w:tcPr>
          <w:p w:rsidR="00511EF3" w:rsidRPr="00511EF3" w:rsidRDefault="00511EF3" w:rsidP="00511EF3">
            <w:pPr>
              <w:rPr>
                <w:sz w:val="20"/>
                <w:szCs w:val="20"/>
              </w:rPr>
            </w:pPr>
          </w:p>
        </w:tc>
        <w:tc>
          <w:tcPr>
            <w:tcW w:w="806" w:type="dxa"/>
            <w:tcBorders>
              <w:top w:val="nil"/>
              <w:left w:val="nil"/>
              <w:bottom w:val="nil"/>
              <w:right w:val="nil"/>
            </w:tcBorders>
            <w:shd w:val="clear" w:color="auto" w:fill="auto"/>
            <w:noWrap/>
            <w:vAlign w:val="bottom"/>
          </w:tcPr>
          <w:p w:rsidR="00511EF3" w:rsidRPr="00511EF3" w:rsidRDefault="00511EF3" w:rsidP="00511EF3">
            <w:pPr>
              <w:rPr>
                <w:sz w:val="20"/>
                <w:szCs w:val="20"/>
              </w:rPr>
            </w:pPr>
          </w:p>
        </w:tc>
        <w:tc>
          <w:tcPr>
            <w:tcW w:w="300" w:type="dxa"/>
            <w:tcBorders>
              <w:top w:val="nil"/>
              <w:left w:val="nil"/>
              <w:bottom w:val="nil"/>
              <w:right w:val="nil"/>
            </w:tcBorders>
            <w:shd w:val="clear" w:color="auto" w:fill="auto"/>
            <w:noWrap/>
            <w:vAlign w:val="bottom"/>
          </w:tcPr>
          <w:p w:rsidR="00511EF3" w:rsidRPr="00511EF3" w:rsidRDefault="00511EF3" w:rsidP="00511EF3">
            <w:pPr>
              <w:rPr>
                <w:sz w:val="20"/>
                <w:szCs w:val="20"/>
              </w:rPr>
            </w:pPr>
          </w:p>
        </w:tc>
        <w:tc>
          <w:tcPr>
            <w:tcW w:w="232" w:type="dxa"/>
            <w:tcBorders>
              <w:top w:val="nil"/>
              <w:left w:val="nil"/>
              <w:bottom w:val="nil"/>
              <w:right w:val="nil"/>
            </w:tcBorders>
            <w:shd w:val="clear" w:color="auto" w:fill="auto"/>
            <w:noWrap/>
            <w:vAlign w:val="bottom"/>
          </w:tcPr>
          <w:p w:rsidR="00511EF3" w:rsidRPr="00511EF3" w:rsidRDefault="00511EF3" w:rsidP="00511EF3">
            <w:pPr>
              <w:rPr>
                <w:sz w:val="20"/>
                <w:szCs w:val="20"/>
              </w:rPr>
            </w:pPr>
          </w:p>
        </w:tc>
        <w:tc>
          <w:tcPr>
            <w:tcW w:w="960" w:type="dxa"/>
            <w:tcBorders>
              <w:top w:val="nil"/>
              <w:left w:val="nil"/>
              <w:bottom w:val="nil"/>
              <w:right w:val="nil"/>
            </w:tcBorders>
            <w:shd w:val="clear" w:color="auto" w:fill="auto"/>
            <w:noWrap/>
            <w:vAlign w:val="bottom"/>
          </w:tcPr>
          <w:p w:rsidR="00511EF3" w:rsidRPr="00511EF3" w:rsidRDefault="00511EF3" w:rsidP="00511EF3">
            <w:pPr>
              <w:rPr>
                <w:sz w:val="20"/>
                <w:szCs w:val="20"/>
              </w:rPr>
            </w:pPr>
          </w:p>
        </w:tc>
      </w:tr>
      <w:tr w:rsidR="00514873" w:rsidRPr="003A3C1D" w:rsidTr="005148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9"/>
          <w:wAfter w:w="7894" w:type="dxa"/>
        </w:trPr>
        <w:tc>
          <w:tcPr>
            <w:tcW w:w="2519" w:type="dxa"/>
          </w:tcPr>
          <w:p w:rsidR="00514873" w:rsidRPr="003A3C1D" w:rsidRDefault="00514873" w:rsidP="00C6346D">
            <w:pPr>
              <w:rPr>
                <w:b/>
                <w:color w:val="000000"/>
                <w:sz w:val="28"/>
                <w:szCs w:val="28"/>
              </w:rPr>
            </w:pPr>
            <w:r>
              <w:rPr>
                <w:b/>
                <w:color w:val="000000"/>
                <w:sz w:val="28"/>
                <w:szCs w:val="28"/>
              </w:rPr>
              <w:t>OBRAZLOŽENJE</w:t>
            </w:r>
          </w:p>
        </w:tc>
        <w:tc>
          <w:tcPr>
            <w:tcW w:w="786" w:type="dxa"/>
          </w:tcPr>
          <w:p w:rsidR="00514873" w:rsidRDefault="00514873" w:rsidP="00C6346D">
            <w:pPr>
              <w:rPr>
                <w:b/>
                <w:color w:val="000000"/>
                <w:sz w:val="28"/>
                <w:szCs w:val="28"/>
              </w:rPr>
            </w:pPr>
          </w:p>
        </w:tc>
        <w:tc>
          <w:tcPr>
            <w:tcW w:w="5983" w:type="dxa"/>
            <w:gridSpan w:val="2"/>
          </w:tcPr>
          <w:p w:rsidR="00514873" w:rsidRPr="003A3C1D" w:rsidRDefault="00514873" w:rsidP="00C6346D">
            <w:pPr>
              <w:rPr>
                <w:b/>
                <w:color w:val="000000"/>
                <w:sz w:val="28"/>
                <w:szCs w:val="28"/>
              </w:rPr>
            </w:pPr>
            <w:r>
              <w:rPr>
                <w:b/>
                <w:color w:val="000000"/>
                <w:sz w:val="28"/>
                <w:szCs w:val="28"/>
              </w:rPr>
              <w:t>FINANCIJSKOG PLANA ZA 2023 GODINU</w:t>
            </w:r>
          </w:p>
        </w:tc>
      </w:tr>
      <w:tr w:rsidR="00514873" w:rsidRPr="003A3C1D" w:rsidTr="005148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9"/>
          <w:wAfter w:w="7894" w:type="dxa"/>
        </w:trPr>
        <w:tc>
          <w:tcPr>
            <w:tcW w:w="2519" w:type="dxa"/>
          </w:tcPr>
          <w:p w:rsidR="00514873" w:rsidRPr="003A3C1D" w:rsidRDefault="00514873" w:rsidP="00C6346D">
            <w:pPr>
              <w:rPr>
                <w:b/>
                <w:color w:val="000000"/>
                <w:sz w:val="28"/>
                <w:szCs w:val="28"/>
              </w:rPr>
            </w:pPr>
            <w:r w:rsidRPr="003A3C1D">
              <w:rPr>
                <w:b/>
                <w:color w:val="000000"/>
                <w:sz w:val="28"/>
                <w:szCs w:val="28"/>
              </w:rPr>
              <w:t>RAZDJEL:</w:t>
            </w:r>
          </w:p>
        </w:tc>
        <w:tc>
          <w:tcPr>
            <w:tcW w:w="786" w:type="dxa"/>
          </w:tcPr>
          <w:p w:rsidR="00514873" w:rsidRPr="003A3C1D" w:rsidRDefault="00514873" w:rsidP="00C6346D">
            <w:pPr>
              <w:rPr>
                <w:b/>
                <w:color w:val="000000"/>
                <w:sz w:val="28"/>
                <w:szCs w:val="28"/>
              </w:rPr>
            </w:pPr>
            <w:r>
              <w:rPr>
                <w:b/>
                <w:color w:val="000000"/>
                <w:sz w:val="28"/>
                <w:szCs w:val="28"/>
              </w:rPr>
              <w:t>080</w:t>
            </w:r>
          </w:p>
        </w:tc>
        <w:tc>
          <w:tcPr>
            <w:tcW w:w="5983" w:type="dxa"/>
            <w:gridSpan w:val="2"/>
          </w:tcPr>
          <w:p w:rsidR="00514873" w:rsidRPr="003A3C1D" w:rsidRDefault="00514873" w:rsidP="00C6346D">
            <w:pPr>
              <w:rPr>
                <w:b/>
                <w:color w:val="000000"/>
                <w:sz w:val="28"/>
                <w:szCs w:val="28"/>
              </w:rPr>
            </w:pPr>
          </w:p>
        </w:tc>
      </w:tr>
    </w:tbl>
    <w:p w:rsidR="00514873" w:rsidRDefault="00514873" w:rsidP="00514873">
      <w:pPr>
        <w:rPr>
          <w:color w:val="FF0000"/>
        </w:rPr>
      </w:pPr>
    </w:p>
    <w:p w:rsidR="00514873" w:rsidRDefault="00514873" w:rsidP="00514873">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306"/>
        <w:gridCol w:w="6881"/>
      </w:tblGrid>
      <w:tr w:rsidR="00514873" w:rsidRPr="003A3C1D" w:rsidTr="00C6346D">
        <w:tc>
          <w:tcPr>
            <w:tcW w:w="1101" w:type="dxa"/>
          </w:tcPr>
          <w:p w:rsidR="00514873" w:rsidRPr="003A3C1D" w:rsidRDefault="00514873" w:rsidP="00C6346D">
            <w:pPr>
              <w:rPr>
                <w:b/>
                <w:i/>
                <w:color w:val="000000"/>
                <w:sz w:val="28"/>
                <w:szCs w:val="28"/>
              </w:rPr>
            </w:pPr>
            <w:r w:rsidRPr="003A3C1D">
              <w:rPr>
                <w:b/>
                <w:i/>
                <w:color w:val="000000"/>
                <w:sz w:val="28"/>
                <w:szCs w:val="28"/>
              </w:rPr>
              <w:t>Glava:</w:t>
            </w:r>
          </w:p>
        </w:tc>
        <w:tc>
          <w:tcPr>
            <w:tcW w:w="1306" w:type="dxa"/>
          </w:tcPr>
          <w:p w:rsidR="00514873" w:rsidRPr="003A3C1D" w:rsidRDefault="00514873" w:rsidP="00C6346D">
            <w:pPr>
              <w:rPr>
                <w:b/>
                <w:i/>
                <w:color w:val="000000"/>
                <w:sz w:val="28"/>
                <w:szCs w:val="28"/>
              </w:rPr>
            </w:pPr>
            <w:r>
              <w:rPr>
                <w:b/>
                <w:i/>
                <w:color w:val="000000"/>
                <w:sz w:val="28"/>
                <w:szCs w:val="28"/>
              </w:rPr>
              <w:t>08005</w:t>
            </w:r>
          </w:p>
        </w:tc>
        <w:tc>
          <w:tcPr>
            <w:tcW w:w="6881" w:type="dxa"/>
          </w:tcPr>
          <w:p w:rsidR="00514873" w:rsidRPr="003A3C1D" w:rsidRDefault="00514873" w:rsidP="00C6346D">
            <w:pPr>
              <w:rPr>
                <w:b/>
                <w:i/>
                <w:color w:val="000000"/>
                <w:sz w:val="28"/>
                <w:szCs w:val="28"/>
              </w:rPr>
            </w:pPr>
          </w:p>
        </w:tc>
      </w:tr>
    </w:tbl>
    <w:p w:rsidR="00514873" w:rsidRDefault="00514873" w:rsidP="00514873">
      <w:pPr>
        <w:rPr>
          <w:color w:val="FF0000"/>
        </w:rPr>
      </w:pPr>
    </w:p>
    <w:p w:rsidR="00514873" w:rsidRDefault="00514873" w:rsidP="00514873">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306"/>
        <w:gridCol w:w="6881"/>
      </w:tblGrid>
      <w:tr w:rsidR="00514873" w:rsidRPr="003A3C1D" w:rsidTr="00C6346D">
        <w:tc>
          <w:tcPr>
            <w:tcW w:w="1101" w:type="dxa"/>
          </w:tcPr>
          <w:p w:rsidR="00514873" w:rsidRPr="003A3C1D" w:rsidRDefault="00514873" w:rsidP="00C6346D">
            <w:pPr>
              <w:rPr>
                <w:b/>
                <w:color w:val="000000"/>
                <w:sz w:val="28"/>
                <w:szCs w:val="28"/>
              </w:rPr>
            </w:pPr>
            <w:r w:rsidRPr="003A3C1D">
              <w:rPr>
                <w:b/>
                <w:color w:val="000000"/>
                <w:sz w:val="28"/>
                <w:szCs w:val="28"/>
              </w:rPr>
              <w:t>PK:</w:t>
            </w:r>
          </w:p>
        </w:tc>
        <w:tc>
          <w:tcPr>
            <w:tcW w:w="1306" w:type="dxa"/>
          </w:tcPr>
          <w:p w:rsidR="00514873" w:rsidRPr="003A3C1D" w:rsidRDefault="00514873" w:rsidP="00C6346D">
            <w:pPr>
              <w:rPr>
                <w:b/>
                <w:color w:val="000000"/>
                <w:sz w:val="28"/>
                <w:szCs w:val="28"/>
              </w:rPr>
            </w:pPr>
            <w:r>
              <w:rPr>
                <w:b/>
                <w:color w:val="000000"/>
                <w:sz w:val="28"/>
                <w:szCs w:val="28"/>
              </w:rPr>
              <w:t>12331</w:t>
            </w:r>
          </w:p>
        </w:tc>
        <w:tc>
          <w:tcPr>
            <w:tcW w:w="6881" w:type="dxa"/>
          </w:tcPr>
          <w:p w:rsidR="00514873" w:rsidRPr="003A3C1D" w:rsidRDefault="00514873" w:rsidP="00C6346D">
            <w:pPr>
              <w:rPr>
                <w:b/>
                <w:color w:val="000000"/>
                <w:sz w:val="28"/>
                <w:szCs w:val="28"/>
              </w:rPr>
            </w:pPr>
            <w:r>
              <w:rPr>
                <w:b/>
                <w:color w:val="000000"/>
                <w:sz w:val="28"/>
                <w:szCs w:val="28"/>
              </w:rPr>
              <w:t>GLAZBENA ŠKOLA MAKARSKA</w:t>
            </w:r>
          </w:p>
        </w:tc>
      </w:tr>
    </w:tbl>
    <w:p w:rsidR="00514873" w:rsidRDefault="00514873" w:rsidP="00514873">
      <w:pPr>
        <w:rPr>
          <w:color w:val="FF0000"/>
        </w:rPr>
      </w:pPr>
    </w:p>
    <w:p w:rsidR="00514873" w:rsidRPr="00640FFF" w:rsidRDefault="00514873" w:rsidP="00514873">
      <w:pP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7968"/>
      </w:tblGrid>
      <w:tr w:rsidR="00514873" w:rsidRPr="003A3C1D" w:rsidTr="00C6346D">
        <w:trPr>
          <w:trHeight w:val="581"/>
        </w:trPr>
        <w:tc>
          <w:tcPr>
            <w:tcW w:w="898" w:type="pct"/>
            <w:tcBorders>
              <w:bottom w:val="single" w:sz="4" w:space="0" w:color="auto"/>
            </w:tcBorders>
          </w:tcPr>
          <w:p w:rsidR="00514873" w:rsidRPr="003A3C1D" w:rsidRDefault="00514873" w:rsidP="00C6346D">
            <w:pPr>
              <w:rPr>
                <w:b/>
                <w:bCs/>
                <w:color w:val="000000"/>
              </w:rPr>
            </w:pPr>
            <w:r w:rsidRPr="003A3C1D">
              <w:rPr>
                <w:b/>
                <w:bCs/>
                <w:color w:val="000000"/>
              </w:rPr>
              <w:t>Sažetak djelokruga rada:</w:t>
            </w:r>
          </w:p>
        </w:tc>
        <w:tc>
          <w:tcPr>
            <w:tcW w:w="4102" w:type="pct"/>
            <w:tcBorders>
              <w:bottom w:val="single" w:sz="4" w:space="0" w:color="auto"/>
            </w:tcBorders>
          </w:tcPr>
          <w:p w:rsidR="00514873" w:rsidRDefault="00514873" w:rsidP="00C6346D">
            <w:pPr>
              <w:ind w:right="72"/>
              <w:rPr>
                <w:bCs/>
                <w:color w:val="000000"/>
              </w:rPr>
            </w:pPr>
            <w:r>
              <w:rPr>
                <w:bCs/>
                <w:color w:val="000000"/>
              </w:rPr>
              <w:t>Glazbeno obrazovanje</w:t>
            </w:r>
          </w:p>
          <w:p w:rsidR="00514873" w:rsidRDefault="00514873" w:rsidP="00C6346D">
            <w:pPr>
              <w:ind w:right="72"/>
              <w:rPr>
                <w:bCs/>
                <w:color w:val="000000"/>
              </w:rPr>
            </w:pPr>
            <w:r>
              <w:rPr>
                <w:bCs/>
                <w:color w:val="000000"/>
              </w:rPr>
              <w:t>U Glazbenoj školi Makarska, nastava je organizirana u jutarnjoj i popodnevnoj smjeni u šestodnevnom radnom tjednu. Redovna nastava izvodi se prema nastavnom planu i programu koje je donijelo Ministarstvo znanosti,obrazovanja i športa, operativnim Godišnjim planom i programom rada i Školskim kurikulumom za školsku godinu 2022/2023</w:t>
            </w:r>
          </w:p>
          <w:p w:rsidR="00514873" w:rsidRDefault="00514873" w:rsidP="00C6346D">
            <w:pPr>
              <w:ind w:right="72"/>
              <w:rPr>
                <w:bCs/>
                <w:color w:val="000000"/>
              </w:rPr>
            </w:pPr>
            <w:r>
              <w:rPr>
                <w:bCs/>
                <w:color w:val="000000"/>
              </w:rPr>
              <w:t>Školu polazi 298 u 32 razredna odjela</w:t>
            </w:r>
          </w:p>
          <w:p w:rsidR="00514873" w:rsidRPr="003A3C1D" w:rsidRDefault="00514873" w:rsidP="00C6346D">
            <w:pPr>
              <w:ind w:left="72" w:right="72"/>
              <w:rPr>
                <w:bCs/>
                <w:color w:val="000000"/>
              </w:rPr>
            </w:pPr>
          </w:p>
          <w:p w:rsidR="00514873" w:rsidRPr="003A3C1D" w:rsidRDefault="00514873" w:rsidP="00C6346D">
            <w:pPr>
              <w:ind w:left="72" w:right="72"/>
              <w:rPr>
                <w:bCs/>
                <w:color w:val="000000"/>
              </w:rPr>
            </w:pPr>
          </w:p>
        </w:tc>
      </w:tr>
    </w:tbl>
    <w:p w:rsidR="00514873" w:rsidRPr="00640FFF" w:rsidRDefault="00514873" w:rsidP="00514873">
      <w:pPr>
        <w:rPr>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195"/>
      </w:tblGrid>
      <w:tr w:rsidR="00514873" w:rsidRPr="003A3C1D" w:rsidTr="00C6346D">
        <w:tc>
          <w:tcPr>
            <w:tcW w:w="2093" w:type="dxa"/>
            <w:shd w:val="clear" w:color="auto" w:fill="auto"/>
          </w:tcPr>
          <w:p w:rsidR="00514873" w:rsidRPr="003A3C1D" w:rsidRDefault="00514873" w:rsidP="00C6346D">
            <w:pPr>
              <w:rPr>
                <w:b/>
                <w:bCs/>
                <w:color w:val="000000"/>
              </w:rPr>
            </w:pPr>
            <w:r w:rsidRPr="003A3C1D">
              <w:rPr>
                <w:b/>
                <w:bCs/>
                <w:color w:val="000000"/>
                <w:u w:val="single"/>
              </w:rPr>
              <w:t>PROGRAM:</w:t>
            </w:r>
          </w:p>
        </w:tc>
        <w:tc>
          <w:tcPr>
            <w:tcW w:w="7195" w:type="dxa"/>
            <w:shd w:val="clear" w:color="auto" w:fill="auto"/>
          </w:tcPr>
          <w:p w:rsidR="00514873" w:rsidRPr="003A3C1D" w:rsidRDefault="00514873" w:rsidP="00C6346D">
            <w:pPr>
              <w:rPr>
                <w:b/>
                <w:bCs/>
                <w:color w:val="000000"/>
              </w:rPr>
            </w:pPr>
            <w:r>
              <w:rPr>
                <w:b/>
                <w:bCs/>
                <w:color w:val="000000"/>
              </w:rPr>
              <w:t>4001 Srednje školstvo i učenički domovi</w:t>
            </w:r>
          </w:p>
        </w:tc>
      </w:tr>
      <w:tr w:rsidR="00514873" w:rsidRPr="003A3C1D" w:rsidTr="00C6346D">
        <w:tc>
          <w:tcPr>
            <w:tcW w:w="2093" w:type="dxa"/>
            <w:shd w:val="clear" w:color="auto" w:fill="auto"/>
          </w:tcPr>
          <w:p w:rsidR="00514873" w:rsidRPr="003A3C1D" w:rsidRDefault="00514873" w:rsidP="00C6346D">
            <w:pPr>
              <w:rPr>
                <w:b/>
                <w:bCs/>
                <w:color w:val="000000"/>
              </w:rPr>
            </w:pPr>
            <w:r w:rsidRPr="003A3C1D">
              <w:rPr>
                <w:b/>
                <w:bCs/>
                <w:color w:val="000000"/>
              </w:rPr>
              <w:t>Opći cilj:</w:t>
            </w:r>
          </w:p>
        </w:tc>
        <w:tc>
          <w:tcPr>
            <w:tcW w:w="7195" w:type="dxa"/>
            <w:shd w:val="clear" w:color="auto" w:fill="auto"/>
          </w:tcPr>
          <w:p w:rsidR="00514873" w:rsidRDefault="00514873" w:rsidP="00C6346D">
            <w:pPr>
              <w:rPr>
                <w:bCs/>
                <w:color w:val="000000"/>
              </w:rPr>
            </w:pPr>
            <w:r>
              <w:rPr>
                <w:bCs/>
                <w:color w:val="000000"/>
              </w:rPr>
              <w:t>Odgoj i obrazovanje učenika uz definiranje pokazatelja uspješnosti koji moraju biti:specifični,mjerljivi,dostupni i vremenski određeni.</w:t>
            </w:r>
          </w:p>
          <w:p w:rsidR="00514873" w:rsidRPr="003A3C1D" w:rsidRDefault="00514873" w:rsidP="00C6346D">
            <w:pPr>
              <w:rPr>
                <w:bCs/>
                <w:color w:val="000000"/>
              </w:rPr>
            </w:pPr>
            <w:r>
              <w:rPr>
                <w:bCs/>
                <w:color w:val="000000"/>
              </w:rPr>
              <w:t>Pokazatelji uspješnosti omogućit će školi praćenje i izvještavanje o napretku i ostvarenju zadanih programa</w:t>
            </w:r>
          </w:p>
        </w:tc>
      </w:tr>
      <w:tr w:rsidR="00514873" w:rsidRPr="003A3C1D" w:rsidTr="00C6346D">
        <w:tc>
          <w:tcPr>
            <w:tcW w:w="2093" w:type="dxa"/>
            <w:shd w:val="clear" w:color="auto" w:fill="auto"/>
          </w:tcPr>
          <w:p w:rsidR="00514873" w:rsidRPr="003A3C1D" w:rsidRDefault="00514873" w:rsidP="00C6346D">
            <w:pPr>
              <w:rPr>
                <w:b/>
                <w:bCs/>
                <w:color w:val="000000"/>
              </w:rPr>
            </w:pPr>
            <w:r w:rsidRPr="003A3C1D">
              <w:rPr>
                <w:b/>
                <w:bCs/>
                <w:color w:val="000000"/>
              </w:rPr>
              <w:t>Posebni cilj:</w:t>
            </w:r>
          </w:p>
        </w:tc>
        <w:tc>
          <w:tcPr>
            <w:tcW w:w="7195" w:type="dxa"/>
            <w:shd w:val="clear" w:color="auto" w:fill="auto"/>
          </w:tcPr>
          <w:p w:rsidR="00514873" w:rsidRPr="003A3C1D" w:rsidRDefault="00514873" w:rsidP="00C6346D">
            <w:pPr>
              <w:rPr>
                <w:bCs/>
                <w:color w:val="000000"/>
              </w:rPr>
            </w:pPr>
            <w:r>
              <w:rPr>
                <w:bCs/>
                <w:color w:val="000000"/>
              </w:rPr>
              <w:t>Provođenje programa iz općeg cilja i podizanje kvalitete rada i osposobljavanje učenika i zaposlenika kroz stručna usavršavanja, seminare i natjecanje učenika.</w:t>
            </w:r>
          </w:p>
        </w:tc>
      </w:tr>
      <w:tr w:rsidR="00514873" w:rsidRPr="003A3C1D" w:rsidTr="00C6346D">
        <w:tc>
          <w:tcPr>
            <w:tcW w:w="2093" w:type="dxa"/>
            <w:shd w:val="clear" w:color="auto" w:fill="auto"/>
          </w:tcPr>
          <w:p w:rsidR="00514873" w:rsidRPr="003A3C1D" w:rsidRDefault="00514873" w:rsidP="00C6346D">
            <w:pPr>
              <w:rPr>
                <w:b/>
                <w:bCs/>
                <w:color w:val="000000"/>
              </w:rPr>
            </w:pPr>
            <w:r w:rsidRPr="003A3C1D">
              <w:rPr>
                <w:b/>
                <w:bCs/>
                <w:color w:val="000000"/>
              </w:rPr>
              <w:t>Zakonska osnova:</w:t>
            </w:r>
          </w:p>
        </w:tc>
        <w:tc>
          <w:tcPr>
            <w:tcW w:w="7195" w:type="dxa"/>
            <w:shd w:val="clear" w:color="auto" w:fill="auto"/>
          </w:tcPr>
          <w:p w:rsidR="00514873" w:rsidRPr="003A3C1D" w:rsidRDefault="00514873" w:rsidP="00C6346D">
            <w:pPr>
              <w:rPr>
                <w:rFonts w:eastAsia="Symbol"/>
                <w:color w:val="000000"/>
                <w:lang w:val="pl-PL"/>
              </w:rPr>
            </w:pPr>
            <w:r>
              <w:rPr>
                <w:rFonts w:eastAsia="Symbol"/>
                <w:color w:val="000000"/>
                <w:lang w:val="pl-PL"/>
              </w:rPr>
              <w:t>Zakon o odgoju i obrazovanju u osnovnoj i srednjoj školi</w:t>
            </w:r>
          </w:p>
        </w:tc>
      </w:tr>
      <w:tr w:rsidR="00514873" w:rsidRPr="003A3C1D" w:rsidTr="00C6346D">
        <w:tc>
          <w:tcPr>
            <w:tcW w:w="2093" w:type="dxa"/>
            <w:shd w:val="clear" w:color="auto" w:fill="auto"/>
          </w:tcPr>
          <w:p w:rsidR="00514873" w:rsidRPr="003A3C1D" w:rsidRDefault="00514873" w:rsidP="00C6346D">
            <w:pPr>
              <w:rPr>
                <w:b/>
                <w:bCs/>
                <w:color w:val="000000"/>
              </w:rPr>
            </w:pPr>
            <w:r w:rsidRPr="003A3C1D">
              <w:rPr>
                <w:b/>
                <w:bCs/>
                <w:color w:val="000000"/>
              </w:rPr>
              <w:t>Potrebna sredstva:</w:t>
            </w:r>
          </w:p>
        </w:tc>
        <w:tc>
          <w:tcPr>
            <w:tcW w:w="7195" w:type="dxa"/>
            <w:shd w:val="clear" w:color="auto" w:fill="auto"/>
          </w:tcPr>
          <w:p w:rsidR="00514873" w:rsidRPr="003A3C1D" w:rsidRDefault="00514873" w:rsidP="00C6346D">
            <w:pPr>
              <w:jc w:val="right"/>
              <w:rPr>
                <w:b/>
                <w:bCs/>
                <w:color w:val="000000"/>
              </w:rPr>
            </w:pPr>
            <w:r>
              <w:rPr>
                <w:b/>
                <w:bCs/>
                <w:color w:val="000000"/>
              </w:rPr>
              <w:t>75.493 Eura</w:t>
            </w:r>
          </w:p>
        </w:tc>
      </w:tr>
    </w:tbl>
    <w:p w:rsidR="00514873" w:rsidRDefault="00514873" w:rsidP="00514873">
      <w:pPr>
        <w:rPr>
          <w:color w:val="FF0000"/>
        </w:rPr>
      </w:pPr>
    </w:p>
    <w:p w:rsidR="00514873" w:rsidRPr="00640FFF" w:rsidRDefault="00514873" w:rsidP="00514873">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281"/>
        <w:gridCol w:w="2056"/>
      </w:tblGrid>
      <w:tr w:rsidR="00514873" w:rsidRPr="003A3C1D" w:rsidTr="00C6346D">
        <w:tc>
          <w:tcPr>
            <w:tcW w:w="1951" w:type="dxa"/>
            <w:shd w:val="clear" w:color="auto" w:fill="auto"/>
          </w:tcPr>
          <w:p w:rsidR="00514873" w:rsidRPr="003A3C1D" w:rsidRDefault="00514873" w:rsidP="00C6346D">
            <w:pPr>
              <w:rPr>
                <w:b/>
                <w:bCs/>
                <w:color w:val="000000"/>
              </w:rPr>
            </w:pPr>
            <w:r w:rsidRPr="003A3C1D">
              <w:rPr>
                <w:b/>
                <w:bCs/>
                <w:color w:val="000000"/>
              </w:rPr>
              <w:t>Aktivnost:</w:t>
            </w:r>
          </w:p>
        </w:tc>
        <w:tc>
          <w:tcPr>
            <w:tcW w:w="5281" w:type="dxa"/>
            <w:shd w:val="clear" w:color="auto" w:fill="auto"/>
          </w:tcPr>
          <w:p w:rsidR="00514873" w:rsidRPr="003A3C1D" w:rsidRDefault="00514873" w:rsidP="00C6346D">
            <w:pPr>
              <w:rPr>
                <w:b/>
                <w:bCs/>
                <w:color w:val="000000"/>
              </w:rPr>
            </w:pPr>
            <w:r>
              <w:rPr>
                <w:b/>
                <w:bCs/>
                <w:color w:val="000000"/>
              </w:rPr>
              <w:t>A400101 Rashodi djelatnosti</w:t>
            </w:r>
          </w:p>
        </w:tc>
        <w:tc>
          <w:tcPr>
            <w:tcW w:w="2056" w:type="dxa"/>
            <w:shd w:val="clear" w:color="auto" w:fill="auto"/>
          </w:tcPr>
          <w:p w:rsidR="00514873" w:rsidRPr="003A3C1D" w:rsidRDefault="00514873" w:rsidP="00C6346D">
            <w:pPr>
              <w:jc w:val="right"/>
              <w:rPr>
                <w:b/>
                <w:bCs/>
                <w:color w:val="000000"/>
              </w:rPr>
            </w:pPr>
          </w:p>
        </w:tc>
      </w:tr>
      <w:tr w:rsidR="00514873" w:rsidRPr="003A3C1D" w:rsidTr="00C6346D">
        <w:tc>
          <w:tcPr>
            <w:tcW w:w="1951" w:type="dxa"/>
            <w:shd w:val="clear" w:color="auto" w:fill="auto"/>
          </w:tcPr>
          <w:p w:rsidR="00514873" w:rsidRPr="003A3C1D" w:rsidRDefault="00514873" w:rsidP="00C6346D">
            <w:pPr>
              <w:rPr>
                <w:b/>
                <w:bCs/>
                <w:color w:val="000000"/>
              </w:rPr>
            </w:pPr>
            <w:r w:rsidRPr="003A3C1D">
              <w:rPr>
                <w:b/>
                <w:bCs/>
                <w:color w:val="000000"/>
              </w:rPr>
              <w:t>Opis:</w:t>
            </w:r>
          </w:p>
        </w:tc>
        <w:tc>
          <w:tcPr>
            <w:tcW w:w="7337" w:type="dxa"/>
            <w:gridSpan w:val="2"/>
            <w:shd w:val="clear" w:color="auto" w:fill="auto"/>
          </w:tcPr>
          <w:p w:rsidR="00514873" w:rsidRPr="003A3C1D" w:rsidRDefault="00514873" w:rsidP="00C6346D">
            <w:pPr>
              <w:rPr>
                <w:bCs/>
                <w:color w:val="000000"/>
              </w:rPr>
            </w:pPr>
            <w:r>
              <w:rPr>
                <w:bCs/>
                <w:color w:val="000000"/>
              </w:rPr>
              <w:t>Materijalni i financijski rashodi</w:t>
            </w:r>
          </w:p>
        </w:tc>
      </w:tr>
      <w:tr w:rsidR="00514873" w:rsidRPr="003A3C1D" w:rsidTr="00C6346D">
        <w:tc>
          <w:tcPr>
            <w:tcW w:w="1951" w:type="dxa"/>
            <w:shd w:val="clear" w:color="auto" w:fill="auto"/>
          </w:tcPr>
          <w:p w:rsidR="00514873" w:rsidRPr="003A3C1D" w:rsidRDefault="00514873" w:rsidP="00C6346D">
            <w:pPr>
              <w:rPr>
                <w:b/>
                <w:bCs/>
                <w:color w:val="000000"/>
              </w:rPr>
            </w:pPr>
            <w:r w:rsidRPr="003A3C1D">
              <w:rPr>
                <w:b/>
                <w:color w:val="000000"/>
              </w:rPr>
              <w:t>Pokazatelj uspješnosti:</w:t>
            </w:r>
          </w:p>
        </w:tc>
        <w:tc>
          <w:tcPr>
            <w:tcW w:w="7337" w:type="dxa"/>
            <w:gridSpan w:val="2"/>
            <w:shd w:val="clear" w:color="auto" w:fill="auto"/>
          </w:tcPr>
          <w:p w:rsidR="00514873" w:rsidRPr="003A3C1D" w:rsidRDefault="00514873" w:rsidP="00C6346D">
            <w:pPr>
              <w:rPr>
                <w:bCs/>
                <w:color w:val="000000"/>
              </w:rPr>
            </w:pPr>
            <w:r>
              <w:rPr>
                <w:bCs/>
                <w:color w:val="000000"/>
              </w:rPr>
              <w:t>Učinkovito, racionalno i namjensko upravljanje proračunskim sredstvima</w:t>
            </w:r>
          </w:p>
        </w:tc>
      </w:tr>
      <w:tr w:rsidR="00514873" w:rsidRPr="003A3C1D" w:rsidTr="00C6346D">
        <w:tc>
          <w:tcPr>
            <w:tcW w:w="1951" w:type="dxa"/>
            <w:shd w:val="clear" w:color="auto" w:fill="auto"/>
          </w:tcPr>
          <w:p w:rsidR="00514873" w:rsidRPr="003A3C1D" w:rsidRDefault="00514873" w:rsidP="00C6346D">
            <w:pPr>
              <w:rPr>
                <w:b/>
                <w:bCs/>
                <w:color w:val="000000"/>
              </w:rPr>
            </w:pPr>
            <w:r w:rsidRPr="003A3C1D">
              <w:rPr>
                <w:b/>
                <w:color w:val="000000"/>
              </w:rPr>
              <w:t>Izvještaj o postignutim ciljevima iz prethodne godine</w:t>
            </w:r>
          </w:p>
        </w:tc>
        <w:tc>
          <w:tcPr>
            <w:tcW w:w="7337" w:type="dxa"/>
            <w:gridSpan w:val="2"/>
            <w:shd w:val="clear" w:color="auto" w:fill="auto"/>
          </w:tcPr>
          <w:p w:rsidR="00514873" w:rsidRPr="003A3C1D" w:rsidRDefault="00514873" w:rsidP="00C6346D">
            <w:pPr>
              <w:rPr>
                <w:bCs/>
                <w:color w:val="000000"/>
              </w:rPr>
            </w:pPr>
            <w:r>
              <w:rPr>
                <w:bCs/>
                <w:color w:val="000000"/>
              </w:rPr>
              <w:t>Sve što je planirano, izvršeno je u skladu s planiranim i odobrenim sredstvima</w:t>
            </w:r>
          </w:p>
        </w:tc>
      </w:tr>
      <w:tr w:rsidR="00514873" w:rsidRPr="003A3C1D" w:rsidTr="00C6346D">
        <w:tc>
          <w:tcPr>
            <w:tcW w:w="1951" w:type="dxa"/>
            <w:shd w:val="clear" w:color="auto" w:fill="auto"/>
          </w:tcPr>
          <w:p w:rsidR="00514873" w:rsidRPr="003A3C1D" w:rsidRDefault="00514873" w:rsidP="00C6346D">
            <w:pPr>
              <w:rPr>
                <w:b/>
                <w:color w:val="000000"/>
              </w:rPr>
            </w:pPr>
            <w:r w:rsidRPr="003A3C1D">
              <w:rPr>
                <w:b/>
                <w:color w:val="000000"/>
              </w:rPr>
              <w:t xml:space="preserve">Obrazloženja odstupanja od projekcija za </w:t>
            </w:r>
            <w:r w:rsidRPr="003A3C1D">
              <w:rPr>
                <w:b/>
                <w:color w:val="000000"/>
              </w:rPr>
              <w:lastRenderedPageBreak/>
              <w:t>20</w:t>
            </w:r>
            <w:r>
              <w:rPr>
                <w:b/>
                <w:color w:val="000000"/>
              </w:rPr>
              <w:t>21</w:t>
            </w:r>
            <w:r w:rsidRPr="003A3C1D">
              <w:rPr>
                <w:b/>
                <w:color w:val="000000"/>
              </w:rPr>
              <w:t>. i 20</w:t>
            </w:r>
            <w:r>
              <w:rPr>
                <w:b/>
                <w:color w:val="000000"/>
              </w:rPr>
              <w:t>22</w:t>
            </w:r>
            <w:r w:rsidRPr="003A3C1D">
              <w:rPr>
                <w:b/>
                <w:color w:val="000000"/>
              </w:rPr>
              <w:t>. usvojenih u prošlogodišnjem Proračunu</w:t>
            </w:r>
          </w:p>
        </w:tc>
        <w:tc>
          <w:tcPr>
            <w:tcW w:w="7337" w:type="dxa"/>
            <w:gridSpan w:val="2"/>
            <w:shd w:val="clear" w:color="auto" w:fill="auto"/>
          </w:tcPr>
          <w:p w:rsidR="00514873" w:rsidRPr="003A3C1D" w:rsidRDefault="00514873" w:rsidP="00C6346D">
            <w:pPr>
              <w:rPr>
                <w:bCs/>
                <w:color w:val="000000"/>
              </w:rPr>
            </w:pPr>
            <w:r>
              <w:rPr>
                <w:bCs/>
                <w:color w:val="000000"/>
              </w:rPr>
              <w:lastRenderedPageBreak/>
              <w:t>Nije bilo odstupanja od planiranih projekcija</w:t>
            </w:r>
          </w:p>
        </w:tc>
      </w:tr>
    </w:tbl>
    <w:p w:rsidR="00514873" w:rsidRDefault="00514873" w:rsidP="00514873">
      <w:pPr>
        <w:rPr>
          <w:color w:val="FF0000"/>
        </w:rPr>
      </w:pPr>
    </w:p>
    <w:p w:rsidR="00514873" w:rsidRPr="00640FFF" w:rsidRDefault="00514873" w:rsidP="00514873">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281"/>
        <w:gridCol w:w="2056"/>
      </w:tblGrid>
      <w:tr w:rsidR="00514873" w:rsidRPr="003A3C1D" w:rsidTr="00C6346D">
        <w:tc>
          <w:tcPr>
            <w:tcW w:w="1951" w:type="dxa"/>
            <w:shd w:val="clear" w:color="auto" w:fill="auto"/>
          </w:tcPr>
          <w:p w:rsidR="00514873" w:rsidRPr="003A3C1D" w:rsidRDefault="00514873" w:rsidP="00C6346D">
            <w:pPr>
              <w:rPr>
                <w:b/>
                <w:bCs/>
                <w:color w:val="000000"/>
              </w:rPr>
            </w:pPr>
            <w:r w:rsidRPr="003A3C1D">
              <w:rPr>
                <w:b/>
                <w:bCs/>
                <w:color w:val="000000"/>
              </w:rPr>
              <w:t>Aktivnost:</w:t>
            </w:r>
          </w:p>
        </w:tc>
        <w:tc>
          <w:tcPr>
            <w:tcW w:w="5281" w:type="dxa"/>
            <w:shd w:val="clear" w:color="auto" w:fill="auto"/>
          </w:tcPr>
          <w:p w:rsidR="00514873" w:rsidRPr="003A3C1D" w:rsidRDefault="00514873" w:rsidP="00C6346D">
            <w:pPr>
              <w:rPr>
                <w:b/>
                <w:bCs/>
                <w:color w:val="000000"/>
              </w:rPr>
            </w:pPr>
            <w:r>
              <w:rPr>
                <w:b/>
                <w:bCs/>
                <w:color w:val="000000"/>
              </w:rPr>
              <w:t>Sredstva iz Državnog proračuna / za plaće zaposlenika</w:t>
            </w:r>
          </w:p>
        </w:tc>
        <w:tc>
          <w:tcPr>
            <w:tcW w:w="2056" w:type="dxa"/>
            <w:shd w:val="clear" w:color="auto" w:fill="auto"/>
          </w:tcPr>
          <w:p w:rsidR="00514873" w:rsidRPr="003A3C1D" w:rsidRDefault="00C86318" w:rsidP="00C6346D">
            <w:pPr>
              <w:jc w:val="right"/>
              <w:rPr>
                <w:b/>
                <w:bCs/>
                <w:color w:val="000000"/>
              </w:rPr>
            </w:pPr>
            <w:r>
              <w:rPr>
                <w:b/>
                <w:bCs/>
                <w:color w:val="000000"/>
              </w:rPr>
              <w:t>806.027</w:t>
            </w:r>
            <w:r w:rsidR="00514873">
              <w:rPr>
                <w:b/>
                <w:bCs/>
                <w:color w:val="000000"/>
              </w:rPr>
              <w:t xml:space="preserve"> Eura</w:t>
            </w:r>
          </w:p>
        </w:tc>
      </w:tr>
      <w:tr w:rsidR="00514873" w:rsidRPr="003A3C1D" w:rsidTr="00C6346D">
        <w:tc>
          <w:tcPr>
            <w:tcW w:w="1951" w:type="dxa"/>
            <w:shd w:val="clear" w:color="auto" w:fill="auto"/>
          </w:tcPr>
          <w:p w:rsidR="00514873" w:rsidRPr="003A3C1D" w:rsidRDefault="00514873" w:rsidP="00C6346D">
            <w:pPr>
              <w:rPr>
                <w:b/>
                <w:bCs/>
                <w:color w:val="000000"/>
              </w:rPr>
            </w:pPr>
            <w:r w:rsidRPr="003A3C1D">
              <w:rPr>
                <w:b/>
                <w:bCs/>
                <w:color w:val="000000"/>
              </w:rPr>
              <w:t>Opis:</w:t>
            </w:r>
          </w:p>
        </w:tc>
        <w:tc>
          <w:tcPr>
            <w:tcW w:w="7337" w:type="dxa"/>
            <w:gridSpan w:val="2"/>
            <w:shd w:val="clear" w:color="auto" w:fill="auto"/>
          </w:tcPr>
          <w:p w:rsidR="00514873" w:rsidRPr="003A3C1D" w:rsidRDefault="00514873" w:rsidP="00C6346D">
            <w:pPr>
              <w:rPr>
                <w:bCs/>
                <w:color w:val="000000"/>
              </w:rPr>
            </w:pPr>
          </w:p>
        </w:tc>
      </w:tr>
      <w:tr w:rsidR="00514873" w:rsidRPr="003A3C1D" w:rsidTr="00C6346D">
        <w:tc>
          <w:tcPr>
            <w:tcW w:w="1951" w:type="dxa"/>
            <w:shd w:val="clear" w:color="auto" w:fill="auto"/>
          </w:tcPr>
          <w:p w:rsidR="00514873" w:rsidRPr="003A3C1D" w:rsidRDefault="00514873" w:rsidP="00C6346D">
            <w:pPr>
              <w:rPr>
                <w:b/>
                <w:bCs/>
                <w:color w:val="000000"/>
              </w:rPr>
            </w:pPr>
            <w:r w:rsidRPr="003A3C1D">
              <w:rPr>
                <w:b/>
                <w:color w:val="000000"/>
              </w:rPr>
              <w:t>Pokazatelj uspješnosti:</w:t>
            </w:r>
          </w:p>
        </w:tc>
        <w:tc>
          <w:tcPr>
            <w:tcW w:w="7337" w:type="dxa"/>
            <w:gridSpan w:val="2"/>
            <w:shd w:val="clear" w:color="auto" w:fill="auto"/>
          </w:tcPr>
          <w:p w:rsidR="00514873" w:rsidRPr="003A3C1D" w:rsidRDefault="00514873" w:rsidP="00C6346D">
            <w:pPr>
              <w:rPr>
                <w:bCs/>
                <w:color w:val="000000"/>
              </w:rPr>
            </w:pPr>
          </w:p>
        </w:tc>
      </w:tr>
      <w:tr w:rsidR="00514873" w:rsidRPr="003A3C1D" w:rsidTr="00C6346D">
        <w:tc>
          <w:tcPr>
            <w:tcW w:w="1951" w:type="dxa"/>
            <w:shd w:val="clear" w:color="auto" w:fill="auto"/>
          </w:tcPr>
          <w:p w:rsidR="00514873" w:rsidRPr="003A3C1D" w:rsidRDefault="00514873" w:rsidP="00C6346D">
            <w:pPr>
              <w:rPr>
                <w:b/>
                <w:bCs/>
                <w:color w:val="000000"/>
              </w:rPr>
            </w:pPr>
            <w:r w:rsidRPr="003A3C1D">
              <w:rPr>
                <w:b/>
                <w:color w:val="000000"/>
              </w:rPr>
              <w:t>Izvještaj o postignutim ciljevima iz prethodne godine</w:t>
            </w:r>
          </w:p>
        </w:tc>
        <w:tc>
          <w:tcPr>
            <w:tcW w:w="7337" w:type="dxa"/>
            <w:gridSpan w:val="2"/>
            <w:shd w:val="clear" w:color="auto" w:fill="auto"/>
          </w:tcPr>
          <w:p w:rsidR="00514873" w:rsidRPr="003A3C1D" w:rsidRDefault="00514873" w:rsidP="00C6346D">
            <w:pPr>
              <w:rPr>
                <w:bCs/>
                <w:color w:val="000000"/>
              </w:rPr>
            </w:pPr>
          </w:p>
        </w:tc>
      </w:tr>
      <w:tr w:rsidR="00514873" w:rsidRPr="003A3C1D" w:rsidTr="00C6346D">
        <w:tc>
          <w:tcPr>
            <w:tcW w:w="1951" w:type="dxa"/>
            <w:shd w:val="clear" w:color="auto" w:fill="auto"/>
          </w:tcPr>
          <w:p w:rsidR="00514873" w:rsidRPr="003A3C1D" w:rsidRDefault="00514873" w:rsidP="00C6346D">
            <w:pPr>
              <w:rPr>
                <w:b/>
                <w:color w:val="000000"/>
              </w:rPr>
            </w:pPr>
            <w:r w:rsidRPr="003A3C1D">
              <w:rPr>
                <w:b/>
                <w:color w:val="000000"/>
              </w:rPr>
              <w:t>Obrazloženja odstupanja od projekcija za 20</w:t>
            </w:r>
            <w:r>
              <w:rPr>
                <w:b/>
                <w:color w:val="000000"/>
              </w:rPr>
              <w:t>23</w:t>
            </w:r>
            <w:r w:rsidRPr="003A3C1D">
              <w:rPr>
                <w:b/>
                <w:color w:val="000000"/>
              </w:rPr>
              <w:t>. i 20</w:t>
            </w:r>
            <w:r>
              <w:rPr>
                <w:b/>
                <w:color w:val="000000"/>
              </w:rPr>
              <w:t>24</w:t>
            </w:r>
            <w:r w:rsidRPr="003A3C1D">
              <w:rPr>
                <w:b/>
                <w:color w:val="000000"/>
              </w:rPr>
              <w:t xml:space="preserve">. usvojenih u prošlogodišnjem Proračunu </w:t>
            </w:r>
          </w:p>
        </w:tc>
        <w:tc>
          <w:tcPr>
            <w:tcW w:w="7337" w:type="dxa"/>
            <w:gridSpan w:val="2"/>
            <w:shd w:val="clear" w:color="auto" w:fill="auto"/>
          </w:tcPr>
          <w:p w:rsidR="00514873" w:rsidRDefault="00514873" w:rsidP="00C6346D">
            <w:pPr>
              <w:rPr>
                <w:bCs/>
                <w:color w:val="000000"/>
              </w:rPr>
            </w:pPr>
            <w:r>
              <w:rPr>
                <w:bCs/>
                <w:color w:val="000000"/>
              </w:rPr>
              <w:t>Sredstva iz Državnog proračuna utrošit će se na:</w:t>
            </w:r>
          </w:p>
          <w:p w:rsidR="00514873" w:rsidRDefault="00514873" w:rsidP="00C6346D">
            <w:pPr>
              <w:rPr>
                <w:bCs/>
                <w:color w:val="000000"/>
              </w:rPr>
            </w:pPr>
            <w:r>
              <w:rPr>
                <w:bCs/>
                <w:color w:val="000000"/>
              </w:rPr>
              <w:t>-plaće (bruto) u iznosu 565.527 Eura  (cto 311)</w:t>
            </w:r>
          </w:p>
          <w:p w:rsidR="00514873" w:rsidRDefault="00514873" w:rsidP="00C6346D">
            <w:pPr>
              <w:rPr>
                <w:bCs/>
                <w:color w:val="000000"/>
              </w:rPr>
            </w:pPr>
            <w:r>
              <w:rPr>
                <w:bCs/>
                <w:color w:val="000000"/>
              </w:rPr>
              <w:t>-ostali rashodi za zaposlene u iznosu od 8.000 Eura  (cto 312)</w:t>
            </w:r>
          </w:p>
          <w:p w:rsidR="00514873" w:rsidRDefault="00514873" w:rsidP="00C6346D">
            <w:pPr>
              <w:rPr>
                <w:bCs/>
                <w:color w:val="000000"/>
              </w:rPr>
            </w:pPr>
            <w:r>
              <w:rPr>
                <w:bCs/>
                <w:color w:val="000000"/>
              </w:rPr>
              <w:t>-doprinosi na plaće u iznosu od 232.300 Eura  (cto 313)</w:t>
            </w:r>
          </w:p>
          <w:p w:rsidR="00514873" w:rsidRPr="003A3C1D" w:rsidRDefault="00514873" w:rsidP="00C6346D">
            <w:pPr>
              <w:rPr>
                <w:bCs/>
                <w:color w:val="000000"/>
              </w:rPr>
            </w:pPr>
          </w:p>
        </w:tc>
      </w:tr>
    </w:tbl>
    <w:p w:rsidR="00511EF3" w:rsidRPr="009B448E" w:rsidRDefault="00511EF3" w:rsidP="009B448E">
      <w:pPr>
        <w:spacing w:line="276" w:lineRule="auto"/>
        <w:ind w:left="360"/>
        <w:jc w:val="both"/>
        <w:rPr>
          <w:rFonts w:ascii="Calibri" w:eastAsia="Calibri" w:hAnsi="Calibri" w:cs="Calibri"/>
          <w:b/>
          <w:bCs/>
          <w:lang w:eastAsia="en-US"/>
        </w:rPr>
      </w:pPr>
    </w:p>
    <w:p w:rsidR="009B448E" w:rsidRDefault="009B448E" w:rsidP="009B448E">
      <w:pPr>
        <w:spacing w:after="160" w:line="276" w:lineRule="auto"/>
        <w:contextualSpacing/>
        <w:jc w:val="both"/>
        <w:rPr>
          <w:rFonts w:ascii="Calibri" w:eastAsia="Calibri" w:hAnsi="Calibri"/>
          <w:sz w:val="22"/>
          <w:szCs w:val="22"/>
          <w:lang w:eastAsia="en-US"/>
        </w:rPr>
      </w:pPr>
    </w:p>
    <w:p w:rsidR="00C86318" w:rsidRPr="00996CEA" w:rsidRDefault="00C86318" w:rsidP="009B448E">
      <w:pPr>
        <w:spacing w:after="160" w:line="276" w:lineRule="auto"/>
        <w:contextualSpacing/>
        <w:jc w:val="both"/>
        <w:rPr>
          <w:rFonts w:ascii="Calibri" w:eastAsia="Calibri" w:hAnsi="Calibri"/>
          <w:sz w:val="22"/>
          <w:szCs w:val="22"/>
          <w:lang w:eastAsia="en-US"/>
        </w:rPr>
      </w:pPr>
    </w:p>
    <w:p w:rsidR="00996CEA" w:rsidRPr="00C6346D" w:rsidRDefault="00996CEA" w:rsidP="00632921">
      <w:pPr>
        <w:suppressAutoHyphens/>
        <w:rPr>
          <w:rFonts w:ascii="Calibri" w:hAnsi="Calibri" w:cs="Calibri"/>
          <w:b/>
          <w:bCs/>
          <w:sz w:val="28"/>
          <w:szCs w:val="28"/>
          <w:lang w:eastAsia="zh-CN"/>
        </w:rPr>
      </w:pPr>
    </w:p>
    <w:p w:rsidR="004E2ECA" w:rsidRDefault="004E2ECA" w:rsidP="00632921">
      <w:pPr>
        <w:suppressAutoHyphens/>
        <w:rPr>
          <w:rFonts w:ascii="Calibri" w:hAnsi="Calibri" w:cs="Calibri"/>
          <w:b/>
          <w:bCs/>
          <w:lang w:eastAsia="zh-CN"/>
        </w:rPr>
      </w:pPr>
    </w:p>
    <w:p w:rsidR="004E2ECA" w:rsidRPr="00C6346D" w:rsidRDefault="00514873" w:rsidP="00632921">
      <w:pPr>
        <w:suppressAutoHyphens/>
        <w:rPr>
          <w:rFonts w:ascii="Calibri" w:hAnsi="Calibri" w:cs="Calibri"/>
          <w:b/>
          <w:bCs/>
          <w:lang w:eastAsia="zh-CN"/>
        </w:rPr>
      </w:pPr>
      <w:r w:rsidRPr="00C6346D">
        <w:rPr>
          <w:rFonts w:ascii="Calibri" w:hAnsi="Calibri" w:cs="Calibri"/>
          <w:b/>
          <w:bCs/>
          <w:lang w:eastAsia="zh-CN"/>
        </w:rPr>
        <w:t>OBRAZLOŽENJE FINANCIJSKOG PLANA -</w:t>
      </w:r>
      <w:r w:rsidR="00FC5321" w:rsidRPr="00C6346D">
        <w:rPr>
          <w:rFonts w:ascii="Calibri" w:hAnsi="Calibri" w:cs="Calibri"/>
          <w:b/>
          <w:bCs/>
          <w:lang w:eastAsia="zh-CN"/>
        </w:rPr>
        <w:t>DJEČIJI VRTIĆ BIOKOVSKO ZVONCE</w:t>
      </w:r>
    </w:p>
    <w:p w:rsidR="00FC5321" w:rsidRPr="00C6346D" w:rsidRDefault="00FC5321" w:rsidP="00632921">
      <w:pPr>
        <w:suppressAutoHyphens/>
        <w:rPr>
          <w:rFonts w:ascii="Calibri" w:hAnsi="Calibri" w:cs="Calibri"/>
          <w:b/>
          <w:bCs/>
          <w:lang w:eastAsia="zh-CN"/>
        </w:rPr>
      </w:pPr>
    </w:p>
    <w:p w:rsidR="00FC5321" w:rsidRPr="00C6346D" w:rsidRDefault="00FC5321" w:rsidP="00FC5321">
      <w:pPr>
        <w:suppressAutoHyphens/>
        <w:rPr>
          <w:rFonts w:ascii="Calibri" w:hAnsi="Calibri" w:cs="Calibri"/>
          <w:lang w:eastAsia="zh-CN"/>
        </w:rPr>
      </w:pPr>
      <w:r w:rsidRPr="00C6346D">
        <w:rPr>
          <w:rFonts w:ascii="Calibri" w:hAnsi="Calibri" w:cs="Calibri"/>
          <w:lang w:eastAsia="zh-CN"/>
        </w:rPr>
        <w:tab/>
        <w:t>Pojašnjenje stavki prijedloga Financijskog plana za 2023. godinu</w:t>
      </w:r>
    </w:p>
    <w:p w:rsidR="00FC5321" w:rsidRPr="00C6346D" w:rsidRDefault="00FC5321" w:rsidP="00FC5321">
      <w:pPr>
        <w:suppressAutoHyphens/>
        <w:rPr>
          <w:rFonts w:ascii="Calibri" w:hAnsi="Calibri" w:cs="Calibri"/>
          <w:lang w:eastAsia="zh-CN"/>
        </w:rPr>
      </w:pPr>
      <w:r w:rsidRPr="00C6346D">
        <w:rPr>
          <w:rFonts w:ascii="Calibri" w:hAnsi="Calibri" w:cs="Calibri"/>
          <w:lang w:eastAsia="zh-CN"/>
        </w:rPr>
        <w:tab/>
      </w:r>
      <w:r w:rsidRPr="00C6346D">
        <w:rPr>
          <w:rFonts w:ascii="Calibri" w:hAnsi="Calibri" w:cs="Calibri"/>
          <w:lang w:eastAsia="zh-CN"/>
        </w:rPr>
        <w:tab/>
      </w:r>
      <w:r w:rsidRPr="00C6346D">
        <w:rPr>
          <w:rFonts w:ascii="Calibri" w:hAnsi="Calibri" w:cs="Calibri"/>
          <w:lang w:eastAsia="zh-CN"/>
        </w:rPr>
        <w:tab/>
      </w:r>
      <w:r w:rsidRPr="00C6346D">
        <w:rPr>
          <w:rFonts w:ascii="Calibri" w:hAnsi="Calibri" w:cs="Calibri"/>
          <w:lang w:eastAsia="zh-CN"/>
        </w:rPr>
        <w:tab/>
      </w:r>
      <w:r w:rsidRPr="00C6346D">
        <w:rPr>
          <w:rFonts w:ascii="Calibri" w:hAnsi="Calibri" w:cs="Calibri"/>
          <w:lang w:eastAsia="zh-CN"/>
        </w:rPr>
        <w:tab/>
      </w:r>
      <w:r w:rsidRPr="00C6346D">
        <w:rPr>
          <w:rFonts w:ascii="Calibri" w:hAnsi="Calibri" w:cs="Calibri"/>
          <w:lang w:eastAsia="zh-CN"/>
        </w:rPr>
        <w:tab/>
      </w:r>
      <w:r w:rsidRPr="00C6346D">
        <w:rPr>
          <w:rFonts w:ascii="Calibri" w:hAnsi="Calibri" w:cs="Calibri"/>
          <w:lang w:eastAsia="zh-CN"/>
        </w:rPr>
        <w:tab/>
        <w:t xml:space="preserve">     </w:t>
      </w:r>
    </w:p>
    <w:p w:rsidR="00FC5321" w:rsidRPr="00C6346D" w:rsidRDefault="00FC5321" w:rsidP="00FC5321">
      <w:pPr>
        <w:suppressAutoHyphens/>
        <w:rPr>
          <w:rFonts w:ascii="Calibri" w:hAnsi="Calibri" w:cs="Calibri"/>
          <w:lang w:eastAsia="zh-CN"/>
        </w:rPr>
      </w:pPr>
      <w:r w:rsidRPr="00C6346D">
        <w:rPr>
          <w:rFonts w:ascii="Calibri" w:hAnsi="Calibri" w:cs="Calibri"/>
          <w:lang w:eastAsia="zh-CN"/>
        </w:rPr>
        <w:t xml:space="preserve">OPĆI PRIHODI I PRIMICI </w:t>
      </w:r>
    </w:p>
    <w:p w:rsidR="00FC5321" w:rsidRPr="00C6346D" w:rsidRDefault="00FC5321" w:rsidP="00FC5321">
      <w:pPr>
        <w:suppressAutoHyphens/>
        <w:rPr>
          <w:rFonts w:ascii="Calibri" w:hAnsi="Calibri" w:cs="Calibri"/>
          <w:lang w:eastAsia="zh-CN"/>
        </w:rPr>
      </w:pPr>
    </w:p>
    <w:p w:rsidR="00FC5321" w:rsidRPr="00C6346D" w:rsidRDefault="00FC5321" w:rsidP="00FC5321">
      <w:pPr>
        <w:suppressAutoHyphens/>
        <w:rPr>
          <w:rFonts w:ascii="Calibri" w:hAnsi="Calibri" w:cs="Calibri"/>
          <w:lang w:eastAsia="zh-CN"/>
        </w:rPr>
      </w:pPr>
      <w:r w:rsidRPr="00C6346D">
        <w:rPr>
          <w:rFonts w:ascii="Calibri" w:hAnsi="Calibri" w:cs="Calibri"/>
          <w:lang w:eastAsia="zh-CN"/>
        </w:rPr>
        <w:tab/>
      </w:r>
    </w:p>
    <w:p w:rsidR="00FC5321" w:rsidRPr="00C6346D" w:rsidRDefault="00FC5321" w:rsidP="00FC5321">
      <w:pPr>
        <w:suppressAutoHyphens/>
        <w:rPr>
          <w:rFonts w:ascii="Calibri" w:hAnsi="Calibri" w:cs="Calibri"/>
          <w:lang w:eastAsia="zh-CN"/>
        </w:rPr>
      </w:pPr>
      <w:r w:rsidRPr="00C6346D">
        <w:rPr>
          <w:rFonts w:ascii="Calibri" w:hAnsi="Calibri" w:cs="Calibri"/>
          <w:lang w:eastAsia="zh-CN"/>
        </w:rPr>
        <w:t xml:space="preserve">671 – Prihodi od nadležnog proračuna – Grad Makarska povećani su za 20.544,55 eura. </w:t>
      </w:r>
    </w:p>
    <w:p w:rsidR="00FC5321" w:rsidRPr="00C6346D" w:rsidRDefault="00FC5321" w:rsidP="00FC5321">
      <w:pPr>
        <w:suppressAutoHyphens/>
        <w:rPr>
          <w:rFonts w:ascii="Calibri" w:hAnsi="Calibri" w:cs="Calibri"/>
          <w:lang w:eastAsia="zh-CN"/>
        </w:rPr>
      </w:pPr>
      <w:r w:rsidRPr="00C6346D">
        <w:rPr>
          <w:rFonts w:ascii="Calibri" w:hAnsi="Calibri" w:cs="Calibri"/>
          <w:lang w:eastAsia="zh-CN"/>
        </w:rPr>
        <w:t>Kako je u 2022. godini novac bio osiguran za opremanje objekta Maslina, u 2023. sredstva su osigurana i raspoređena za plaće novih radnika i povećanja kapaciteta usluga.</w:t>
      </w:r>
    </w:p>
    <w:p w:rsidR="00FC5321" w:rsidRPr="00C6346D" w:rsidRDefault="00FC5321" w:rsidP="00FC5321">
      <w:pPr>
        <w:suppressAutoHyphens/>
        <w:rPr>
          <w:rFonts w:ascii="Calibri" w:hAnsi="Calibri" w:cs="Calibri"/>
          <w:lang w:eastAsia="zh-CN"/>
        </w:rPr>
      </w:pPr>
    </w:p>
    <w:p w:rsidR="00FC5321" w:rsidRPr="00C6346D" w:rsidRDefault="00FC5321" w:rsidP="00FC5321">
      <w:pPr>
        <w:suppressAutoHyphens/>
        <w:rPr>
          <w:rFonts w:ascii="Calibri" w:hAnsi="Calibri" w:cs="Calibri"/>
          <w:lang w:eastAsia="zh-CN"/>
        </w:rPr>
      </w:pPr>
    </w:p>
    <w:p w:rsidR="00FC5321" w:rsidRPr="00C6346D" w:rsidRDefault="00FC5321" w:rsidP="00FC5321">
      <w:pPr>
        <w:suppressAutoHyphens/>
        <w:rPr>
          <w:rFonts w:ascii="Calibri" w:hAnsi="Calibri" w:cs="Calibri"/>
          <w:lang w:eastAsia="zh-CN"/>
        </w:rPr>
      </w:pPr>
      <w:r w:rsidRPr="00C6346D">
        <w:rPr>
          <w:rFonts w:ascii="Calibri" w:hAnsi="Calibri" w:cs="Calibri"/>
          <w:lang w:eastAsia="zh-CN"/>
        </w:rPr>
        <w:t>OPĆI RASHODI I IZDACI</w:t>
      </w:r>
    </w:p>
    <w:p w:rsidR="00FC5321" w:rsidRPr="00C6346D" w:rsidRDefault="00FC5321" w:rsidP="00FC5321">
      <w:pPr>
        <w:suppressAutoHyphens/>
        <w:rPr>
          <w:rFonts w:ascii="Calibri" w:hAnsi="Calibri" w:cs="Calibri"/>
          <w:lang w:eastAsia="zh-CN"/>
        </w:rPr>
      </w:pPr>
    </w:p>
    <w:p w:rsidR="00FC5321" w:rsidRPr="00C6346D" w:rsidRDefault="00FC5321" w:rsidP="00FC5321">
      <w:pPr>
        <w:suppressAutoHyphens/>
        <w:rPr>
          <w:rFonts w:ascii="Calibri" w:hAnsi="Calibri" w:cs="Calibri"/>
          <w:lang w:eastAsia="zh-CN"/>
        </w:rPr>
      </w:pPr>
      <w:r w:rsidRPr="00C6346D">
        <w:rPr>
          <w:rFonts w:ascii="Calibri" w:hAnsi="Calibri" w:cs="Calibri"/>
          <w:lang w:eastAsia="zh-CN"/>
        </w:rPr>
        <w:t>3111 - Plaće za redovan rad zaposlenih iznose 1.175.924,00, prijedlog je povećan u odnosu na 2022. zbog povećanja kapaciteta i potrebe za zapošljavanjem novih radnika na objektu Maslina kao i zbog zapošljavanja tri asistenata za rad s djecom s posebnim potrebama.</w:t>
      </w:r>
    </w:p>
    <w:p w:rsidR="00FC5321" w:rsidRPr="00C6346D" w:rsidRDefault="00FC5321" w:rsidP="00FC5321">
      <w:pPr>
        <w:suppressAutoHyphens/>
        <w:rPr>
          <w:rFonts w:ascii="Calibri" w:hAnsi="Calibri" w:cs="Calibri"/>
          <w:lang w:eastAsia="zh-CN"/>
        </w:rPr>
      </w:pPr>
    </w:p>
    <w:p w:rsidR="00FC5321" w:rsidRPr="00C6346D" w:rsidRDefault="00FC5321" w:rsidP="00FC5321">
      <w:pPr>
        <w:suppressAutoHyphens/>
        <w:rPr>
          <w:rFonts w:ascii="Calibri" w:hAnsi="Calibri" w:cs="Calibri"/>
          <w:lang w:eastAsia="zh-CN"/>
        </w:rPr>
      </w:pPr>
      <w:r w:rsidRPr="00C6346D">
        <w:rPr>
          <w:rFonts w:ascii="Calibri" w:hAnsi="Calibri" w:cs="Calibri"/>
          <w:lang w:eastAsia="zh-CN"/>
        </w:rPr>
        <w:t>3121 Ostali rashodi za zaposlene uvećani za 22.867,81 euro u odnosu na 2022. zbog porasta broja zaposlenih i povećanja iznosa neoporezivih primitaka koji se planiraju isplatiti u 2023. godini.</w:t>
      </w:r>
    </w:p>
    <w:p w:rsidR="00FC5321" w:rsidRPr="00C6346D" w:rsidRDefault="00FC5321" w:rsidP="00FC5321">
      <w:pPr>
        <w:suppressAutoHyphens/>
        <w:rPr>
          <w:rFonts w:ascii="Calibri" w:hAnsi="Calibri" w:cs="Calibri"/>
          <w:lang w:eastAsia="zh-CN"/>
        </w:rPr>
      </w:pPr>
    </w:p>
    <w:p w:rsidR="00FC5321" w:rsidRPr="00C6346D" w:rsidRDefault="00FC5321" w:rsidP="00FC5321">
      <w:pPr>
        <w:suppressAutoHyphens/>
        <w:rPr>
          <w:rFonts w:ascii="Calibri" w:hAnsi="Calibri" w:cs="Calibri"/>
          <w:lang w:eastAsia="zh-CN"/>
        </w:rPr>
      </w:pPr>
      <w:r w:rsidRPr="00C6346D">
        <w:rPr>
          <w:rFonts w:ascii="Calibri" w:hAnsi="Calibri" w:cs="Calibri"/>
          <w:lang w:eastAsia="zh-CN"/>
        </w:rPr>
        <w:t>3132 Doprinosi za zdravstveno osiguranje iznose 194.572,00 eura i povećani su sukladno povećanju iznosa za plaća za redovan rad zbog povećanja broja zaposlenih i asistenata vezano za otvaranje objekta Maslina.</w:t>
      </w:r>
    </w:p>
    <w:p w:rsidR="00FC5321" w:rsidRPr="00C6346D" w:rsidRDefault="00FC5321" w:rsidP="00FC5321">
      <w:pPr>
        <w:suppressAutoHyphens/>
        <w:rPr>
          <w:rFonts w:ascii="Calibri" w:hAnsi="Calibri" w:cs="Calibri"/>
          <w:lang w:eastAsia="zh-CN"/>
        </w:rPr>
      </w:pPr>
    </w:p>
    <w:p w:rsidR="00FC5321" w:rsidRPr="00C6346D" w:rsidRDefault="00FC5321" w:rsidP="00FC5321">
      <w:pPr>
        <w:suppressAutoHyphens/>
        <w:rPr>
          <w:rFonts w:ascii="Calibri" w:hAnsi="Calibri" w:cs="Calibri"/>
          <w:lang w:eastAsia="zh-CN"/>
        </w:rPr>
      </w:pPr>
      <w:r w:rsidRPr="00C6346D">
        <w:rPr>
          <w:rFonts w:ascii="Calibri" w:hAnsi="Calibri" w:cs="Calibri"/>
          <w:lang w:eastAsia="zh-CN"/>
        </w:rPr>
        <w:t>3223 Energija – Za 2023. godinu predlaže se osiguranje sredstava za trošak energenata (struje i lož ulja) zbog povećanja cijena na tržištu ali i zbog veće potrošnje otvorenjem objekta Maslina  iznosu od 66.361,00 eura.</w:t>
      </w:r>
    </w:p>
    <w:p w:rsidR="00FC5321" w:rsidRPr="00C6346D" w:rsidRDefault="00FC5321" w:rsidP="00FC5321">
      <w:pPr>
        <w:suppressAutoHyphens/>
        <w:rPr>
          <w:rFonts w:ascii="Calibri" w:hAnsi="Calibri" w:cs="Calibri"/>
          <w:lang w:eastAsia="zh-CN"/>
        </w:rPr>
      </w:pPr>
    </w:p>
    <w:p w:rsidR="00FC5321" w:rsidRPr="00C6346D" w:rsidRDefault="00FC5321" w:rsidP="00FC5321">
      <w:pPr>
        <w:suppressAutoHyphens/>
        <w:rPr>
          <w:rFonts w:ascii="Calibri" w:hAnsi="Calibri" w:cs="Calibri"/>
          <w:lang w:eastAsia="zh-CN"/>
        </w:rPr>
      </w:pPr>
      <w:r w:rsidRPr="00C6346D">
        <w:rPr>
          <w:rFonts w:ascii="Calibri" w:hAnsi="Calibri" w:cs="Calibri"/>
          <w:lang w:eastAsia="zh-CN"/>
        </w:rPr>
        <w:t>3235 – Zakupnine najamnine – sredstva za navedeno iznose 22.226,00 eura i odnose se za prostore objekata Vrapčić Zvončica.</w:t>
      </w:r>
    </w:p>
    <w:p w:rsidR="00FC5321" w:rsidRPr="00C6346D" w:rsidRDefault="00FC5321" w:rsidP="00FC5321">
      <w:pPr>
        <w:suppressAutoHyphens/>
        <w:rPr>
          <w:rFonts w:ascii="Calibri" w:hAnsi="Calibri" w:cs="Calibri"/>
          <w:lang w:eastAsia="zh-CN"/>
        </w:rPr>
      </w:pPr>
    </w:p>
    <w:p w:rsidR="00FC5321" w:rsidRPr="00C6346D" w:rsidRDefault="00FC5321" w:rsidP="00FC5321">
      <w:pPr>
        <w:suppressAutoHyphens/>
        <w:rPr>
          <w:rFonts w:ascii="Calibri" w:hAnsi="Calibri" w:cs="Calibri"/>
          <w:lang w:eastAsia="zh-CN"/>
        </w:rPr>
      </w:pPr>
    </w:p>
    <w:p w:rsidR="00FC5321" w:rsidRPr="00C6346D" w:rsidRDefault="00FC5321" w:rsidP="00FC5321">
      <w:pPr>
        <w:suppressAutoHyphens/>
        <w:rPr>
          <w:rFonts w:ascii="Calibri" w:hAnsi="Calibri" w:cs="Calibri"/>
          <w:lang w:eastAsia="zh-CN"/>
        </w:rPr>
      </w:pPr>
      <w:r w:rsidRPr="00C6346D">
        <w:rPr>
          <w:rFonts w:ascii="Calibri" w:hAnsi="Calibri" w:cs="Calibri"/>
          <w:lang w:eastAsia="zh-CN"/>
        </w:rPr>
        <w:t>OSTALI PRIHODI I PRIMICI</w:t>
      </w:r>
    </w:p>
    <w:p w:rsidR="00FC5321" w:rsidRPr="00C6346D" w:rsidRDefault="00FC5321" w:rsidP="00FC5321">
      <w:pPr>
        <w:suppressAutoHyphens/>
        <w:rPr>
          <w:rFonts w:ascii="Calibri" w:hAnsi="Calibri" w:cs="Calibri"/>
          <w:lang w:eastAsia="zh-CN"/>
        </w:rPr>
      </w:pPr>
    </w:p>
    <w:p w:rsidR="00FC5321" w:rsidRPr="00C6346D" w:rsidRDefault="00FC5321" w:rsidP="00FC5321">
      <w:pPr>
        <w:suppressAutoHyphens/>
        <w:rPr>
          <w:rFonts w:ascii="Calibri" w:hAnsi="Calibri" w:cs="Calibri"/>
          <w:lang w:eastAsia="zh-CN"/>
        </w:rPr>
      </w:pPr>
      <w:r w:rsidRPr="00C6346D">
        <w:rPr>
          <w:rFonts w:ascii="Calibri" w:hAnsi="Calibri" w:cs="Calibri"/>
          <w:lang w:eastAsia="zh-CN"/>
        </w:rPr>
        <w:t>6526 iznose 510.983 eura i povećani su u odnosu na 2022. zbog povećanja kapaciteta i prijema novih korisnika u objektu Maslina</w:t>
      </w:r>
    </w:p>
    <w:p w:rsidR="00FC5321" w:rsidRPr="00C6346D" w:rsidRDefault="00FC5321" w:rsidP="00FC5321">
      <w:pPr>
        <w:suppressAutoHyphens/>
        <w:rPr>
          <w:rFonts w:ascii="Calibri" w:hAnsi="Calibri" w:cs="Calibri"/>
          <w:lang w:eastAsia="zh-CN"/>
        </w:rPr>
      </w:pPr>
      <w:r w:rsidRPr="00C6346D">
        <w:rPr>
          <w:rFonts w:ascii="Calibri" w:hAnsi="Calibri" w:cs="Calibri"/>
          <w:lang w:eastAsia="zh-CN"/>
        </w:rPr>
        <w:t>Očekivani prigodi raspoređuju se za potrebe redovnog poslovanja usluga predškolskog odgoja i većim dijelom za plaće radnika.</w:t>
      </w:r>
    </w:p>
    <w:p w:rsidR="00FC5321" w:rsidRPr="00C6346D" w:rsidRDefault="00FC5321" w:rsidP="00FC5321">
      <w:pPr>
        <w:suppressAutoHyphens/>
        <w:rPr>
          <w:rFonts w:ascii="Calibri" w:hAnsi="Calibri" w:cs="Calibri"/>
          <w:lang w:eastAsia="zh-CN"/>
        </w:rPr>
      </w:pPr>
    </w:p>
    <w:p w:rsidR="00FC5321" w:rsidRPr="00C6346D" w:rsidRDefault="00FC5321" w:rsidP="00FC5321">
      <w:pPr>
        <w:suppressAutoHyphens/>
        <w:rPr>
          <w:rFonts w:ascii="Calibri" w:hAnsi="Calibri" w:cs="Calibri"/>
          <w:lang w:eastAsia="zh-CN"/>
        </w:rPr>
      </w:pPr>
      <w:r w:rsidRPr="00C6346D">
        <w:rPr>
          <w:rFonts w:ascii="Calibri" w:hAnsi="Calibri" w:cs="Calibri"/>
          <w:lang w:eastAsia="zh-CN"/>
        </w:rPr>
        <w:t>6361 Tekuće pomoći obuhvaćaju prihode od Ministarstva znanosti obrazovanja i športa za rad s djecom s posebnim potrebama, darovitom djecom i besplatnim programom predškole i iznose 8.030,00 eura. Navedena sredstva koriste se u nabavi potrošnog materijala za rad kao i za edukacije odgojitelja i s</w:t>
      </w:r>
      <w:r w:rsidR="00C2084E" w:rsidRPr="00C6346D">
        <w:rPr>
          <w:rFonts w:ascii="Calibri" w:hAnsi="Calibri" w:cs="Calibri"/>
          <w:lang w:eastAsia="zh-CN"/>
        </w:rPr>
        <w:t>t</w:t>
      </w:r>
      <w:r w:rsidRPr="00C6346D">
        <w:rPr>
          <w:rFonts w:ascii="Calibri" w:hAnsi="Calibri" w:cs="Calibri"/>
          <w:lang w:eastAsia="zh-CN"/>
        </w:rPr>
        <w:t>ručne službe za rad.</w:t>
      </w:r>
    </w:p>
    <w:p w:rsidR="00FC5321" w:rsidRPr="00C6346D" w:rsidRDefault="00FC5321" w:rsidP="00FC5321">
      <w:pPr>
        <w:suppressAutoHyphens/>
        <w:rPr>
          <w:rFonts w:ascii="Calibri" w:hAnsi="Calibri" w:cs="Calibri"/>
          <w:lang w:eastAsia="zh-CN"/>
        </w:rPr>
      </w:pPr>
      <w:r w:rsidRPr="00C6346D">
        <w:rPr>
          <w:rFonts w:ascii="Calibri" w:hAnsi="Calibri" w:cs="Calibri"/>
          <w:lang w:eastAsia="zh-CN"/>
        </w:rPr>
        <w:t>Ostatak sredstava od 132.722,00 eura odnose se na redovne pomoći općina vezane za sufinanciranje rada radnika u objektu Grdelin u Tučepima, olakšica korisnike usluga vrtića iz drugih općina.</w:t>
      </w:r>
    </w:p>
    <w:p w:rsidR="00FC5321" w:rsidRPr="00C6346D" w:rsidRDefault="00FC5321" w:rsidP="00FC5321">
      <w:pPr>
        <w:suppressAutoHyphens/>
        <w:rPr>
          <w:rFonts w:ascii="Calibri" w:hAnsi="Calibri" w:cs="Calibri"/>
          <w:lang w:eastAsia="zh-CN"/>
        </w:rPr>
      </w:pPr>
    </w:p>
    <w:p w:rsidR="00FC5321" w:rsidRPr="00C6346D" w:rsidRDefault="00FC5321" w:rsidP="00FC5321">
      <w:pPr>
        <w:suppressAutoHyphens/>
        <w:rPr>
          <w:rFonts w:ascii="Calibri" w:hAnsi="Calibri" w:cs="Calibri"/>
          <w:lang w:eastAsia="zh-CN"/>
        </w:rPr>
      </w:pPr>
      <w:r w:rsidRPr="00C6346D">
        <w:rPr>
          <w:rFonts w:ascii="Calibri" w:hAnsi="Calibri" w:cs="Calibri"/>
          <w:lang w:eastAsia="zh-CN"/>
        </w:rPr>
        <w:t>6381 Tekuće pomoći temeljem prijenosa EU sredstava – u 2023. Nastavak je projekta “Zvonce za obitelj je najbolji prijatelj” FAZA II osiguravaju se sredstva za plaće i odgojitelja zaposlenih na projektu 119.451,00 euro.</w:t>
      </w:r>
    </w:p>
    <w:p w:rsidR="00FC5321" w:rsidRPr="00C6346D" w:rsidRDefault="00FC5321" w:rsidP="00FC5321">
      <w:pPr>
        <w:suppressAutoHyphens/>
        <w:rPr>
          <w:rFonts w:ascii="Calibri" w:hAnsi="Calibri" w:cs="Calibri"/>
          <w:lang w:eastAsia="zh-CN"/>
        </w:rPr>
      </w:pPr>
    </w:p>
    <w:p w:rsidR="00FC5321" w:rsidRPr="00C6346D" w:rsidRDefault="00FC5321" w:rsidP="00FC5321">
      <w:pPr>
        <w:suppressAutoHyphens/>
        <w:rPr>
          <w:rFonts w:ascii="Calibri" w:hAnsi="Calibri" w:cs="Calibri"/>
          <w:lang w:eastAsia="zh-CN"/>
        </w:rPr>
      </w:pPr>
      <w:r w:rsidRPr="00C6346D">
        <w:rPr>
          <w:rFonts w:ascii="Calibri" w:hAnsi="Calibri" w:cs="Calibri"/>
          <w:lang w:eastAsia="zh-CN"/>
        </w:rPr>
        <w:t>6631 Tekuće donacije iste su na razini svake godine i iznose 1.328,00 eura.</w:t>
      </w:r>
    </w:p>
    <w:p w:rsidR="00C2084E" w:rsidRPr="00C6346D" w:rsidRDefault="00C2084E" w:rsidP="00FC5321">
      <w:pPr>
        <w:suppressAutoHyphens/>
        <w:rPr>
          <w:rFonts w:ascii="Calibri" w:hAnsi="Calibri" w:cs="Calibri"/>
          <w:lang w:eastAsia="zh-CN"/>
        </w:rPr>
      </w:pPr>
    </w:p>
    <w:p w:rsidR="00FC5321" w:rsidRPr="00C6346D" w:rsidRDefault="00FC5321" w:rsidP="00632921">
      <w:pPr>
        <w:suppressAutoHyphens/>
        <w:rPr>
          <w:rFonts w:ascii="Calibri" w:hAnsi="Calibri" w:cs="Calibri"/>
          <w:lang w:eastAsia="zh-CN"/>
        </w:rPr>
      </w:pPr>
    </w:p>
    <w:p w:rsidR="00FC5321" w:rsidRPr="00C6346D" w:rsidRDefault="00FC5321" w:rsidP="00632921">
      <w:pPr>
        <w:suppressAutoHyphens/>
        <w:rPr>
          <w:rFonts w:ascii="Calibri" w:hAnsi="Calibri" w:cs="Calibri"/>
          <w:b/>
          <w:bCs/>
          <w:lang w:eastAsia="zh-CN"/>
        </w:rPr>
      </w:pPr>
    </w:p>
    <w:p w:rsidR="004E2ECA" w:rsidRDefault="004E2ECA" w:rsidP="00632921">
      <w:pPr>
        <w:suppressAutoHyphens/>
        <w:rPr>
          <w:rFonts w:ascii="Calibri" w:hAnsi="Calibri" w:cs="Calibri"/>
          <w:b/>
          <w:bCs/>
          <w:lang w:eastAsia="zh-CN"/>
        </w:rPr>
      </w:pPr>
    </w:p>
    <w:p w:rsidR="00632921" w:rsidRPr="00C6346D" w:rsidRDefault="00FC5321" w:rsidP="00632921">
      <w:pPr>
        <w:suppressAutoHyphens/>
        <w:rPr>
          <w:rFonts w:ascii="Calibri" w:hAnsi="Calibri" w:cs="Calibri"/>
          <w:lang w:eastAsia="zh-CN"/>
        </w:rPr>
      </w:pPr>
      <w:r w:rsidRPr="00C6346D">
        <w:rPr>
          <w:rFonts w:ascii="Calibri" w:hAnsi="Calibri" w:cs="Calibri"/>
          <w:b/>
          <w:bCs/>
          <w:lang w:eastAsia="zh-CN"/>
        </w:rPr>
        <w:t>OBRAZLOŽENJE FINANCIJSKOG PLANA – GRADSKI SPORTSKI CENTAR</w:t>
      </w:r>
    </w:p>
    <w:p w:rsidR="000F2251" w:rsidRPr="00C6346D" w:rsidRDefault="000F2251" w:rsidP="000F2251">
      <w:pPr>
        <w:rPr>
          <w:rFonts w:ascii="Calibri" w:hAnsi="Calibri" w:cs="Calibri"/>
        </w:rPr>
      </w:pPr>
    </w:p>
    <w:p w:rsidR="00C86318" w:rsidRPr="00C6346D" w:rsidRDefault="00C86318" w:rsidP="00C86318">
      <w:pPr>
        <w:rPr>
          <w:rFonts w:ascii="Calibri" w:hAnsi="Calibri" w:cs="Calibri"/>
        </w:rPr>
      </w:pPr>
      <w:r w:rsidRPr="00C6346D">
        <w:rPr>
          <w:rFonts w:ascii="Calibri" w:hAnsi="Calibri" w:cs="Calibri"/>
        </w:rPr>
        <w:t xml:space="preserve">Gradski sportski centar planira prihode iz gradskog proračuna u iznosu od 597.253,00 €, dok su planirani prihodi za 2022. godinu iznosili 516.292,00 €. </w:t>
      </w:r>
    </w:p>
    <w:p w:rsidR="00C86318" w:rsidRPr="00C6346D" w:rsidRDefault="00C86318" w:rsidP="00C86318">
      <w:pPr>
        <w:rPr>
          <w:rFonts w:ascii="Calibri" w:hAnsi="Calibri" w:cs="Calibri"/>
        </w:rPr>
      </w:pPr>
      <w:r w:rsidRPr="00C6346D">
        <w:rPr>
          <w:rFonts w:ascii="Calibri" w:hAnsi="Calibri" w:cs="Calibri"/>
        </w:rPr>
        <w:t>Rashodi poslovanja sastoje se od rashoda za zaposlene i materijalnih rashoda.</w:t>
      </w:r>
    </w:p>
    <w:p w:rsidR="00C86318" w:rsidRPr="00C6346D" w:rsidRDefault="00C86318" w:rsidP="00C86318">
      <w:pPr>
        <w:jc w:val="both"/>
        <w:rPr>
          <w:rFonts w:ascii="Calibri" w:hAnsi="Calibri" w:cs="Calibri"/>
        </w:rPr>
      </w:pPr>
      <w:r w:rsidRPr="00C6346D">
        <w:rPr>
          <w:rFonts w:ascii="Calibri" w:hAnsi="Calibri" w:cs="Calibri"/>
          <w:b/>
          <w:bCs/>
        </w:rPr>
        <w:t>Rashodi za zaposlene: 31</w:t>
      </w:r>
      <w:r w:rsidRPr="00C6346D">
        <w:rPr>
          <w:rFonts w:ascii="Calibri" w:hAnsi="Calibri" w:cs="Calibri"/>
        </w:rPr>
        <w:t xml:space="preserve"> – planirani iznos je 331.808,00 € kojim bi Osnivač pokrio dio rashoda Ustanove za zaposlene od kojih su 265.446,00 € za bruto plaće (</w:t>
      </w:r>
      <w:r w:rsidRPr="00C6346D">
        <w:rPr>
          <w:rFonts w:ascii="Calibri" w:hAnsi="Calibri" w:cs="Calibri"/>
          <w:b/>
          <w:bCs/>
        </w:rPr>
        <w:t xml:space="preserve">311), </w:t>
      </w:r>
      <w:r w:rsidRPr="00C6346D">
        <w:rPr>
          <w:rFonts w:ascii="Calibri" w:hAnsi="Calibri" w:cs="Calibri"/>
        </w:rPr>
        <w:t>ostali rashodi za zaposlene iznose 22.563,00 € (</w:t>
      </w:r>
      <w:r w:rsidRPr="00C6346D">
        <w:rPr>
          <w:rFonts w:ascii="Calibri" w:hAnsi="Calibri" w:cs="Calibri"/>
          <w:b/>
          <w:bCs/>
        </w:rPr>
        <w:t>312</w:t>
      </w:r>
      <w:r w:rsidRPr="00C6346D">
        <w:rPr>
          <w:rFonts w:ascii="Calibri" w:hAnsi="Calibri" w:cs="Calibri"/>
        </w:rPr>
        <w:t>), te doprinosi za plaće 43.799,00 € (</w:t>
      </w:r>
      <w:r w:rsidRPr="00C6346D">
        <w:rPr>
          <w:rFonts w:ascii="Calibri" w:hAnsi="Calibri" w:cs="Calibri"/>
          <w:b/>
          <w:bCs/>
        </w:rPr>
        <w:t>313</w:t>
      </w:r>
      <w:r w:rsidRPr="00C6346D">
        <w:rPr>
          <w:rFonts w:ascii="Calibri" w:hAnsi="Calibri" w:cs="Calibri"/>
        </w:rPr>
        <w:t xml:space="preserve">).  Rashodi za zaposlene tekuće godine (2022.) iznosili su 278.718,00 €. Rashodi za bruto plaću i doprinose povećali su se slijedom izmjene sistematizacije, odnosno povećanjem koeficijenata, a ostali rashodi za zaposlene zbog usklađenja sa Pravilnikom o izmjenama i dopuni pravilnika o porezu na dohodak, a također su </w:t>
      </w:r>
      <w:r w:rsidRPr="00C6346D">
        <w:rPr>
          <w:rFonts w:ascii="Calibri" w:hAnsi="Calibri" w:cs="Calibri"/>
        </w:rPr>
        <w:lastRenderedPageBreak/>
        <w:t>planirane i 4 otpremnine zbog odlaska djelatnika u mirovinu. Ostatak rashoda za zaposlene pokrivati će se iz vlastitih prihoda.</w:t>
      </w:r>
    </w:p>
    <w:p w:rsidR="00C86318" w:rsidRPr="00C6346D" w:rsidRDefault="00C86318" w:rsidP="00C86318">
      <w:pPr>
        <w:jc w:val="both"/>
        <w:rPr>
          <w:rFonts w:ascii="Calibri" w:hAnsi="Calibri" w:cs="Calibri"/>
        </w:rPr>
      </w:pPr>
      <w:r w:rsidRPr="00C6346D">
        <w:rPr>
          <w:rFonts w:ascii="Calibri" w:hAnsi="Calibri" w:cs="Calibri"/>
          <w:b/>
          <w:bCs/>
        </w:rPr>
        <w:t>Materijalni rashodi: 32</w:t>
      </w:r>
      <w:r w:rsidRPr="00C6346D">
        <w:rPr>
          <w:rFonts w:ascii="Calibri" w:hAnsi="Calibri" w:cs="Calibri"/>
        </w:rPr>
        <w:t xml:space="preserve"> – planirani iznos za 2023. godinu je 265.445,00 €, dok je za 2022. godinu iznosio 237.574,00 €. Najveći iznos, a i povećanje u odnosu na 2022. za 44%, odnosi se na energiju - u iznosu od 212.356,00 € (</w:t>
      </w:r>
      <w:r w:rsidRPr="00C6346D">
        <w:rPr>
          <w:rFonts w:ascii="Calibri" w:hAnsi="Calibri" w:cs="Calibri"/>
          <w:b/>
          <w:bCs/>
        </w:rPr>
        <w:t>3223</w:t>
      </w:r>
      <w:r w:rsidRPr="00C6346D">
        <w:rPr>
          <w:rFonts w:ascii="Calibri" w:hAnsi="Calibri" w:cs="Calibri"/>
        </w:rPr>
        <w:t>) zbog ekstremno visokih i varijabilnih cijena energenata električne energije i loživog ulja, dok smo smanjili planirani iznos za materijal i dijelove za tekuće i investicijsko održavanje (</w:t>
      </w:r>
      <w:r w:rsidRPr="00C6346D">
        <w:rPr>
          <w:rFonts w:ascii="Calibri" w:hAnsi="Calibri" w:cs="Calibri"/>
          <w:b/>
          <w:bCs/>
        </w:rPr>
        <w:t>3224</w:t>
      </w:r>
      <w:r w:rsidRPr="00C6346D">
        <w:rPr>
          <w:rFonts w:ascii="Calibri" w:hAnsi="Calibri" w:cs="Calibri"/>
        </w:rPr>
        <w:t>) sa 53.089,00 € na 13.272,00 € u 2023. godini. Također je smanjen iznos za rashode za usluge (</w:t>
      </w:r>
      <w:r w:rsidRPr="00C6346D">
        <w:rPr>
          <w:rFonts w:ascii="Calibri" w:hAnsi="Calibri" w:cs="Calibri"/>
          <w:b/>
          <w:bCs/>
        </w:rPr>
        <w:t>323</w:t>
      </w:r>
      <w:r w:rsidRPr="00C6346D">
        <w:rPr>
          <w:rFonts w:ascii="Calibri" w:hAnsi="Calibri" w:cs="Calibri"/>
        </w:rPr>
        <w:t>) sa 65.034,00€ na 39.817,00 €, razlika koja bi bila potrebna za materijalne rashode i usluge pokrivati će se iz vlastitih prihoda.</w:t>
      </w:r>
    </w:p>
    <w:p w:rsidR="00C86318" w:rsidRPr="00C6346D" w:rsidRDefault="00C86318" w:rsidP="00C86318">
      <w:pPr>
        <w:jc w:val="both"/>
        <w:rPr>
          <w:rFonts w:ascii="Calibri" w:hAnsi="Calibri" w:cs="Calibri"/>
        </w:rPr>
      </w:pPr>
      <w:r w:rsidRPr="00C6346D">
        <w:rPr>
          <w:rFonts w:ascii="Calibri" w:hAnsi="Calibri" w:cs="Calibri"/>
        </w:rPr>
        <w:t xml:space="preserve">Vlastiti prihodi planirani su u iznosu od 132.723,00 € što je za 30% više u odnosu na 2022.godinu gdje su vlastiti prihodi bili planirani u iznosu od 92.906,00 €. </w:t>
      </w:r>
    </w:p>
    <w:p w:rsidR="00C86318" w:rsidRPr="00C6346D" w:rsidRDefault="00C86318" w:rsidP="00C86318">
      <w:pPr>
        <w:jc w:val="both"/>
        <w:rPr>
          <w:rFonts w:ascii="Calibri" w:hAnsi="Calibri" w:cs="Calibri"/>
        </w:rPr>
      </w:pPr>
      <w:r w:rsidRPr="00C6346D">
        <w:rPr>
          <w:rFonts w:ascii="Calibri" w:hAnsi="Calibri" w:cs="Calibri"/>
        </w:rPr>
        <w:t>Navedeni prihodi dostatni su za pokrivanje osnovnog tekućeg održavanja Ustanove.</w:t>
      </w:r>
    </w:p>
    <w:p w:rsidR="00C86318" w:rsidRPr="00C6346D" w:rsidRDefault="00C86318" w:rsidP="00C86318">
      <w:pPr>
        <w:jc w:val="both"/>
        <w:rPr>
          <w:rFonts w:ascii="Calibri" w:hAnsi="Calibri" w:cs="Calibri"/>
        </w:rPr>
      </w:pPr>
    </w:p>
    <w:p w:rsidR="000F2251" w:rsidRDefault="000F2251" w:rsidP="000F2251">
      <w:pPr>
        <w:jc w:val="both"/>
      </w:pPr>
    </w:p>
    <w:p w:rsidR="000F2251" w:rsidRDefault="000F2251" w:rsidP="000F2251">
      <w:pPr>
        <w:jc w:val="both"/>
      </w:pPr>
    </w:p>
    <w:p w:rsidR="000F2251" w:rsidRPr="00C6346D" w:rsidRDefault="000F2251" w:rsidP="000F2251">
      <w:pPr>
        <w:jc w:val="both"/>
        <w:rPr>
          <w:rFonts w:ascii="Calibri" w:hAnsi="Calibri" w:cs="Calibri"/>
          <w:b/>
          <w:bCs/>
        </w:rPr>
      </w:pPr>
      <w:r w:rsidRPr="00C6346D">
        <w:rPr>
          <w:rFonts w:ascii="Calibri" w:hAnsi="Calibri" w:cs="Calibri"/>
          <w:b/>
          <w:bCs/>
        </w:rPr>
        <w:t>OBRAZLOŽENJE FINANCIJSKOG PLANA -JVP MAKARSKA</w:t>
      </w:r>
    </w:p>
    <w:p w:rsidR="000F2251" w:rsidRPr="00C6346D" w:rsidRDefault="000F2251" w:rsidP="000F2251">
      <w:pPr>
        <w:jc w:val="both"/>
        <w:rPr>
          <w:rFonts w:ascii="Calibri" w:hAnsi="Calibri" w:cs="Calibri"/>
          <w:b/>
          <w:bCs/>
        </w:rPr>
      </w:pPr>
    </w:p>
    <w:p w:rsidR="000F2251" w:rsidRPr="00C6346D" w:rsidRDefault="000F2251" w:rsidP="000F2251">
      <w:pPr>
        <w:spacing w:after="200" w:line="276" w:lineRule="auto"/>
        <w:outlineLvl w:val="0"/>
        <w:rPr>
          <w:rFonts w:ascii="Calibri" w:eastAsia="Calibri" w:hAnsi="Calibri" w:cs="Calibri"/>
          <w:lang w:eastAsia="en-US"/>
        </w:rPr>
      </w:pPr>
      <w:r w:rsidRPr="00C6346D">
        <w:rPr>
          <w:rFonts w:ascii="Calibri" w:eastAsia="Calibri" w:hAnsi="Calibri" w:cs="Calibri"/>
          <w:lang w:eastAsia="en-US"/>
        </w:rPr>
        <w:t>Javna ustanova – Javna vatrogasna postrojba Grada Makarska osnovana je 28.10.2019. godine, na temelju čl. 34,53 i 54 Zakona o ustanovama(NN76/93, 29/97,47/99 i 35/08), Zakona o vatrogastvu (NN 106/99, 117/01, 36/02, 36/02, 96/03, 139/04, 174/04, 38/09 i 80/10) te čl.7. Odluke o osnivanju Javne ustanove Javna vatrogasna postrojba Grada Makarske ( Glasnik Grada Makarska, br.11/19) radi obavljanja vatrogasne djelatnosti. Rad JVP, kao javne ustanove, proračunskog korisnika Grada Makarske, osim Zakona o ustanovama i Zakona o vatrogastvu, reguliraju slijedeći propisi:</w:t>
      </w:r>
    </w:p>
    <w:p w:rsidR="000F2251" w:rsidRPr="00C6346D" w:rsidRDefault="000F2251" w:rsidP="000F2251">
      <w:pPr>
        <w:numPr>
          <w:ilvl w:val="0"/>
          <w:numId w:val="12"/>
        </w:numPr>
        <w:spacing w:after="200" w:line="276" w:lineRule="auto"/>
        <w:contextualSpacing/>
        <w:outlineLvl w:val="0"/>
        <w:rPr>
          <w:rFonts w:ascii="Calibri" w:eastAsia="Calibri" w:hAnsi="Calibri" w:cs="Calibri"/>
          <w:lang w:eastAsia="en-US"/>
        </w:rPr>
      </w:pPr>
      <w:r w:rsidRPr="00C6346D">
        <w:rPr>
          <w:rFonts w:ascii="Calibri" w:eastAsia="Calibri" w:hAnsi="Calibri" w:cs="Calibri"/>
          <w:lang w:eastAsia="en-US"/>
        </w:rPr>
        <w:t>Zakon o proračunu (NN 144/21).</w:t>
      </w:r>
    </w:p>
    <w:p w:rsidR="000F2251" w:rsidRPr="00C6346D" w:rsidRDefault="000F2251" w:rsidP="000F2251">
      <w:pPr>
        <w:numPr>
          <w:ilvl w:val="0"/>
          <w:numId w:val="12"/>
        </w:numPr>
        <w:spacing w:after="200" w:line="276" w:lineRule="auto"/>
        <w:contextualSpacing/>
        <w:outlineLvl w:val="0"/>
        <w:rPr>
          <w:rFonts w:ascii="Calibri" w:eastAsia="Calibri" w:hAnsi="Calibri" w:cs="Calibri"/>
          <w:lang w:eastAsia="en-US"/>
        </w:rPr>
      </w:pPr>
      <w:r w:rsidRPr="00C6346D">
        <w:rPr>
          <w:rFonts w:ascii="Calibri" w:eastAsia="Calibri" w:hAnsi="Calibri" w:cs="Calibri"/>
          <w:lang w:eastAsia="en-US"/>
        </w:rPr>
        <w:t>Uredba o načinu financiranja decentraliziranih funkcija te izračuna iznosa pomoći izravnanja za decentralizirane funkcije jedinica lokalne i područne samouprava,</w:t>
      </w:r>
    </w:p>
    <w:p w:rsidR="000F2251" w:rsidRPr="00C6346D" w:rsidRDefault="000F2251" w:rsidP="000F2251">
      <w:pPr>
        <w:numPr>
          <w:ilvl w:val="0"/>
          <w:numId w:val="12"/>
        </w:numPr>
        <w:spacing w:after="200" w:line="276" w:lineRule="auto"/>
        <w:contextualSpacing/>
        <w:outlineLvl w:val="0"/>
        <w:rPr>
          <w:rFonts w:ascii="Calibri" w:eastAsia="Calibri" w:hAnsi="Calibri" w:cs="Calibri"/>
          <w:lang w:eastAsia="en-US"/>
        </w:rPr>
      </w:pPr>
      <w:r w:rsidRPr="00C6346D">
        <w:rPr>
          <w:rFonts w:ascii="Calibri" w:eastAsia="Calibri" w:hAnsi="Calibri" w:cs="Calibri"/>
          <w:lang w:eastAsia="en-US"/>
        </w:rPr>
        <w:t>Pravilnik o radu JVP</w:t>
      </w:r>
    </w:p>
    <w:p w:rsidR="000F2251" w:rsidRPr="00C6346D" w:rsidRDefault="000F2251" w:rsidP="000F2251">
      <w:pPr>
        <w:numPr>
          <w:ilvl w:val="0"/>
          <w:numId w:val="12"/>
        </w:numPr>
        <w:spacing w:after="200" w:line="276" w:lineRule="auto"/>
        <w:contextualSpacing/>
        <w:outlineLvl w:val="0"/>
        <w:rPr>
          <w:rFonts w:ascii="Calibri" w:eastAsia="Calibri" w:hAnsi="Calibri" w:cs="Calibri"/>
          <w:lang w:eastAsia="en-US"/>
        </w:rPr>
      </w:pPr>
      <w:r w:rsidRPr="00C6346D">
        <w:rPr>
          <w:rFonts w:ascii="Calibri" w:eastAsia="Calibri" w:hAnsi="Calibri" w:cs="Calibri"/>
          <w:lang w:eastAsia="en-US"/>
        </w:rPr>
        <w:t>Pravilnik o unutarnjem ustrojstvu</w:t>
      </w:r>
    </w:p>
    <w:p w:rsidR="000F2251" w:rsidRPr="00C6346D" w:rsidRDefault="000F2251" w:rsidP="000F2251">
      <w:pPr>
        <w:numPr>
          <w:ilvl w:val="0"/>
          <w:numId w:val="12"/>
        </w:numPr>
        <w:spacing w:after="200" w:line="276" w:lineRule="auto"/>
        <w:contextualSpacing/>
        <w:outlineLvl w:val="0"/>
        <w:rPr>
          <w:rFonts w:ascii="Calibri" w:eastAsia="Calibri" w:hAnsi="Calibri" w:cs="Calibri"/>
          <w:lang w:eastAsia="en-US"/>
        </w:rPr>
      </w:pPr>
      <w:r w:rsidRPr="00C6346D">
        <w:rPr>
          <w:rFonts w:ascii="Calibri" w:eastAsia="Calibri" w:hAnsi="Calibri" w:cs="Calibri"/>
          <w:lang w:eastAsia="en-US"/>
        </w:rPr>
        <w:t>Pravilnik o plaćama i naknadama plaće</w:t>
      </w:r>
    </w:p>
    <w:p w:rsidR="000F2251" w:rsidRPr="00C6346D" w:rsidRDefault="000F2251" w:rsidP="000F2251">
      <w:pPr>
        <w:numPr>
          <w:ilvl w:val="0"/>
          <w:numId w:val="12"/>
        </w:numPr>
        <w:spacing w:after="200" w:line="276" w:lineRule="auto"/>
        <w:contextualSpacing/>
        <w:outlineLvl w:val="0"/>
        <w:rPr>
          <w:rFonts w:ascii="Calibri" w:eastAsia="Calibri" w:hAnsi="Calibri" w:cs="Calibri"/>
          <w:lang w:eastAsia="en-US"/>
        </w:rPr>
      </w:pPr>
      <w:r w:rsidRPr="00C6346D">
        <w:rPr>
          <w:rFonts w:ascii="Calibri" w:eastAsia="Calibri" w:hAnsi="Calibri" w:cs="Calibri"/>
          <w:lang w:eastAsia="en-US"/>
        </w:rPr>
        <w:t>Pravilnik o proračunskom računovodstvu i računskom planu (NN 124/4, 115/15,87/16 i 3/18,156/19,108/20)</w:t>
      </w:r>
    </w:p>
    <w:p w:rsidR="000F2251" w:rsidRPr="00C6346D" w:rsidRDefault="000F2251" w:rsidP="000F2251">
      <w:pPr>
        <w:numPr>
          <w:ilvl w:val="0"/>
          <w:numId w:val="12"/>
        </w:numPr>
        <w:spacing w:after="200" w:line="276" w:lineRule="auto"/>
        <w:contextualSpacing/>
        <w:outlineLvl w:val="0"/>
        <w:rPr>
          <w:rFonts w:ascii="Calibri" w:eastAsia="Calibri" w:hAnsi="Calibri" w:cs="Calibri"/>
          <w:lang w:eastAsia="en-US"/>
        </w:rPr>
      </w:pPr>
      <w:r w:rsidRPr="00C6346D">
        <w:rPr>
          <w:rFonts w:ascii="Calibri" w:eastAsia="Calibri" w:hAnsi="Calibri" w:cs="Calibri"/>
          <w:lang w:eastAsia="en-US"/>
        </w:rPr>
        <w:t>Pravilnik o financijskom izvješćivanju u proračunskom računovodstvu (NN 37/22),</w:t>
      </w:r>
    </w:p>
    <w:p w:rsidR="000F2251" w:rsidRPr="00C6346D" w:rsidRDefault="000F2251" w:rsidP="000F2251">
      <w:pPr>
        <w:spacing w:line="276" w:lineRule="auto"/>
        <w:jc w:val="center"/>
        <w:rPr>
          <w:rFonts w:ascii="Calibri" w:eastAsia="Calibri" w:hAnsi="Calibri" w:cs="Calibri"/>
          <w:b/>
          <w:lang w:eastAsia="en-US"/>
        </w:rPr>
      </w:pPr>
    </w:p>
    <w:p w:rsidR="000F2251" w:rsidRPr="00C6346D" w:rsidRDefault="000F2251" w:rsidP="000F2251">
      <w:pPr>
        <w:spacing w:line="276" w:lineRule="auto"/>
        <w:jc w:val="center"/>
        <w:rPr>
          <w:rFonts w:ascii="Calibri" w:eastAsia="Calibri" w:hAnsi="Calibri" w:cs="Calibri"/>
          <w:b/>
          <w:lang w:eastAsia="en-US"/>
        </w:rPr>
      </w:pPr>
      <w:r w:rsidRPr="00C6346D">
        <w:rPr>
          <w:rFonts w:ascii="Calibri" w:eastAsia="Calibri" w:hAnsi="Calibri" w:cs="Calibri"/>
          <w:b/>
          <w:lang w:eastAsia="en-US"/>
        </w:rPr>
        <w:t>OBRAZLOŽENJE OPĆEG DIJELA FINANCIJSKOG PLANA ZA</w:t>
      </w:r>
    </w:p>
    <w:p w:rsidR="000F2251" w:rsidRPr="00C6346D" w:rsidRDefault="000F2251" w:rsidP="000F2251">
      <w:pPr>
        <w:spacing w:line="276" w:lineRule="auto"/>
        <w:jc w:val="center"/>
        <w:rPr>
          <w:rFonts w:ascii="Calibri" w:eastAsia="Calibri" w:hAnsi="Calibri" w:cs="Calibri"/>
          <w:b/>
          <w:lang w:eastAsia="en-US"/>
        </w:rPr>
      </w:pPr>
      <w:r w:rsidRPr="00C6346D">
        <w:rPr>
          <w:rFonts w:ascii="Calibri" w:eastAsia="Calibri" w:hAnsi="Calibri" w:cs="Calibri"/>
          <w:b/>
          <w:lang w:eastAsia="en-US"/>
        </w:rPr>
        <w:t>RAZDOBLJE 2023.-2025.</w:t>
      </w:r>
    </w:p>
    <w:p w:rsidR="000F2251" w:rsidRPr="00C6346D" w:rsidRDefault="000F2251" w:rsidP="000F2251">
      <w:pPr>
        <w:spacing w:line="276" w:lineRule="auto"/>
        <w:jc w:val="center"/>
        <w:rPr>
          <w:rFonts w:ascii="Calibri" w:eastAsia="Calibri" w:hAnsi="Calibri" w:cs="Calibri"/>
          <w:b/>
          <w:lang w:eastAsia="en-US"/>
        </w:rPr>
      </w:pPr>
    </w:p>
    <w:p w:rsidR="000F2251" w:rsidRPr="00C6346D" w:rsidRDefault="000F2251" w:rsidP="000F2251">
      <w:pPr>
        <w:spacing w:line="276" w:lineRule="auto"/>
        <w:rPr>
          <w:rFonts w:ascii="Calibri" w:eastAsia="Calibri" w:hAnsi="Calibri" w:cs="Calibri"/>
          <w:b/>
          <w:lang w:eastAsia="en-US"/>
        </w:rPr>
      </w:pPr>
      <w:r w:rsidRPr="00C6346D">
        <w:rPr>
          <w:rFonts w:ascii="Calibri" w:eastAsia="Calibri" w:hAnsi="Calibri" w:cs="Calibri"/>
          <w:b/>
          <w:lang w:eastAsia="en-US"/>
        </w:rPr>
        <w:t>PRIHODI I PRIMICI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550"/>
        <w:gridCol w:w="1476"/>
        <w:gridCol w:w="1476"/>
      </w:tblGrid>
      <w:tr w:rsidR="000F2251" w:rsidRPr="00C6346D" w:rsidTr="00C6346D">
        <w:tc>
          <w:tcPr>
            <w:tcW w:w="4786"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0F2251">
            <w:pPr>
              <w:rPr>
                <w:rFonts w:ascii="Calibri" w:eastAsia="Calibri" w:hAnsi="Calibri" w:cs="Calibri"/>
                <w:b/>
                <w:lang w:eastAsia="en-US"/>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0F2251" w:rsidRPr="00C6346D" w:rsidRDefault="000F2251" w:rsidP="00C6346D">
            <w:pPr>
              <w:jc w:val="center"/>
              <w:rPr>
                <w:rFonts w:ascii="Calibri" w:eastAsia="Calibri" w:hAnsi="Calibri" w:cs="Calibri"/>
                <w:b/>
                <w:lang w:eastAsia="en-US"/>
              </w:rPr>
            </w:pPr>
            <w:r w:rsidRPr="00C6346D">
              <w:rPr>
                <w:rFonts w:ascii="Calibri" w:eastAsia="Calibri" w:hAnsi="Calibri" w:cs="Calibri"/>
                <w:b/>
                <w:lang w:eastAsia="en-US"/>
              </w:rPr>
              <w:t>2023.</w:t>
            </w:r>
          </w:p>
          <w:p w:rsidR="000F2251" w:rsidRPr="00C6346D" w:rsidRDefault="000F2251" w:rsidP="00C6346D">
            <w:pPr>
              <w:jc w:val="center"/>
              <w:rPr>
                <w:rFonts w:ascii="Calibri" w:eastAsia="Calibri" w:hAnsi="Calibri" w:cs="Calibri"/>
                <w:b/>
                <w:lang w:eastAsia="en-US"/>
              </w:rPr>
            </w:pPr>
            <w:r w:rsidRPr="00C6346D">
              <w:rPr>
                <w:rFonts w:ascii="Calibri" w:eastAsia="Calibri" w:hAnsi="Calibri" w:cs="Calibri"/>
                <w:b/>
                <w:lang w:eastAsia="en-US"/>
              </w:rPr>
              <w:t>EUR</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0F2251" w:rsidRPr="00C6346D" w:rsidRDefault="000F2251" w:rsidP="00C6346D">
            <w:pPr>
              <w:jc w:val="center"/>
              <w:rPr>
                <w:rFonts w:ascii="Calibri" w:eastAsia="Calibri" w:hAnsi="Calibri" w:cs="Calibri"/>
                <w:b/>
                <w:lang w:eastAsia="en-US"/>
              </w:rPr>
            </w:pPr>
            <w:r w:rsidRPr="00C6346D">
              <w:rPr>
                <w:rFonts w:ascii="Calibri" w:eastAsia="Calibri" w:hAnsi="Calibri" w:cs="Calibri"/>
                <w:b/>
                <w:lang w:eastAsia="en-US"/>
              </w:rPr>
              <w:t>2024.</w:t>
            </w:r>
          </w:p>
          <w:p w:rsidR="000F2251" w:rsidRPr="00C6346D" w:rsidRDefault="000F2251" w:rsidP="00C6346D">
            <w:pPr>
              <w:jc w:val="center"/>
              <w:rPr>
                <w:rFonts w:ascii="Calibri" w:eastAsia="Calibri" w:hAnsi="Calibri" w:cs="Calibri"/>
                <w:b/>
                <w:lang w:eastAsia="en-US"/>
              </w:rPr>
            </w:pPr>
            <w:r w:rsidRPr="00C6346D">
              <w:rPr>
                <w:rFonts w:ascii="Calibri" w:eastAsia="Calibri" w:hAnsi="Calibri" w:cs="Calibri"/>
                <w:b/>
                <w:lang w:eastAsia="en-US"/>
              </w:rPr>
              <w:t>EUR</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0F2251" w:rsidRPr="00C6346D" w:rsidRDefault="000F2251" w:rsidP="00C6346D">
            <w:pPr>
              <w:jc w:val="center"/>
              <w:rPr>
                <w:rFonts w:ascii="Calibri" w:eastAsia="Calibri" w:hAnsi="Calibri" w:cs="Calibri"/>
                <w:b/>
                <w:lang w:eastAsia="en-US"/>
              </w:rPr>
            </w:pPr>
            <w:r w:rsidRPr="00C6346D">
              <w:rPr>
                <w:rFonts w:ascii="Calibri" w:eastAsia="Calibri" w:hAnsi="Calibri" w:cs="Calibri"/>
                <w:b/>
                <w:lang w:eastAsia="en-US"/>
              </w:rPr>
              <w:t>2025.</w:t>
            </w:r>
          </w:p>
          <w:p w:rsidR="000F2251" w:rsidRPr="00C6346D" w:rsidRDefault="000F2251" w:rsidP="00C6346D">
            <w:pPr>
              <w:jc w:val="center"/>
              <w:rPr>
                <w:rFonts w:ascii="Calibri" w:eastAsia="Calibri" w:hAnsi="Calibri" w:cs="Calibri"/>
                <w:b/>
                <w:lang w:eastAsia="en-US"/>
              </w:rPr>
            </w:pPr>
            <w:r w:rsidRPr="00C6346D">
              <w:rPr>
                <w:rFonts w:ascii="Calibri" w:eastAsia="Calibri" w:hAnsi="Calibri" w:cs="Calibri"/>
                <w:b/>
                <w:lang w:eastAsia="en-US"/>
              </w:rPr>
              <w:t>EUR</w:t>
            </w:r>
          </w:p>
        </w:tc>
      </w:tr>
      <w:tr w:rsidR="000F2251" w:rsidRPr="00C6346D" w:rsidTr="00C6346D">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0F2251" w:rsidRPr="00C6346D" w:rsidRDefault="000F2251" w:rsidP="000F2251">
            <w:pPr>
              <w:rPr>
                <w:rFonts w:ascii="Calibri" w:eastAsia="Calibri" w:hAnsi="Calibri" w:cs="Calibri"/>
                <w:lang w:eastAsia="en-US"/>
              </w:rPr>
            </w:pPr>
            <w:r w:rsidRPr="00C6346D">
              <w:rPr>
                <w:rFonts w:ascii="Calibri" w:eastAsia="Calibri" w:hAnsi="Calibri" w:cs="Calibri"/>
                <w:b/>
                <w:lang w:eastAsia="en-US"/>
              </w:rPr>
              <w:t>6.  Prihodi poslovanja</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C6346D">
            <w:pPr>
              <w:jc w:val="right"/>
              <w:rPr>
                <w:rFonts w:ascii="Calibri" w:eastAsia="Calibri" w:hAnsi="Calibri" w:cs="Calibri"/>
                <w:b/>
                <w:lang w:eastAsia="en-US"/>
              </w:rPr>
            </w:pPr>
            <w:r w:rsidRPr="00C6346D">
              <w:rPr>
                <w:rFonts w:ascii="Calibri" w:eastAsia="Calibri" w:hAnsi="Calibri" w:cs="Calibri"/>
                <w:b/>
                <w:lang w:eastAsia="en-US"/>
              </w:rPr>
              <w:t>809.241,00</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C6346D">
            <w:pPr>
              <w:jc w:val="right"/>
              <w:rPr>
                <w:rFonts w:ascii="Calibri" w:eastAsia="Calibri" w:hAnsi="Calibri" w:cs="Calibri"/>
                <w:b/>
                <w:lang w:eastAsia="en-US"/>
              </w:rPr>
            </w:pPr>
            <w:r w:rsidRPr="00C6346D">
              <w:rPr>
                <w:rFonts w:ascii="Calibri" w:eastAsia="Calibri" w:hAnsi="Calibri" w:cs="Calibri"/>
                <w:b/>
                <w:lang w:eastAsia="en-US"/>
              </w:rPr>
              <w:t>809.241,00</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C6346D">
            <w:pPr>
              <w:jc w:val="right"/>
              <w:rPr>
                <w:rFonts w:ascii="Calibri" w:eastAsia="Calibri" w:hAnsi="Calibri" w:cs="Calibri"/>
                <w:b/>
                <w:lang w:eastAsia="en-US"/>
              </w:rPr>
            </w:pPr>
            <w:r w:rsidRPr="00C6346D">
              <w:rPr>
                <w:rFonts w:ascii="Calibri" w:eastAsia="Calibri" w:hAnsi="Calibri" w:cs="Calibri"/>
                <w:b/>
                <w:lang w:eastAsia="en-US"/>
              </w:rPr>
              <w:t>809.241,00</w:t>
            </w:r>
          </w:p>
        </w:tc>
      </w:tr>
      <w:tr w:rsidR="000F2251" w:rsidRPr="00C6346D" w:rsidTr="00C6346D">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0F2251" w:rsidRPr="00C6346D" w:rsidRDefault="000F2251" w:rsidP="000F2251">
            <w:pPr>
              <w:rPr>
                <w:rFonts w:ascii="Calibri" w:eastAsia="Calibri" w:hAnsi="Calibri" w:cs="Calibri"/>
                <w:b/>
                <w:lang w:eastAsia="en-US"/>
              </w:rPr>
            </w:pPr>
            <w:r w:rsidRPr="00C6346D">
              <w:rPr>
                <w:rFonts w:ascii="Calibri" w:eastAsia="Calibri" w:hAnsi="Calibri" w:cs="Calibri"/>
                <w:b/>
                <w:lang w:eastAsia="en-US"/>
              </w:rPr>
              <w:t>7.  Prihodi od prodaje nefinancijske imovine</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0F2251" w:rsidRPr="00C6346D" w:rsidRDefault="000F2251" w:rsidP="00C6346D">
            <w:pPr>
              <w:jc w:val="right"/>
              <w:rPr>
                <w:rFonts w:ascii="Calibri" w:eastAsia="Calibri" w:hAnsi="Calibri" w:cs="Calibri"/>
                <w:b/>
                <w:lang w:eastAsia="en-US"/>
              </w:rPr>
            </w:pPr>
            <w:r w:rsidRPr="00C6346D">
              <w:rPr>
                <w:rFonts w:ascii="Calibri" w:eastAsia="Calibri" w:hAnsi="Calibri" w:cs="Calibri"/>
                <w:b/>
                <w:lang w:eastAsia="en-US"/>
              </w:rPr>
              <w:t>0,00</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0F2251" w:rsidRPr="00C6346D" w:rsidRDefault="000F2251" w:rsidP="00C6346D">
            <w:pPr>
              <w:jc w:val="right"/>
              <w:rPr>
                <w:rFonts w:ascii="Calibri" w:eastAsia="Calibri" w:hAnsi="Calibri" w:cs="Calibri"/>
                <w:b/>
                <w:lang w:eastAsia="en-US"/>
              </w:rPr>
            </w:pPr>
            <w:r w:rsidRPr="00C6346D">
              <w:rPr>
                <w:rFonts w:ascii="Calibri" w:eastAsia="Calibri" w:hAnsi="Calibri" w:cs="Calibri"/>
                <w:b/>
                <w:lang w:eastAsia="en-US"/>
              </w:rPr>
              <w:t>0,00</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C6346D">
            <w:pPr>
              <w:jc w:val="right"/>
              <w:rPr>
                <w:rFonts w:ascii="Calibri" w:eastAsia="Calibri" w:hAnsi="Calibri" w:cs="Calibri"/>
                <w:b/>
                <w:lang w:eastAsia="en-US"/>
              </w:rPr>
            </w:pPr>
            <w:r w:rsidRPr="00C6346D">
              <w:rPr>
                <w:rFonts w:ascii="Calibri" w:eastAsia="Calibri" w:hAnsi="Calibri" w:cs="Calibri"/>
                <w:b/>
                <w:lang w:eastAsia="en-US"/>
              </w:rPr>
              <w:t>0,00</w:t>
            </w:r>
          </w:p>
        </w:tc>
      </w:tr>
      <w:tr w:rsidR="000F2251" w:rsidRPr="00C6346D" w:rsidTr="00C6346D">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0F2251" w:rsidRPr="00C6346D" w:rsidRDefault="000F2251" w:rsidP="000F2251">
            <w:pPr>
              <w:rPr>
                <w:rFonts w:ascii="Calibri" w:eastAsia="Calibri" w:hAnsi="Calibri" w:cs="Calibri"/>
                <w:b/>
                <w:lang w:eastAsia="en-US"/>
              </w:rPr>
            </w:pPr>
            <w:r w:rsidRPr="00C6346D">
              <w:rPr>
                <w:rFonts w:ascii="Calibri" w:eastAsia="Calibri" w:hAnsi="Calibri" w:cs="Calibri"/>
                <w:b/>
                <w:lang w:eastAsia="en-US"/>
              </w:rPr>
              <w:t>8.  Prihodi od fin. imovine i zaduživanja</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0F2251" w:rsidRPr="00C6346D" w:rsidRDefault="000F2251" w:rsidP="00C6346D">
            <w:pPr>
              <w:jc w:val="right"/>
              <w:rPr>
                <w:rFonts w:ascii="Calibri" w:eastAsia="Calibri" w:hAnsi="Calibri" w:cs="Calibri"/>
                <w:b/>
                <w:lang w:eastAsia="en-US"/>
              </w:rPr>
            </w:pPr>
            <w:r w:rsidRPr="00C6346D">
              <w:rPr>
                <w:rFonts w:ascii="Calibri" w:eastAsia="Calibri" w:hAnsi="Calibri" w:cs="Calibri"/>
                <w:b/>
                <w:lang w:eastAsia="en-US"/>
              </w:rPr>
              <w:t>0,00</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0F2251" w:rsidRPr="00C6346D" w:rsidRDefault="000F2251" w:rsidP="00C6346D">
            <w:pPr>
              <w:jc w:val="right"/>
              <w:rPr>
                <w:rFonts w:ascii="Calibri" w:eastAsia="Calibri" w:hAnsi="Calibri" w:cs="Calibri"/>
                <w:b/>
                <w:lang w:eastAsia="en-US"/>
              </w:rPr>
            </w:pPr>
            <w:r w:rsidRPr="00C6346D">
              <w:rPr>
                <w:rFonts w:ascii="Calibri" w:eastAsia="Calibri" w:hAnsi="Calibri" w:cs="Calibri"/>
                <w:b/>
                <w:lang w:eastAsia="en-US"/>
              </w:rPr>
              <w:t>0,00</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0F2251" w:rsidRPr="00C6346D" w:rsidRDefault="000F2251" w:rsidP="00C6346D">
            <w:pPr>
              <w:jc w:val="right"/>
              <w:rPr>
                <w:rFonts w:ascii="Calibri" w:eastAsia="Calibri" w:hAnsi="Calibri" w:cs="Calibri"/>
                <w:b/>
                <w:lang w:eastAsia="en-US"/>
              </w:rPr>
            </w:pPr>
            <w:r w:rsidRPr="00C6346D">
              <w:rPr>
                <w:rFonts w:ascii="Calibri" w:eastAsia="Calibri" w:hAnsi="Calibri" w:cs="Calibri"/>
                <w:b/>
                <w:lang w:eastAsia="en-US"/>
              </w:rPr>
              <w:t>0,00</w:t>
            </w:r>
          </w:p>
        </w:tc>
      </w:tr>
      <w:tr w:rsidR="000F2251" w:rsidRPr="00C6346D" w:rsidTr="00C6346D">
        <w:tc>
          <w:tcPr>
            <w:tcW w:w="4786"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0F2251">
            <w:pPr>
              <w:rPr>
                <w:rFonts w:ascii="Calibri" w:eastAsia="Calibri" w:hAnsi="Calibri" w:cs="Calibri"/>
                <w:b/>
                <w:lang w:eastAsia="en-US"/>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C6346D">
            <w:pPr>
              <w:jc w:val="right"/>
              <w:rPr>
                <w:rFonts w:ascii="Calibri" w:eastAsia="Calibri" w:hAnsi="Calibri" w:cs="Calibri"/>
                <w:b/>
                <w:lang w:eastAsia="en-US"/>
              </w:rPr>
            </w:pP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C6346D">
            <w:pPr>
              <w:jc w:val="right"/>
              <w:rPr>
                <w:rFonts w:ascii="Calibri" w:eastAsia="Calibri" w:hAnsi="Calibri" w:cs="Calibri"/>
                <w:b/>
                <w:lang w:eastAsia="en-US"/>
              </w:rPr>
            </w:pP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C6346D">
            <w:pPr>
              <w:jc w:val="right"/>
              <w:rPr>
                <w:rFonts w:ascii="Calibri" w:eastAsia="Calibri" w:hAnsi="Calibri" w:cs="Calibri"/>
                <w:b/>
                <w:lang w:eastAsia="en-US"/>
              </w:rPr>
            </w:pPr>
          </w:p>
        </w:tc>
      </w:tr>
    </w:tbl>
    <w:p w:rsidR="000F2251" w:rsidRPr="00C6346D" w:rsidRDefault="000F2251" w:rsidP="000F2251">
      <w:pPr>
        <w:spacing w:line="276" w:lineRule="auto"/>
        <w:rPr>
          <w:rFonts w:ascii="Calibri" w:eastAsia="Calibri" w:hAnsi="Calibri" w:cs="Calibri"/>
          <w:b/>
          <w:lang w:eastAsia="en-US"/>
        </w:rPr>
      </w:pPr>
    </w:p>
    <w:p w:rsidR="000F2251" w:rsidRPr="00C6346D" w:rsidRDefault="000F2251" w:rsidP="000F2251">
      <w:pPr>
        <w:spacing w:line="276" w:lineRule="auto"/>
        <w:rPr>
          <w:rFonts w:ascii="Calibri" w:eastAsia="Calibri" w:hAnsi="Calibri" w:cs="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559"/>
        <w:gridCol w:w="1560"/>
        <w:gridCol w:w="1383"/>
      </w:tblGrid>
      <w:tr w:rsidR="000F2251" w:rsidRPr="00C6346D" w:rsidTr="00C6346D">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0F2251" w:rsidRPr="00C6346D" w:rsidRDefault="000F2251" w:rsidP="000F2251">
            <w:pPr>
              <w:rPr>
                <w:rFonts w:ascii="Calibri" w:eastAsia="Calibri" w:hAnsi="Calibri" w:cs="Calibri"/>
                <w:b/>
                <w:lang w:eastAsia="en-US"/>
              </w:rPr>
            </w:pPr>
            <w:r w:rsidRPr="00C6346D">
              <w:rPr>
                <w:rFonts w:ascii="Calibri" w:eastAsia="Calibri" w:hAnsi="Calibri" w:cs="Calibri"/>
                <w:b/>
                <w:lang w:eastAsia="en-US"/>
              </w:rPr>
              <w:t>6. Prihodi poslovanja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C6346D">
            <w:pPr>
              <w:jc w:val="right"/>
              <w:rPr>
                <w:rFonts w:ascii="Calibri" w:eastAsia="Calibri" w:hAnsi="Calibri" w:cs="Calibri"/>
                <w:b/>
                <w:lang w:eastAsia="en-US"/>
              </w:rPr>
            </w:pPr>
            <w:r w:rsidRPr="00C6346D">
              <w:rPr>
                <w:rFonts w:ascii="Calibri" w:eastAsia="Calibri" w:hAnsi="Calibri" w:cs="Calibri"/>
                <w:b/>
                <w:lang w:eastAsia="en-US"/>
              </w:rPr>
              <w:t>809,241,00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C6346D">
            <w:pPr>
              <w:jc w:val="right"/>
              <w:rPr>
                <w:rFonts w:ascii="Calibri" w:eastAsia="Calibri" w:hAnsi="Calibri" w:cs="Calibri"/>
                <w:b/>
                <w:lang w:eastAsia="en-US"/>
              </w:rPr>
            </w:pPr>
            <w:r w:rsidRPr="00C6346D">
              <w:rPr>
                <w:rFonts w:ascii="Calibri" w:eastAsia="Calibri" w:hAnsi="Calibri" w:cs="Calibri"/>
                <w:b/>
                <w:lang w:eastAsia="en-US"/>
              </w:rPr>
              <w:t>809.241,00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C6346D">
            <w:pPr>
              <w:jc w:val="right"/>
              <w:rPr>
                <w:rFonts w:ascii="Calibri" w:eastAsia="Calibri" w:hAnsi="Calibri" w:cs="Calibri"/>
                <w:b/>
                <w:lang w:eastAsia="en-US"/>
              </w:rPr>
            </w:pPr>
            <w:r w:rsidRPr="00C6346D">
              <w:rPr>
                <w:rFonts w:ascii="Calibri" w:eastAsia="Calibri" w:hAnsi="Calibri" w:cs="Calibri"/>
                <w:b/>
                <w:lang w:eastAsia="en-US"/>
              </w:rPr>
              <w:t>809.241,00</w:t>
            </w:r>
          </w:p>
        </w:tc>
      </w:tr>
      <w:tr w:rsidR="000F2251" w:rsidRPr="00C6346D" w:rsidTr="00C6346D">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0F2251" w:rsidRPr="00C6346D" w:rsidRDefault="000F2251" w:rsidP="000F2251">
            <w:pPr>
              <w:rPr>
                <w:rFonts w:ascii="Calibri" w:eastAsia="Calibri" w:hAnsi="Calibri" w:cs="Calibri"/>
                <w:b/>
                <w:lang w:eastAsia="en-US"/>
              </w:rPr>
            </w:pPr>
            <w:r w:rsidRPr="00C6346D">
              <w:rPr>
                <w:rFonts w:ascii="Calibri" w:eastAsia="Calibri" w:hAnsi="Calibri" w:cs="Calibri"/>
                <w:b/>
                <w:lang w:eastAsia="en-US"/>
              </w:rPr>
              <w:t>Izvor 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C6346D">
            <w:pPr>
              <w:jc w:val="right"/>
              <w:rPr>
                <w:rFonts w:ascii="Calibri" w:eastAsia="Calibri" w:hAnsi="Calibri" w:cs="Calibri"/>
                <w:b/>
                <w:lang w:eastAsia="en-US"/>
              </w:rPr>
            </w:pPr>
            <w:r w:rsidRPr="00C6346D">
              <w:rPr>
                <w:rFonts w:ascii="Calibri" w:eastAsia="Calibri" w:hAnsi="Calibri" w:cs="Calibri"/>
                <w:b/>
                <w:lang w:eastAsia="en-US"/>
              </w:rPr>
              <w:t>504.346,00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C6346D">
            <w:pPr>
              <w:jc w:val="right"/>
              <w:rPr>
                <w:rFonts w:ascii="Calibri" w:eastAsia="Calibri" w:hAnsi="Calibri" w:cs="Calibri"/>
                <w:b/>
                <w:lang w:eastAsia="en-US"/>
              </w:rPr>
            </w:pPr>
            <w:r w:rsidRPr="00C6346D">
              <w:rPr>
                <w:rFonts w:ascii="Calibri" w:eastAsia="Calibri" w:hAnsi="Calibri" w:cs="Calibri"/>
                <w:b/>
                <w:lang w:eastAsia="en-US"/>
              </w:rPr>
              <w:t>504.346,00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C6346D">
            <w:pPr>
              <w:jc w:val="right"/>
              <w:rPr>
                <w:rFonts w:ascii="Calibri" w:eastAsia="Calibri" w:hAnsi="Calibri" w:cs="Calibri"/>
                <w:b/>
                <w:lang w:eastAsia="en-US"/>
              </w:rPr>
            </w:pPr>
            <w:r w:rsidRPr="00C6346D">
              <w:rPr>
                <w:rFonts w:ascii="Calibri" w:eastAsia="Calibri" w:hAnsi="Calibri" w:cs="Calibri"/>
                <w:b/>
                <w:lang w:eastAsia="en-US"/>
              </w:rPr>
              <w:t>504.346,00</w:t>
            </w:r>
          </w:p>
        </w:tc>
      </w:tr>
      <w:tr w:rsidR="000F2251" w:rsidRPr="00C6346D" w:rsidTr="00C6346D">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0F2251" w:rsidRPr="00C6346D" w:rsidRDefault="000F2251" w:rsidP="000F2251">
            <w:pPr>
              <w:rPr>
                <w:rFonts w:ascii="Calibri" w:eastAsia="Calibri" w:hAnsi="Calibri" w:cs="Calibri"/>
                <w:b/>
                <w:lang w:eastAsia="en-US"/>
              </w:rPr>
            </w:pPr>
            <w:r w:rsidRPr="00C6346D">
              <w:rPr>
                <w:rFonts w:ascii="Calibri" w:eastAsia="Calibri" w:hAnsi="Calibri" w:cs="Calibri"/>
                <w:b/>
                <w:lang w:eastAsia="en-US"/>
              </w:rPr>
              <w:t>Izvor 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C6346D">
            <w:pPr>
              <w:jc w:val="right"/>
              <w:rPr>
                <w:rFonts w:ascii="Calibri" w:eastAsia="Calibri" w:hAnsi="Calibri" w:cs="Calibri"/>
                <w:b/>
                <w:lang w:eastAsia="en-US"/>
              </w:rPr>
            </w:pPr>
            <w:r w:rsidRPr="00C6346D">
              <w:rPr>
                <w:rFonts w:ascii="Calibri" w:eastAsia="Calibri" w:hAnsi="Calibri" w:cs="Calibri"/>
                <w:b/>
                <w:lang w:eastAsia="en-US"/>
              </w:rPr>
              <w:t>5.309,00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C6346D">
            <w:pPr>
              <w:jc w:val="right"/>
              <w:rPr>
                <w:rFonts w:ascii="Calibri" w:eastAsia="Calibri" w:hAnsi="Calibri" w:cs="Calibri"/>
                <w:b/>
                <w:lang w:eastAsia="en-US"/>
              </w:rPr>
            </w:pPr>
            <w:r w:rsidRPr="00C6346D">
              <w:rPr>
                <w:rFonts w:ascii="Calibri" w:eastAsia="Calibri" w:hAnsi="Calibri" w:cs="Calibri"/>
                <w:b/>
                <w:lang w:eastAsia="en-US"/>
              </w:rPr>
              <w:t>5.309,00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C6346D">
            <w:pPr>
              <w:jc w:val="right"/>
              <w:rPr>
                <w:rFonts w:ascii="Calibri" w:eastAsia="Calibri" w:hAnsi="Calibri" w:cs="Calibri"/>
                <w:b/>
                <w:lang w:eastAsia="en-US"/>
              </w:rPr>
            </w:pPr>
            <w:r w:rsidRPr="00C6346D">
              <w:rPr>
                <w:rFonts w:ascii="Calibri" w:eastAsia="Calibri" w:hAnsi="Calibri" w:cs="Calibri"/>
                <w:b/>
                <w:lang w:eastAsia="en-US"/>
              </w:rPr>
              <w:t>5.309,00</w:t>
            </w:r>
          </w:p>
        </w:tc>
      </w:tr>
      <w:tr w:rsidR="000F2251" w:rsidRPr="00C6346D" w:rsidTr="00C6346D">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0F2251" w:rsidRPr="00C6346D" w:rsidRDefault="000F2251" w:rsidP="000F2251">
            <w:pPr>
              <w:rPr>
                <w:rFonts w:ascii="Calibri" w:eastAsia="Calibri" w:hAnsi="Calibri" w:cs="Calibri"/>
                <w:b/>
                <w:lang w:eastAsia="en-US"/>
              </w:rPr>
            </w:pPr>
            <w:r w:rsidRPr="00C6346D">
              <w:rPr>
                <w:rFonts w:ascii="Calibri" w:eastAsia="Calibri" w:hAnsi="Calibri" w:cs="Calibri"/>
                <w:b/>
                <w:lang w:eastAsia="en-US"/>
              </w:rPr>
              <w:t>Izvor 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C6346D">
            <w:pPr>
              <w:jc w:val="right"/>
              <w:rPr>
                <w:rFonts w:ascii="Calibri" w:eastAsia="Calibri" w:hAnsi="Calibri" w:cs="Calibri"/>
                <w:b/>
                <w:lang w:eastAsia="en-US"/>
              </w:rPr>
            </w:pPr>
            <w:r w:rsidRPr="00C6346D">
              <w:rPr>
                <w:rFonts w:ascii="Calibri" w:eastAsia="Calibri" w:hAnsi="Calibri" w:cs="Calibri"/>
                <w:b/>
                <w:lang w:eastAsia="en-US"/>
              </w:rPr>
              <w:t>295.604,00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C6346D">
            <w:pPr>
              <w:jc w:val="right"/>
              <w:rPr>
                <w:rFonts w:ascii="Calibri" w:eastAsia="Calibri" w:hAnsi="Calibri" w:cs="Calibri"/>
                <w:b/>
                <w:lang w:eastAsia="en-US"/>
              </w:rPr>
            </w:pPr>
            <w:r w:rsidRPr="00C6346D">
              <w:rPr>
                <w:rFonts w:ascii="Calibri" w:eastAsia="Calibri" w:hAnsi="Calibri" w:cs="Calibri"/>
                <w:b/>
                <w:lang w:eastAsia="en-US"/>
              </w:rPr>
              <w:t>295.604,00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C6346D">
            <w:pPr>
              <w:jc w:val="right"/>
              <w:rPr>
                <w:rFonts w:ascii="Calibri" w:eastAsia="Calibri" w:hAnsi="Calibri" w:cs="Calibri"/>
                <w:b/>
                <w:lang w:eastAsia="en-US"/>
              </w:rPr>
            </w:pPr>
            <w:r w:rsidRPr="00C6346D">
              <w:rPr>
                <w:rFonts w:ascii="Calibri" w:eastAsia="Calibri" w:hAnsi="Calibri" w:cs="Calibri"/>
                <w:b/>
                <w:lang w:eastAsia="en-US"/>
              </w:rPr>
              <w:t>295.604,00</w:t>
            </w:r>
          </w:p>
        </w:tc>
      </w:tr>
      <w:tr w:rsidR="000F2251" w:rsidRPr="00C6346D" w:rsidTr="00C6346D">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0F2251" w:rsidRPr="00C6346D" w:rsidRDefault="000F2251" w:rsidP="000F2251">
            <w:pPr>
              <w:rPr>
                <w:rFonts w:ascii="Calibri" w:eastAsia="Calibri" w:hAnsi="Calibri" w:cs="Calibri"/>
                <w:b/>
                <w:lang w:eastAsia="en-US"/>
              </w:rPr>
            </w:pPr>
            <w:r w:rsidRPr="00C6346D">
              <w:rPr>
                <w:rFonts w:ascii="Calibri" w:eastAsia="Calibri" w:hAnsi="Calibri" w:cs="Calibri"/>
                <w:b/>
                <w:lang w:eastAsia="en-US"/>
              </w:rPr>
              <w:t>Izvor 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C6346D">
            <w:pPr>
              <w:jc w:val="right"/>
              <w:rPr>
                <w:rFonts w:ascii="Calibri" w:eastAsia="Calibri" w:hAnsi="Calibri" w:cs="Calibri"/>
                <w:b/>
                <w:lang w:eastAsia="en-US"/>
              </w:rPr>
            </w:pPr>
            <w:r w:rsidRPr="00C6346D">
              <w:rPr>
                <w:rFonts w:ascii="Calibri" w:eastAsia="Calibri" w:hAnsi="Calibri" w:cs="Calibri"/>
                <w:b/>
                <w:lang w:eastAsia="en-US"/>
              </w:rPr>
              <w:t>1.991,00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C6346D">
            <w:pPr>
              <w:jc w:val="right"/>
              <w:rPr>
                <w:rFonts w:ascii="Calibri" w:eastAsia="Calibri" w:hAnsi="Calibri" w:cs="Calibri"/>
                <w:b/>
                <w:lang w:eastAsia="en-US"/>
              </w:rPr>
            </w:pPr>
            <w:r w:rsidRPr="00C6346D">
              <w:rPr>
                <w:rFonts w:ascii="Calibri" w:eastAsia="Calibri" w:hAnsi="Calibri" w:cs="Calibri"/>
                <w:b/>
                <w:lang w:eastAsia="en-US"/>
              </w:rPr>
              <w:t>1.991,00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C6346D">
            <w:pPr>
              <w:jc w:val="right"/>
              <w:rPr>
                <w:rFonts w:ascii="Calibri" w:eastAsia="Calibri" w:hAnsi="Calibri" w:cs="Calibri"/>
                <w:b/>
                <w:lang w:eastAsia="en-US"/>
              </w:rPr>
            </w:pPr>
            <w:r w:rsidRPr="00C6346D">
              <w:rPr>
                <w:rFonts w:ascii="Calibri" w:eastAsia="Calibri" w:hAnsi="Calibri" w:cs="Calibri"/>
                <w:b/>
                <w:lang w:eastAsia="en-US"/>
              </w:rPr>
              <w:t>1.991,00</w:t>
            </w:r>
          </w:p>
        </w:tc>
      </w:tr>
      <w:tr w:rsidR="000F2251" w:rsidRPr="00C6346D" w:rsidTr="00C6346D">
        <w:tc>
          <w:tcPr>
            <w:tcW w:w="4786"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0F2251">
            <w:pPr>
              <w:rPr>
                <w:rFonts w:ascii="Calibri" w:eastAsia="Calibri" w:hAnsi="Calibri" w:cs="Calibri"/>
                <w:b/>
                <w:lang w:eastAsia="en-US"/>
              </w:rPr>
            </w:pPr>
            <w:r w:rsidRPr="00C6346D">
              <w:rPr>
                <w:rFonts w:ascii="Calibri" w:eastAsia="Calibri" w:hAnsi="Calibri" w:cs="Calibri"/>
                <w:b/>
                <w:lang w:eastAsia="en-US"/>
              </w:rPr>
              <w:t>Izvor 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C6346D">
            <w:pPr>
              <w:jc w:val="right"/>
              <w:rPr>
                <w:rFonts w:ascii="Calibri" w:eastAsia="Calibri" w:hAnsi="Calibri" w:cs="Calibri"/>
                <w:b/>
                <w:lang w:eastAsia="en-US"/>
              </w:rPr>
            </w:pPr>
            <w:r w:rsidRPr="00C6346D">
              <w:rPr>
                <w:rFonts w:ascii="Calibri" w:eastAsia="Calibri" w:hAnsi="Calibri" w:cs="Calibri"/>
                <w:b/>
                <w:lang w:eastAsia="en-US"/>
              </w:rPr>
              <w:t>1.991,00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C6346D">
            <w:pPr>
              <w:jc w:val="right"/>
              <w:rPr>
                <w:rFonts w:ascii="Calibri" w:eastAsia="Calibri" w:hAnsi="Calibri" w:cs="Calibri"/>
                <w:b/>
                <w:lang w:eastAsia="en-US"/>
              </w:rPr>
            </w:pPr>
            <w:r w:rsidRPr="00C6346D">
              <w:rPr>
                <w:rFonts w:ascii="Calibri" w:eastAsia="Calibri" w:hAnsi="Calibri" w:cs="Calibri"/>
                <w:b/>
                <w:lang w:eastAsia="en-US"/>
              </w:rPr>
              <w:t>1.991,00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C6346D">
            <w:pPr>
              <w:jc w:val="right"/>
              <w:rPr>
                <w:rFonts w:ascii="Calibri" w:eastAsia="Calibri" w:hAnsi="Calibri" w:cs="Calibri"/>
                <w:b/>
                <w:lang w:eastAsia="en-US"/>
              </w:rPr>
            </w:pPr>
            <w:r w:rsidRPr="00C6346D">
              <w:rPr>
                <w:rFonts w:ascii="Calibri" w:eastAsia="Calibri" w:hAnsi="Calibri" w:cs="Calibri"/>
                <w:b/>
                <w:lang w:eastAsia="en-US"/>
              </w:rPr>
              <w:t>1.991,00</w:t>
            </w:r>
          </w:p>
        </w:tc>
      </w:tr>
    </w:tbl>
    <w:p w:rsidR="000F2251" w:rsidRPr="00C6346D" w:rsidRDefault="000F2251" w:rsidP="000F2251">
      <w:pPr>
        <w:spacing w:line="276" w:lineRule="auto"/>
        <w:rPr>
          <w:rFonts w:ascii="Calibri" w:eastAsia="Calibri" w:hAnsi="Calibri" w:cs="Calibri"/>
          <w:lang w:eastAsia="en-US"/>
        </w:rPr>
      </w:pPr>
    </w:p>
    <w:p w:rsidR="000F2251" w:rsidRPr="00C6346D" w:rsidRDefault="000F2251" w:rsidP="000F2251">
      <w:pPr>
        <w:spacing w:line="276" w:lineRule="auto"/>
        <w:jc w:val="center"/>
        <w:rPr>
          <w:rFonts w:ascii="Calibri" w:eastAsia="Calibri" w:hAnsi="Calibri" w:cs="Calibri"/>
          <w:lang w:eastAsia="en-US"/>
        </w:rPr>
      </w:pPr>
      <w:r w:rsidRPr="00C6346D">
        <w:rPr>
          <w:rFonts w:ascii="Calibri" w:eastAsia="Calibri" w:hAnsi="Calibri" w:cs="Calibri"/>
          <w:lang w:eastAsia="en-US"/>
        </w:rPr>
        <w:t>-2-</w:t>
      </w:r>
    </w:p>
    <w:p w:rsidR="000F2251" w:rsidRPr="00C6346D" w:rsidRDefault="000F2251" w:rsidP="000F2251">
      <w:pPr>
        <w:spacing w:line="276" w:lineRule="auto"/>
        <w:jc w:val="center"/>
        <w:rPr>
          <w:rFonts w:ascii="Calibri" w:eastAsia="Calibri" w:hAnsi="Calibri" w:cs="Calibri"/>
          <w:lang w:eastAsia="en-US"/>
        </w:rPr>
      </w:pPr>
    </w:p>
    <w:p w:rsidR="000F2251" w:rsidRPr="00C6346D" w:rsidRDefault="000F2251" w:rsidP="000F2251">
      <w:pPr>
        <w:spacing w:line="276" w:lineRule="auto"/>
        <w:rPr>
          <w:rFonts w:ascii="Calibri" w:eastAsia="Calibri" w:hAnsi="Calibri" w:cs="Calibri"/>
          <w:lang w:eastAsia="en-US"/>
        </w:rPr>
      </w:pPr>
      <w:r w:rsidRPr="00C6346D">
        <w:rPr>
          <w:rFonts w:ascii="Calibri" w:eastAsia="Calibri" w:hAnsi="Calibri" w:cs="Calibri"/>
          <w:lang w:eastAsia="en-US"/>
        </w:rPr>
        <w:t>Prihodi i primici iz izvora 1.1 osiguravaju se iz Gradskog proračuna, a služe za financiranje rashoda za zaposlene, tekuće rashode poslovanja, te nabavku opreme. Sredstva su planirana u skladu  s zadanim limitom.</w:t>
      </w:r>
    </w:p>
    <w:p w:rsidR="000F2251" w:rsidRPr="00C6346D" w:rsidRDefault="000F2251" w:rsidP="000F2251">
      <w:pPr>
        <w:spacing w:line="276" w:lineRule="auto"/>
        <w:rPr>
          <w:rFonts w:ascii="Calibri" w:eastAsia="Calibri" w:hAnsi="Calibri" w:cs="Calibri"/>
          <w:lang w:eastAsia="en-US"/>
        </w:rPr>
      </w:pPr>
      <w:r w:rsidRPr="00C6346D">
        <w:rPr>
          <w:rFonts w:ascii="Calibri" w:eastAsia="Calibri" w:hAnsi="Calibri" w:cs="Calibri"/>
          <w:lang w:eastAsia="en-US"/>
        </w:rPr>
        <w:t>Prihodi i primici iz izvora 3.2 ostvaraju se od pruženih usluga protupožarne zaštite pravnim i fizičkim osobama, a koriste se nabavku opreme. Plan je povećan u odnosu na prethodne godine, jer se očekuje sklapanje novih ugovora.</w:t>
      </w:r>
    </w:p>
    <w:p w:rsidR="000F2251" w:rsidRPr="00C6346D" w:rsidRDefault="000F2251" w:rsidP="000F2251">
      <w:pPr>
        <w:spacing w:line="276" w:lineRule="auto"/>
        <w:rPr>
          <w:rFonts w:ascii="Calibri" w:eastAsia="Calibri" w:hAnsi="Calibri" w:cs="Calibri"/>
          <w:lang w:eastAsia="en-US"/>
        </w:rPr>
      </w:pPr>
      <w:r w:rsidRPr="00C6346D">
        <w:rPr>
          <w:rFonts w:ascii="Calibri" w:eastAsia="Calibri" w:hAnsi="Calibri" w:cs="Calibri"/>
          <w:lang w:eastAsia="en-US"/>
        </w:rPr>
        <w:t>Prihodi i primici na izvoru 4.3 odnose se na decentralizirana sredstva, iz kojih se dijelom financiraju rashodi za zaposlene, te  rashodi materijala i usluga. Sredstva su planirana na razini 2022. Godine, prema zadanom limitu.</w:t>
      </w:r>
    </w:p>
    <w:p w:rsidR="000F2251" w:rsidRPr="00C6346D" w:rsidRDefault="000F2251" w:rsidP="000F2251">
      <w:pPr>
        <w:spacing w:line="276" w:lineRule="auto"/>
        <w:rPr>
          <w:rFonts w:ascii="Calibri" w:eastAsia="Calibri" w:hAnsi="Calibri" w:cs="Calibri"/>
          <w:lang w:eastAsia="en-US"/>
        </w:rPr>
      </w:pPr>
      <w:r w:rsidRPr="00C6346D">
        <w:rPr>
          <w:rFonts w:ascii="Calibri" w:eastAsia="Calibri" w:hAnsi="Calibri" w:cs="Calibri"/>
          <w:lang w:eastAsia="en-US"/>
        </w:rPr>
        <w:t>Prihodi i primici na izvoru 5.4  odnose se na prihode od pomoći.</w:t>
      </w:r>
    </w:p>
    <w:p w:rsidR="000F2251" w:rsidRPr="00C6346D" w:rsidRDefault="000F2251" w:rsidP="000F2251">
      <w:pPr>
        <w:spacing w:line="276" w:lineRule="auto"/>
        <w:rPr>
          <w:rFonts w:ascii="Calibri" w:eastAsia="Calibri" w:hAnsi="Calibri" w:cs="Calibri"/>
          <w:lang w:eastAsia="en-US"/>
        </w:rPr>
      </w:pPr>
      <w:r w:rsidRPr="00C6346D">
        <w:rPr>
          <w:rFonts w:ascii="Calibri" w:eastAsia="Calibri" w:hAnsi="Calibri" w:cs="Calibri"/>
          <w:lang w:eastAsia="en-US"/>
        </w:rPr>
        <w:t>Prihodi na izvoru 6.4 odnose se na donacije.</w:t>
      </w:r>
    </w:p>
    <w:p w:rsidR="000F2251" w:rsidRPr="00C6346D" w:rsidRDefault="000F2251" w:rsidP="000F2251">
      <w:pPr>
        <w:spacing w:line="276" w:lineRule="auto"/>
        <w:rPr>
          <w:rFonts w:ascii="Calibri" w:eastAsia="Calibri" w:hAnsi="Calibri" w:cs="Calibri"/>
          <w:lang w:eastAsia="en-US"/>
        </w:rPr>
      </w:pPr>
    </w:p>
    <w:p w:rsidR="000F2251" w:rsidRPr="00C6346D" w:rsidRDefault="000F2251" w:rsidP="000F2251">
      <w:pPr>
        <w:spacing w:line="276" w:lineRule="auto"/>
        <w:rPr>
          <w:rFonts w:ascii="Calibri" w:eastAsia="Calibri" w:hAnsi="Calibri" w:cs="Calibri"/>
          <w:b/>
          <w:lang w:eastAsia="en-US"/>
        </w:rPr>
      </w:pPr>
      <w:r w:rsidRPr="00C6346D">
        <w:rPr>
          <w:rFonts w:ascii="Calibri" w:eastAsia="Calibri" w:hAnsi="Calibri" w:cs="Calibri"/>
          <w:b/>
          <w:lang w:eastAsia="en-US"/>
        </w:rPr>
        <w:t>RASHODI I IZDACI</w:t>
      </w:r>
    </w:p>
    <w:p w:rsidR="000F2251" w:rsidRPr="00C6346D" w:rsidRDefault="000F2251" w:rsidP="000F2251">
      <w:pPr>
        <w:spacing w:line="276" w:lineRule="auto"/>
        <w:rPr>
          <w:rFonts w:ascii="Calibri" w:eastAsia="Calibri" w:hAnsi="Calibri" w:cs="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9"/>
        <w:gridCol w:w="1559"/>
        <w:gridCol w:w="1615"/>
        <w:gridCol w:w="1525"/>
      </w:tblGrid>
      <w:tr w:rsidR="000F2251" w:rsidRPr="00C6346D" w:rsidTr="00C6346D">
        <w:trPr>
          <w:trHeight w:val="686"/>
        </w:trPr>
        <w:tc>
          <w:tcPr>
            <w:tcW w:w="4589"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0F2251">
            <w:pPr>
              <w:rPr>
                <w:rFonts w:ascii="Calibri" w:eastAsia="Calibri" w:hAnsi="Calibri" w:cs="Calibri"/>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F2251" w:rsidRPr="00C6346D" w:rsidRDefault="000F2251" w:rsidP="00C6346D">
            <w:pPr>
              <w:jc w:val="center"/>
              <w:rPr>
                <w:rFonts w:ascii="Calibri" w:eastAsia="Calibri" w:hAnsi="Calibri" w:cs="Calibri"/>
                <w:lang w:eastAsia="en-US"/>
              </w:rPr>
            </w:pPr>
            <w:r w:rsidRPr="00C6346D">
              <w:rPr>
                <w:rFonts w:ascii="Calibri" w:eastAsia="Calibri" w:hAnsi="Calibri" w:cs="Calibri"/>
                <w:lang w:eastAsia="en-US"/>
              </w:rPr>
              <w:t>2023.</w:t>
            </w:r>
          </w:p>
          <w:p w:rsidR="000F2251" w:rsidRPr="00C6346D" w:rsidRDefault="000F2251" w:rsidP="00C6346D">
            <w:pPr>
              <w:jc w:val="center"/>
              <w:rPr>
                <w:rFonts w:ascii="Calibri" w:eastAsia="Calibri" w:hAnsi="Calibri" w:cs="Calibri"/>
                <w:lang w:eastAsia="en-US"/>
              </w:rPr>
            </w:pPr>
            <w:r w:rsidRPr="00C6346D">
              <w:rPr>
                <w:rFonts w:ascii="Calibri" w:eastAsia="Calibri" w:hAnsi="Calibri" w:cs="Calibri"/>
                <w:lang w:eastAsia="en-US"/>
              </w:rPr>
              <w:t>EUR</w:t>
            </w:r>
          </w:p>
        </w:tc>
        <w:tc>
          <w:tcPr>
            <w:tcW w:w="1615" w:type="dxa"/>
            <w:tcBorders>
              <w:top w:val="single" w:sz="4" w:space="0" w:color="auto"/>
              <w:left w:val="single" w:sz="4" w:space="0" w:color="auto"/>
              <w:bottom w:val="single" w:sz="4" w:space="0" w:color="auto"/>
              <w:right w:val="single" w:sz="4" w:space="0" w:color="auto"/>
            </w:tcBorders>
            <w:shd w:val="clear" w:color="auto" w:fill="auto"/>
            <w:hideMark/>
          </w:tcPr>
          <w:p w:rsidR="000F2251" w:rsidRPr="00C6346D" w:rsidRDefault="000F2251" w:rsidP="00C6346D">
            <w:pPr>
              <w:jc w:val="center"/>
              <w:rPr>
                <w:rFonts w:ascii="Calibri" w:eastAsia="Calibri" w:hAnsi="Calibri" w:cs="Calibri"/>
                <w:lang w:eastAsia="en-US"/>
              </w:rPr>
            </w:pPr>
            <w:r w:rsidRPr="00C6346D">
              <w:rPr>
                <w:rFonts w:ascii="Calibri" w:eastAsia="Calibri" w:hAnsi="Calibri" w:cs="Calibri"/>
                <w:lang w:eastAsia="en-US"/>
              </w:rPr>
              <w:t>2024.</w:t>
            </w:r>
          </w:p>
          <w:p w:rsidR="000F2251" w:rsidRPr="00C6346D" w:rsidRDefault="000F2251" w:rsidP="00C6346D">
            <w:pPr>
              <w:jc w:val="center"/>
              <w:rPr>
                <w:rFonts w:ascii="Calibri" w:eastAsia="Calibri" w:hAnsi="Calibri" w:cs="Calibri"/>
                <w:lang w:eastAsia="en-US"/>
              </w:rPr>
            </w:pPr>
            <w:r w:rsidRPr="00C6346D">
              <w:rPr>
                <w:rFonts w:ascii="Calibri" w:eastAsia="Calibri" w:hAnsi="Calibri" w:cs="Calibri"/>
                <w:lang w:eastAsia="en-US"/>
              </w:rPr>
              <w:t>EUR</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0F2251" w:rsidRPr="00C6346D" w:rsidRDefault="000F2251" w:rsidP="00C6346D">
            <w:pPr>
              <w:jc w:val="center"/>
              <w:rPr>
                <w:rFonts w:ascii="Calibri" w:eastAsia="Calibri" w:hAnsi="Calibri" w:cs="Calibri"/>
                <w:lang w:eastAsia="en-US"/>
              </w:rPr>
            </w:pPr>
            <w:r w:rsidRPr="00C6346D">
              <w:rPr>
                <w:rFonts w:ascii="Calibri" w:eastAsia="Calibri" w:hAnsi="Calibri" w:cs="Calibri"/>
                <w:lang w:eastAsia="en-US"/>
              </w:rPr>
              <w:t>2025.</w:t>
            </w:r>
          </w:p>
          <w:p w:rsidR="000F2251" w:rsidRPr="00C6346D" w:rsidRDefault="000F2251" w:rsidP="00C6346D">
            <w:pPr>
              <w:jc w:val="center"/>
              <w:rPr>
                <w:rFonts w:ascii="Calibri" w:eastAsia="Calibri" w:hAnsi="Calibri" w:cs="Calibri"/>
                <w:lang w:eastAsia="en-US"/>
              </w:rPr>
            </w:pPr>
            <w:r w:rsidRPr="00C6346D">
              <w:rPr>
                <w:rFonts w:ascii="Calibri" w:eastAsia="Calibri" w:hAnsi="Calibri" w:cs="Calibri"/>
                <w:lang w:eastAsia="en-US"/>
              </w:rPr>
              <w:t>EUR</w:t>
            </w:r>
          </w:p>
        </w:tc>
      </w:tr>
      <w:tr w:rsidR="000F2251" w:rsidRPr="00C6346D" w:rsidTr="00C6346D">
        <w:tc>
          <w:tcPr>
            <w:tcW w:w="4589" w:type="dxa"/>
            <w:tcBorders>
              <w:top w:val="single" w:sz="4" w:space="0" w:color="auto"/>
              <w:left w:val="single" w:sz="4" w:space="0" w:color="auto"/>
              <w:bottom w:val="single" w:sz="4" w:space="0" w:color="auto"/>
              <w:right w:val="single" w:sz="4" w:space="0" w:color="auto"/>
            </w:tcBorders>
            <w:shd w:val="clear" w:color="auto" w:fill="auto"/>
            <w:hideMark/>
          </w:tcPr>
          <w:p w:rsidR="000F2251" w:rsidRPr="00C6346D" w:rsidRDefault="000F2251" w:rsidP="000F2251">
            <w:pPr>
              <w:rPr>
                <w:rFonts w:ascii="Calibri" w:eastAsia="Calibri" w:hAnsi="Calibri" w:cs="Calibri"/>
                <w:lang w:eastAsia="en-US"/>
              </w:rPr>
            </w:pPr>
            <w:r w:rsidRPr="00C6346D">
              <w:rPr>
                <w:rFonts w:ascii="Calibri" w:eastAsia="Calibri" w:hAnsi="Calibri" w:cs="Calibri"/>
                <w:lang w:eastAsia="en-US"/>
              </w:rPr>
              <w:t>3. Rashodi poslovanja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C6346D">
            <w:pPr>
              <w:jc w:val="right"/>
              <w:rPr>
                <w:rFonts w:ascii="Calibri" w:eastAsia="Calibri" w:hAnsi="Calibri" w:cs="Calibri"/>
                <w:lang w:eastAsia="en-US"/>
              </w:rPr>
            </w:pPr>
            <w:r w:rsidRPr="00C6346D">
              <w:rPr>
                <w:rFonts w:ascii="Calibri" w:eastAsia="Calibri" w:hAnsi="Calibri" w:cs="Calibri"/>
                <w:lang w:eastAsia="en-US"/>
              </w:rPr>
              <w:t>693.773,00</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C6346D">
            <w:pPr>
              <w:jc w:val="right"/>
              <w:rPr>
                <w:rFonts w:ascii="Calibri" w:eastAsia="Calibri" w:hAnsi="Calibri" w:cs="Calibri"/>
                <w:lang w:eastAsia="en-US"/>
              </w:rPr>
            </w:pPr>
            <w:r w:rsidRPr="00C6346D">
              <w:rPr>
                <w:rFonts w:ascii="Calibri" w:eastAsia="Calibri" w:hAnsi="Calibri" w:cs="Calibri"/>
                <w:lang w:eastAsia="en-US"/>
              </w:rPr>
              <w:t>693.773,00</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C6346D">
            <w:pPr>
              <w:jc w:val="right"/>
              <w:rPr>
                <w:rFonts w:ascii="Calibri" w:eastAsia="Calibri" w:hAnsi="Calibri" w:cs="Calibri"/>
                <w:lang w:eastAsia="en-US"/>
              </w:rPr>
            </w:pPr>
            <w:r w:rsidRPr="00C6346D">
              <w:rPr>
                <w:rFonts w:ascii="Calibri" w:eastAsia="Calibri" w:hAnsi="Calibri" w:cs="Calibri"/>
                <w:lang w:eastAsia="en-US"/>
              </w:rPr>
              <w:t>693.793,00</w:t>
            </w:r>
          </w:p>
        </w:tc>
      </w:tr>
      <w:tr w:rsidR="000F2251" w:rsidRPr="00C6346D" w:rsidTr="00C6346D">
        <w:tc>
          <w:tcPr>
            <w:tcW w:w="4589" w:type="dxa"/>
            <w:tcBorders>
              <w:top w:val="single" w:sz="4" w:space="0" w:color="auto"/>
              <w:left w:val="single" w:sz="4" w:space="0" w:color="auto"/>
              <w:bottom w:val="single" w:sz="4" w:space="0" w:color="auto"/>
              <w:right w:val="single" w:sz="4" w:space="0" w:color="auto"/>
            </w:tcBorders>
            <w:shd w:val="clear" w:color="auto" w:fill="auto"/>
            <w:hideMark/>
          </w:tcPr>
          <w:p w:rsidR="000F2251" w:rsidRPr="00C6346D" w:rsidRDefault="000F2251" w:rsidP="000F2251">
            <w:pPr>
              <w:rPr>
                <w:rFonts w:ascii="Calibri" w:eastAsia="Calibri" w:hAnsi="Calibri" w:cs="Calibri"/>
                <w:lang w:eastAsia="en-US"/>
              </w:rPr>
            </w:pPr>
            <w:r w:rsidRPr="00C6346D">
              <w:rPr>
                <w:rFonts w:ascii="Calibri" w:eastAsia="Calibri" w:hAnsi="Calibri" w:cs="Calibri"/>
                <w:lang w:eastAsia="en-US"/>
              </w:rPr>
              <w:t>4. Rashodi za nabavu nefinancijske         imovine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C6346D">
            <w:pPr>
              <w:jc w:val="right"/>
              <w:rPr>
                <w:rFonts w:ascii="Calibri" w:eastAsia="Calibri" w:hAnsi="Calibri" w:cs="Calibri"/>
                <w:lang w:eastAsia="en-US"/>
              </w:rPr>
            </w:pPr>
            <w:r w:rsidRPr="00C6346D">
              <w:rPr>
                <w:rFonts w:ascii="Calibri" w:eastAsia="Calibri" w:hAnsi="Calibri" w:cs="Calibri"/>
                <w:lang w:eastAsia="en-US"/>
              </w:rPr>
              <w:t>115.468,00</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C6346D">
            <w:pPr>
              <w:jc w:val="right"/>
              <w:rPr>
                <w:rFonts w:ascii="Calibri" w:eastAsia="Calibri" w:hAnsi="Calibri" w:cs="Calibri"/>
                <w:lang w:eastAsia="en-US"/>
              </w:rPr>
            </w:pPr>
            <w:r w:rsidRPr="00C6346D">
              <w:rPr>
                <w:rFonts w:ascii="Calibri" w:eastAsia="Calibri" w:hAnsi="Calibri" w:cs="Calibri"/>
                <w:lang w:eastAsia="en-US"/>
              </w:rPr>
              <w:t>115.468,00</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C6346D">
            <w:pPr>
              <w:jc w:val="right"/>
              <w:rPr>
                <w:rFonts w:ascii="Calibri" w:eastAsia="Calibri" w:hAnsi="Calibri" w:cs="Calibri"/>
                <w:lang w:eastAsia="en-US"/>
              </w:rPr>
            </w:pPr>
            <w:r w:rsidRPr="00C6346D">
              <w:rPr>
                <w:rFonts w:ascii="Calibri" w:eastAsia="Calibri" w:hAnsi="Calibri" w:cs="Calibri"/>
                <w:lang w:eastAsia="en-US"/>
              </w:rPr>
              <w:t>115.468,00</w:t>
            </w:r>
          </w:p>
        </w:tc>
      </w:tr>
      <w:tr w:rsidR="000F2251" w:rsidRPr="00C6346D" w:rsidTr="00C6346D">
        <w:tc>
          <w:tcPr>
            <w:tcW w:w="4589" w:type="dxa"/>
            <w:tcBorders>
              <w:top w:val="single" w:sz="4" w:space="0" w:color="auto"/>
              <w:left w:val="single" w:sz="4" w:space="0" w:color="auto"/>
              <w:bottom w:val="single" w:sz="4" w:space="0" w:color="auto"/>
              <w:right w:val="single" w:sz="4" w:space="0" w:color="auto"/>
            </w:tcBorders>
            <w:shd w:val="clear" w:color="auto" w:fill="auto"/>
            <w:hideMark/>
          </w:tcPr>
          <w:p w:rsidR="000F2251" w:rsidRPr="00C6346D" w:rsidRDefault="000F2251" w:rsidP="000F2251">
            <w:pPr>
              <w:rPr>
                <w:rFonts w:ascii="Calibri" w:eastAsia="Calibri" w:hAnsi="Calibri" w:cs="Calibri"/>
                <w:lang w:eastAsia="en-US"/>
              </w:rPr>
            </w:pPr>
            <w:r w:rsidRPr="00C6346D">
              <w:rPr>
                <w:rFonts w:ascii="Calibri" w:eastAsia="Calibri" w:hAnsi="Calibri" w:cs="Calibri"/>
                <w:lang w:eastAsia="en-US"/>
              </w:rPr>
              <w:t>5. Izdaci za financijsku imovinu</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F2251" w:rsidRPr="00C6346D" w:rsidRDefault="000F2251" w:rsidP="00C6346D">
            <w:pPr>
              <w:jc w:val="right"/>
              <w:rPr>
                <w:rFonts w:ascii="Calibri" w:eastAsia="Calibri" w:hAnsi="Calibri" w:cs="Calibri"/>
                <w:lang w:eastAsia="en-US"/>
              </w:rPr>
            </w:pPr>
            <w:r w:rsidRPr="00C6346D">
              <w:rPr>
                <w:rFonts w:ascii="Calibri" w:eastAsia="Calibri" w:hAnsi="Calibri" w:cs="Calibri"/>
                <w:lang w:eastAsia="en-US"/>
              </w:rPr>
              <w:t>0,00</w:t>
            </w:r>
          </w:p>
        </w:tc>
        <w:tc>
          <w:tcPr>
            <w:tcW w:w="1615" w:type="dxa"/>
            <w:tcBorders>
              <w:top w:val="single" w:sz="4" w:space="0" w:color="auto"/>
              <w:left w:val="single" w:sz="4" w:space="0" w:color="auto"/>
              <w:bottom w:val="single" w:sz="4" w:space="0" w:color="auto"/>
              <w:right w:val="single" w:sz="4" w:space="0" w:color="auto"/>
            </w:tcBorders>
            <w:shd w:val="clear" w:color="auto" w:fill="auto"/>
            <w:hideMark/>
          </w:tcPr>
          <w:p w:rsidR="000F2251" w:rsidRPr="00C6346D" w:rsidRDefault="000F2251" w:rsidP="00C6346D">
            <w:pPr>
              <w:jc w:val="right"/>
              <w:rPr>
                <w:rFonts w:ascii="Calibri" w:eastAsia="Calibri" w:hAnsi="Calibri" w:cs="Calibri"/>
                <w:lang w:eastAsia="en-US"/>
              </w:rPr>
            </w:pPr>
            <w:r w:rsidRPr="00C6346D">
              <w:rPr>
                <w:rFonts w:ascii="Calibri" w:eastAsia="Calibri" w:hAnsi="Calibri" w:cs="Calibri"/>
                <w:lang w:eastAsia="en-US"/>
              </w:rPr>
              <w:t>0,00</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0F2251" w:rsidRPr="00C6346D" w:rsidRDefault="000F2251" w:rsidP="00C6346D">
            <w:pPr>
              <w:jc w:val="right"/>
              <w:rPr>
                <w:rFonts w:ascii="Calibri" w:eastAsia="Calibri" w:hAnsi="Calibri" w:cs="Calibri"/>
                <w:lang w:eastAsia="en-US"/>
              </w:rPr>
            </w:pPr>
            <w:r w:rsidRPr="00C6346D">
              <w:rPr>
                <w:rFonts w:ascii="Calibri" w:eastAsia="Calibri" w:hAnsi="Calibri" w:cs="Calibri"/>
                <w:lang w:eastAsia="en-US"/>
              </w:rPr>
              <w:t>0,00</w:t>
            </w:r>
          </w:p>
        </w:tc>
      </w:tr>
    </w:tbl>
    <w:p w:rsidR="000F2251" w:rsidRPr="00C6346D" w:rsidRDefault="000F2251" w:rsidP="000F2251">
      <w:pPr>
        <w:spacing w:line="276" w:lineRule="auto"/>
        <w:rPr>
          <w:rFonts w:ascii="Calibri" w:eastAsia="Calibri" w:hAnsi="Calibri" w:cs="Calibri"/>
          <w:lang w:eastAsia="en-US"/>
        </w:rPr>
      </w:pPr>
    </w:p>
    <w:p w:rsidR="000F2251" w:rsidRPr="00C6346D" w:rsidRDefault="000F2251" w:rsidP="000F2251">
      <w:pPr>
        <w:spacing w:line="276" w:lineRule="auto"/>
        <w:rPr>
          <w:rFonts w:ascii="Calibri" w:eastAsia="Calibri" w:hAnsi="Calibri" w:cs="Calibri"/>
          <w:lang w:eastAsia="en-US"/>
        </w:rPr>
      </w:pPr>
      <w:r w:rsidRPr="00C6346D">
        <w:rPr>
          <w:rFonts w:ascii="Calibri" w:eastAsia="Calibri" w:hAnsi="Calibri" w:cs="Calibri"/>
          <w:lang w:eastAsia="en-US"/>
        </w:rPr>
        <w:t>Rashodi iz izvora 1.1 planirani su za troškove plaća i ostalih rashoda za zaposlene, tekuće rashode, te nabavku nefinancijske imovine.</w:t>
      </w:r>
    </w:p>
    <w:p w:rsidR="000F2251" w:rsidRPr="00C6346D" w:rsidRDefault="000F2251" w:rsidP="000F2251">
      <w:pPr>
        <w:spacing w:line="276" w:lineRule="auto"/>
        <w:rPr>
          <w:rFonts w:ascii="Calibri" w:eastAsia="Calibri" w:hAnsi="Calibri" w:cs="Calibri"/>
          <w:lang w:eastAsia="en-US"/>
        </w:rPr>
      </w:pPr>
      <w:r w:rsidRPr="00C6346D">
        <w:rPr>
          <w:rFonts w:ascii="Calibri" w:eastAsia="Calibri" w:hAnsi="Calibri" w:cs="Calibri"/>
          <w:lang w:eastAsia="en-US"/>
        </w:rPr>
        <w:t>Rashodi  na izvoru 3.2 odnose se na rashode za nabavku opreme.</w:t>
      </w:r>
    </w:p>
    <w:p w:rsidR="000F2251" w:rsidRPr="00C6346D" w:rsidRDefault="000F2251" w:rsidP="000F2251">
      <w:pPr>
        <w:spacing w:line="276" w:lineRule="auto"/>
        <w:rPr>
          <w:rFonts w:ascii="Calibri" w:eastAsia="Calibri" w:hAnsi="Calibri" w:cs="Calibri"/>
          <w:lang w:eastAsia="en-US"/>
        </w:rPr>
      </w:pPr>
      <w:r w:rsidRPr="00C6346D">
        <w:rPr>
          <w:rFonts w:ascii="Calibri" w:eastAsia="Calibri" w:hAnsi="Calibri" w:cs="Calibri"/>
          <w:lang w:eastAsia="en-US"/>
        </w:rPr>
        <w:t>Rashodi na izvoru 4.3 – decentralizirana sredstva odnose se na rashode za zaposlene, te tekuće izdatke.</w:t>
      </w:r>
    </w:p>
    <w:p w:rsidR="000F2251" w:rsidRPr="00C6346D" w:rsidRDefault="000F2251" w:rsidP="000F2251">
      <w:pPr>
        <w:spacing w:line="276" w:lineRule="auto"/>
        <w:rPr>
          <w:rFonts w:ascii="Calibri" w:eastAsia="Calibri" w:hAnsi="Calibri" w:cs="Calibri"/>
          <w:lang w:eastAsia="en-US"/>
        </w:rPr>
      </w:pPr>
      <w:r w:rsidRPr="00C6346D">
        <w:rPr>
          <w:rFonts w:ascii="Calibri" w:eastAsia="Calibri" w:hAnsi="Calibri" w:cs="Calibri"/>
          <w:lang w:eastAsia="en-US"/>
        </w:rPr>
        <w:t>Rashodi na izvoru 5.3 planirani su  za nabavku opreme.</w:t>
      </w:r>
    </w:p>
    <w:p w:rsidR="000F2251" w:rsidRPr="00C6346D" w:rsidRDefault="000F2251" w:rsidP="000F2251">
      <w:pPr>
        <w:spacing w:line="276" w:lineRule="auto"/>
        <w:rPr>
          <w:rFonts w:ascii="Calibri" w:eastAsia="Calibri" w:hAnsi="Calibri" w:cs="Calibri"/>
          <w:lang w:eastAsia="en-US"/>
        </w:rPr>
      </w:pPr>
      <w:r w:rsidRPr="00C6346D">
        <w:rPr>
          <w:rFonts w:ascii="Calibri" w:eastAsia="Calibri" w:hAnsi="Calibri" w:cs="Calibri"/>
          <w:lang w:eastAsia="en-US"/>
        </w:rPr>
        <w:t>Rashodi na izvoru 6.4  planirani su za nabavku opreme.</w:t>
      </w:r>
    </w:p>
    <w:p w:rsidR="000F2251" w:rsidRPr="00C6346D" w:rsidRDefault="000F2251" w:rsidP="000F2251">
      <w:pPr>
        <w:spacing w:line="276" w:lineRule="auto"/>
        <w:rPr>
          <w:rFonts w:ascii="Calibri" w:eastAsia="Calibri" w:hAnsi="Calibri" w:cs="Calibri"/>
          <w:lang w:eastAsia="en-US"/>
        </w:rPr>
      </w:pPr>
    </w:p>
    <w:p w:rsidR="000F2251" w:rsidRPr="00C6346D" w:rsidRDefault="000F2251" w:rsidP="000F2251">
      <w:pPr>
        <w:spacing w:line="276" w:lineRule="auto"/>
        <w:rPr>
          <w:rFonts w:ascii="Calibri" w:eastAsia="Calibri" w:hAnsi="Calibri" w:cs="Calibri"/>
          <w:b/>
          <w:lang w:eastAsia="en-US"/>
        </w:rPr>
      </w:pPr>
      <w:r w:rsidRPr="00C6346D">
        <w:rPr>
          <w:rFonts w:ascii="Calibri" w:eastAsia="Calibri" w:hAnsi="Calibri" w:cs="Calibri"/>
          <w:b/>
          <w:lang w:eastAsia="en-US"/>
        </w:rPr>
        <w:t>PRIJENOS SREDSTAVA IZ PRETHODNE U SLIJEDEĆU GODINU</w:t>
      </w:r>
    </w:p>
    <w:p w:rsidR="000F2251" w:rsidRPr="00C6346D" w:rsidRDefault="000F2251" w:rsidP="000F2251">
      <w:pPr>
        <w:spacing w:line="276" w:lineRule="auto"/>
        <w:rPr>
          <w:rFonts w:ascii="Calibri" w:eastAsia="Calibri" w:hAnsi="Calibri" w:cs="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984"/>
        <w:gridCol w:w="1843"/>
        <w:gridCol w:w="2092"/>
      </w:tblGrid>
      <w:tr w:rsidR="000F2251" w:rsidRPr="00C6346D" w:rsidTr="00C6346D">
        <w:tc>
          <w:tcPr>
            <w:tcW w:w="3369"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0F2251">
            <w:pPr>
              <w:rPr>
                <w:rFonts w:ascii="Calibri" w:eastAsia="Calibri" w:hAnsi="Calibri" w:cs="Calibri"/>
                <w:b/>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F2251" w:rsidRPr="00C6346D" w:rsidRDefault="000F2251" w:rsidP="000F2251">
            <w:pPr>
              <w:rPr>
                <w:rFonts w:ascii="Calibri" w:eastAsia="Calibri" w:hAnsi="Calibri" w:cs="Calibri"/>
                <w:b/>
                <w:lang w:eastAsia="en-US"/>
              </w:rPr>
            </w:pPr>
            <w:r w:rsidRPr="00C6346D">
              <w:rPr>
                <w:rFonts w:ascii="Calibri" w:eastAsia="Calibri" w:hAnsi="Calibri" w:cs="Calibri"/>
                <w:b/>
                <w:lang w:eastAsia="en-US"/>
              </w:rPr>
              <w:t>2023.</w:t>
            </w:r>
          </w:p>
          <w:p w:rsidR="000F2251" w:rsidRPr="00C6346D" w:rsidRDefault="000F2251" w:rsidP="000F2251">
            <w:pPr>
              <w:rPr>
                <w:rFonts w:ascii="Calibri" w:eastAsia="Calibri" w:hAnsi="Calibri" w:cs="Calibri"/>
                <w:b/>
                <w:lang w:eastAsia="en-US"/>
              </w:rPr>
            </w:pPr>
            <w:r w:rsidRPr="00C6346D">
              <w:rPr>
                <w:rFonts w:ascii="Calibri" w:eastAsia="Calibri" w:hAnsi="Calibri" w:cs="Calibri"/>
                <w:b/>
                <w:lang w:eastAsia="en-US"/>
              </w:rPr>
              <w:t xml:space="preserve"> EUR</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F2251" w:rsidRPr="00C6346D" w:rsidRDefault="000F2251" w:rsidP="000F2251">
            <w:pPr>
              <w:rPr>
                <w:rFonts w:ascii="Calibri" w:eastAsia="Calibri" w:hAnsi="Calibri" w:cs="Calibri"/>
                <w:b/>
                <w:lang w:eastAsia="en-US"/>
              </w:rPr>
            </w:pPr>
            <w:r w:rsidRPr="00C6346D">
              <w:rPr>
                <w:rFonts w:ascii="Calibri" w:eastAsia="Calibri" w:hAnsi="Calibri" w:cs="Calibri"/>
                <w:b/>
                <w:lang w:eastAsia="en-US"/>
              </w:rPr>
              <w:t xml:space="preserve">2024. </w:t>
            </w:r>
          </w:p>
          <w:p w:rsidR="000F2251" w:rsidRPr="00C6346D" w:rsidRDefault="000F2251" w:rsidP="000F2251">
            <w:pPr>
              <w:rPr>
                <w:rFonts w:ascii="Calibri" w:eastAsia="Calibri" w:hAnsi="Calibri" w:cs="Calibri"/>
                <w:b/>
                <w:lang w:eastAsia="en-US"/>
              </w:rPr>
            </w:pPr>
            <w:r w:rsidRPr="00C6346D">
              <w:rPr>
                <w:rFonts w:ascii="Calibri" w:eastAsia="Calibri" w:hAnsi="Calibri" w:cs="Calibri"/>
                <w:b/>
                <w:lang w:eastAsia="en-US"/>
              </w:rPr>
              <w:t>EUR</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0F2251" w:rsidRPr="00C6346D" w:rsidRDefault="000F2251" w:rsidP="000F2251">
            <w:pPr>
              <w:rPr>
                <w:rFonts w:ascii="Calibri" w:eastAsia="Calibri" w:hAnsi="Calibri" w:cs="Calibri"/>
                <w:b/>
                <w:lang w:eastAsia="en-US"/>
              </w:rPr>
            </w:pPr>
            <w:r w:rsidRPr="00C6346D">
              <w:rPr>
                <w:rFonts w:ascii="Calibri" w:eastAsia="Calibri" w:hAnsi="Calibri" w:cs="Calibri"/>
                <w:b/>
                <w:lang w:eastAsia="en-US"/>
              </w:rPr>
              <w:t>2025.</w:t>
            </w:r>
          </w:p>
          <w:p w:rsidR="000F2251" w:rsidRPr="00C6346D" w:rsidRDefault="000F2251" w:rsidP="000F2251">
            <w:pPr>
              <w:rPr>
                <w:rFonts w:ascii="Calibri" w:eastAsia="Calibri" w:hAnsi="Calibri" w:cs="Calibri"/>
                <w:b/>
                <w:lang w:eastAsia="en-US"/>
              </w:rPr>
            </w:pPr>
            <w:r w:rsidRPr="00C6346D">
              <w:rPr>
                <w:rFonts w:ascii="Calibri" w:eastAsia="Calibri" w:hAnsi="Calibri" w:cs="Calibri"/>
                <w:b/>
                <w:lang w:eastAsia="en-US"/>
              </w:rPr>
              <w:t xml:space="preserve"> EUR</w:t>
            </w:r>
          </w:p>
        </w:tc>
      </w:tr>
      <w:tr w:rsidR="000F2251" w:rsidRPr="00C6346D" w:rsidTr="00C6346D">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0F2251" w:rsidRPr="00C6346D" w:rsidRDefault="000F2251" w:rsidP="000F2251">
            <w:pPr>
              <w:rPr>
                <w:rFonts w:ascii="Calibri" w:eastAsia="Calibri" w:hAnsi="Calibri" w:cs="Calibri"/>
                <w:lang w:eastAsia="en-US"/>
              </w:rPr>
            </w:pPr>
            <w:r w:rsidRPr="00C6346D">
              <w:rPr>
                <w:rFonts w:ascii="Calibri" w:eastAsia="Calibri" w:hAnsi="Calibri" w:cs="Calibri"/>
                <w:lang w:eastAsia="en-US"/>
              </w:rPr>
              <w:t>DONOS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C6346D">
            <w:pPr>
              <w:jc w:val="right"/>
              <w:rPr>
                <w:rFonts w:ascii="Calibri" w:eastAsia="Calibri" w:hAnsi="Calibri" w:cs="Calibri"/>
                <w:lang w:eastAsia="en-US"/>
              </w:rPr>
            </w:pPr>
            <w:r w:rsidRPr="00C6346D">
              <w:rPr>
                <w:rFonts w:ascii="Calibri" w:eastAsia="Calibri" w:hAnsi="Calibri" w:cs="Calibri"/>
                <w:lang w:eastAsia="en-US"/>
              </w:rPr>
              <w:t>1.712,28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C6346D">
            <w:pPr>
              <w:jc w:val="right"/>
              <w:rPr>
                <w:rFonts w:ascii="Calibri" w:eastAsia="Calibri" w:hAnsi="Calibri" w:cs="Calibri"/>
                <w:lang w:eastAsia="en-US"/>
              </w:rPr>
            </w:pPr>
            <w:r w:rsidRPr="00C6346D">
              <w:rPr>
                <w:rFonts w:ascii="Calibri" w:eastAsia="Calibri" w:hAnsi="Calibri" w:cs="Calibri"/>
                <w:lang w:eastAsia="en-US"/>
              </w:rPr>
              <w:t>1.712,28</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C6346D">
            <w:pPr>
              <w:jc w:val="right"/>
              <w:rPr>
                <w:rFonts w:ascii="Calibri" w:eastAsia="Calibri" w:hAnsi="Calibri" w:cs="Calibri"/>
                <w:lang w:eastAsia="en-US"/>
              </w:rPr>
            </w:pPr>
            <w:r w:rsidRPr="00C6346D">
              <w:rPr>
                <w:rFonts w:ascii="Calibri" w:eastAsia="Calibri" w:hAnsi="Calibri" w:cs="Calibri"/>
                <w:lang w:eastAsia="en-US"/>
              </w:rPr>
              <w:t>1.712,28</w:t>
            </w:r>
          </w:p>
        </w:tc>
      </w:tr>
      <w:tr w:rsidR="000F2251" w:rsidRPr="00C6346D" w:rsidTr="00C6346D">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0F2251" w:rsidRPr="00C6346D" w:rsidRDefault="000F2251" w:rsidP="000F2251">
            <w:pPr>
              <w:rPr>
                <w:rFonts w:ascii="Calibri" w:eastAsia="Calibri" w:hAnsi="Calibri" w:cs="Calibri"/>
                <w:lang w:eastAsia="en-US"/>
              </w:rPr>
            </w:pPr>
            <w:r w:rsidRPr="00C6346D">
              <w:rPr>
                <w:rFonts w:ascii="Calibri" w:eastAsia="Calibri" w:hAnsi="Calibri" w:cs="Calibri"/>
                <w:lang w:eastAsia="en-US"/>
              </w:rPr>
              <w:lastRenderedPageBreak/>
              <w:t>ODNOS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C6346D">
            <w:pPr>
              <w:jc w:val="right"/>
              <w:rPr>
                <w:rFonts w:ascii="Calibri" w:eastAsia="Calibri" w:hAnsi="Calibri" w:cs="Calibri"/>
                <w:lang w:eastAsia="en-US"/>
              </w:rPr>
            </w:pPr>
            <w:r w:rsidRPr="00C6346D">
              <w:rPr>
                <w:rFonts w:ascii="Calibri" w:eastAsia="Calibri" w:hAnsi="Calibri" w:cs="Calibri"/>
                <w:lang w:eastAsia="en-US"/>
              </w:rPr>
              <w:t>1.712,28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C6346D">
            <w:pPr>
              <w:jc w:val="right"/>
              <w:rPr>
                <w:rFonts w:ascii="Calibri" w:eastAsia="Calibri" w:hAnsi="Calibri" w:cs="Calibri"/>
                <w:lang w:eastAsia="en-US"/>
              </w:rPr>
            </w:pPr>
            <w:r w:rsidRPr="00C6346D">
              <w:rPr>
                <w:rFonts w:ascii="Calibri" w:eastAsia="Calibri" w:hAnsi="Calibri" w:cs="Calibri"/>
                <w:lang w:eastAsia="en-US"/>
              </w:rPr>
              <w:t>1.712,28</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C6346D">
            <w:pPr>
              <w:jc w:val="right"/>
              <w:rPr>
                <w:rFonts w:ascii="Calibri" w:eastAsia="Calibri" w:hAnsi="Calibri" w:cs="Calibri"/>
                <w:lang w:eastAsia="en-US"/>
              </w:rPr>
            </w:pPr>
            <w:r w:rsidRPr="00C6346D">
              <w:rPr>
                <w:rFonts w:ascii="Calibri" w:eastAsia="Calibri" w:hAnsi="Calibri" w:cs="Calibri"/>
                <w:lang w:eastAsia="en-US"/>
              </w:rPr>
              <w:t>1.712,28</w:t>
            </w:r>
          </w:p>
        </w:tc>
      </w:tr>
    </w:tbl>
    <w:p w:rsidR="000F2251" w:rsidRPr="00C6346D" w:rsidRDefault="000F2251" w:rsidP="000F2251">
      <w:pPr>
        <w:spacing w:line="276" w:lineRule="auto"/>
        <w:rPr>
          <w:rFonts w:ascii="Calibri" w:eastAsia="Calibri" w:hAnsi="Calibri" w:cs="Calibri"/>
          <w:lang w:eastAsia="en-US"/>
        </w:rPr>
      </w:pPr>
    </w:p>
    <w:p w:rsidR="000F2251" w:rsidRPr="00C6346D" w:rsidRDefault="000F2251" w:rsidP="000F2251">
      <w:pPr>
        <w:spacing w:line="276" w:lineRule="auto"/>
        <w:rPr>
          <w:rFonts w:ascii="Calibri" w:eastAsia="Calibri" w:hAnsi="Calibri" w:cs="Calibri"/>
          <w:lang w:eastAsia="en-US"/>
        </w:rPr>
      </w:pPr>
      <w:r w:rsidRPr="00C6346D">
        <w:rPr>
          <w:rFonts w:ascii="Calibri" w:eastAsia="Calibri" w:hAnsi="Calibri" w:cs="Calibri"/>
          <w:lang w:eastAsia="en-US"/>
        </w:rPr>
        <w:t>Planom nisu predviđeni prijenosi sredstava u narednu godinu.</w:t>
      </w:r>
    </w:p>
    <w:p w:rsidR="000F2251" w:rsidRPr="00C6346D" w:rsidRDefault="000F2251" w:rsidP="000F2251">
      <w:pPr>
        <w:spacing w:line="276" w:lineRule="auto"/>
        <w:rPr>
          <w:rFonts w:ascii="Calibri" w:eastAsia="Calibri" w:hAnsi="Calibri" w:cs="Calibri"/>
          <w:lang w:eastAsia="en-US"/>
        </w:rPr>
      </w:pPr>
    </w:p>
    <w:p w:rsidR="000F2251" w:rsidRPr="00C6346D" w:rsidRDefault="000F2251" w:rsidP="000F2251">
      <w:pPr>
        <w:spacing w:line="276" w:lineRule="auto"/>
        <w:rPr>
          <w:rFonts w:ascii="Calibri" w:eastAsia="Calibri" w:hAnsi="Calibri" w:cs="Calibri"/>
          <w:b/>
          <w:lang w:eastAsia="en-US"/>
        </w:rPr>
      </w:pPr>
      <w:r w:rsidRPr="00C6346D">
        <w:rPr>
          <w:rFonts w:ascii="Calibri" w:eastAsia="Calibri" w:hAnsi="Calibri" w:cs="Calibri"/>
          <w:b/>
          <w:lang w:eastAsia="en-US"/>
        </w:rPr>
        <w:t>UKUPNE I DOSPJELE OBVEZE</w:t>
      </w:r>
    </w:p>
    <w:p w:rsidR="000F2251" w:rsidRPr="00C6346D" w:rsidRDefault="000F2251" w:rsidP="000F2251">
      <w:pPr>
        <w:spacing w:line="276" w:lineRule="auto"/>
        <w:rPr>
          <w:rFonts w:ascii="Calibri" w:eastAsia="Calibri" w:hAnsi="Calibri" w:cs="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0F2251" w:rsidRPr="00C6346D" w:rsidTr="00C6346D">
        <w:tc>
          <w:tcPr>
            <w:tcW w:w="3096" w:type="dxa"/>
            <w:tcBorders>
              <w:top w:val="single" w:sz="4" w:space="0" w:color="auto"/>
              <w:left w:val="single" w:sz="4" w:space="0" w:color="auto"/>
              <w:bottom w:val="single" w:sz="4" w:space="0" w:color="auto"/>
              <w:right w:val="single" w:sz="4" w:space="0" w:color="auto"/>
            </w:tcBorders>
            <w:shd w:val="clear" w:color="auto" w:fill="auto"/>
          </w:tcPr>
          <w:p w:rsidR="000F2251" w:rsidRPr="00C6346D" w:rsidRDefault="000F2251" w:rsidP="000F2251">
            <w:pPr>
              <w:rPr>
                <w:rFonts w:ascii="Calibri" w:eastAsia="Calibri" w:hAnsi="Calibri" w:cs="Calibri"/>
                <w:lang w:eastAsia="en-US"/>
              </w:rPr>
            </w:pPr>
          </w:p>
        </w:tc>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0F2251" w:rsidRPr="00C6346D" w:rsidRDefault="000F2251" w:rsidP="00C6346D">
            <w:pPr>
              <w:jc w:val="center"/>
              <w:rPr>
                <w:rFonts w:ascii="Calibri" w:eastAsia="Calibri" w:hAnsi="Calibri" w:cs="Calibri"/>
                <w:lang w:eastAsia="en-US"/>
              </w:rPr>
            </w:pPr>
            <w:r w:rsidRPr="00C6346D">
              <w:rPr>
                <w:rFonts w:ascii="Calibri" w:eastAsia="Calibri" w:hAnsi="Calibri" w:cs="Calibri"/>
                <w:lang w:eastAsia="en-US"/>
              </w:rPr>
              <w:t>Stanje obveza na dan 31.12.2021.</w:t>
            </w:r>
          </w:p>
        </w:tc>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0F2251" w:rsidRPr="00C6346D" w:rsidRDefault="000F2251" w:rsidP="00C6346D">
            <w:pPr>
              <w:jc w:val="center"/>
              <w:rPr>
                <w:rFonts w:ascii="Calibri" w:eastAsia="Calibri" w:hAnsi="Calibri" w:cs="Calibri"/>
                <w:lang w:eastAsia="en-US"/>
              </w:rPr>
            </w:pPr>
            <w:r w:rsidRPr="00C6346D">
              <w:rPr>
                <w:rFonts w:ascii="Calibri" w:eastAsia="Calibri" w:hAnsi="Calibri" w:cs="Calibri"/>
                <w:lang w:eastAsia="en-US"/>
              </w:rPr>
              <w:t>Stanje obveza na dan 30.06.2022.</w:t>
            </w:r>
          </w:p>
        </w:tc>
      </w:tr>
      <w:tr w:rsidR="000F2251" w:rsidRPr="00C6346D" w:rsidTr="00C6346D">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0F2251" w:rsidRPr="00C6346D" w:rsidRDefault="000F2251" w:rsidP="000F2251">
            <w:pPr>
              <w:rPr>
                <w:rFonts w:ascii="Calibri" w:eastAsia="Calibri" w:hAnsi="Calibri" w:cs="Calibri"/>
                <w:lang w:eastAsia="en-US"/>
              </w:rPr>
            </w:pPr>
            <w:r w:rsidRPr="00C6346D">
              <w:rPr>
                <w:rFonts w:ascii="Calibri" w:eastAsia="Calibri" w:hAnsi="Calibri" w:cs="Calibri"/>
                <w:lang w:eastAsia="en-US"/>
              </w:rPr>
              <w:t>Ukupne obveze:</w:t>
            </w:r>
          </w:p>
        </w:tc>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0F2251" w:rsidRPr="00C6346D" w:rsidRDefault="000F2251" w:rsidP="00C6346D">
            <w:pPr>
              <w:jc w:val="right"/>
              <w:rPr>
                <w:rFonts w:ascii="Calibri" w:eastAsia="Calibri" w:hAnsi="Calibri" w:cs="Calibri"/>
                <w:lang w:eastAsia="en-US"/>
              </w:rPr>
            </w:pPr>
            <w:r w:rsidRPr="00C6346D">
              <w:rPr>
                <w:rFonts w:ascii="Calibri" w:eastAsia="Calibri" w:hAnsi="Calibri" w:cs="Calibri"/>
                <w:lang w:eastAsia="en-US"/>
              </w:rPr>
              <w:t>351.332,87</w:t>
            </w:r>
          </w:p>
        </w:tc>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0F2251" w:rsidRPr="00C6346D" w:rsidRDefault="000F2251" w:rsidP="00C6346D">
            <w:pPr>
              <w:jc w:val="right"/>
              <w:rPr>
                <w:rFonts w:ascii="Calibri" w:eastAsia="Calibri" w:hAnsi="Calibri" w:cs="Calibri"/>
                <w:lang w:eastAsia="en-US"/>
              </w:rPr>
            </w:pPr>
            <w:r w:rsidRPr="00C6346D">
              <w:rPr>
                <w:rFonts w:ascii="Calibri" w:eastAsia="Calibri" w:hAnsi="Calibri" w:cs="Calibri"/>
                <w:lang w:eastAsia="en-US"/>
              </w:rPr>
              <w:t>0,00</w:t>
            </w:r>
          </w:p>
        </w:tc>
      </w:tr>
      <w:tr w:rsidR="000F2251" w:rsidRPr="00C6346D" w:rsidTr="00C6346D">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0F2251" w:rsidRPr="00C6346D" w:rsidRDefault="000F2251" w:rsidP="000F2251">
            <w:pPr>
              <w:rPr>
                <w:rFonts w:ascii="Calibri" w:eastAsia="Calibri" w:hAnsi="Calibri" w:cs="Calibri"/>
                <w:lang w:eastAsia="en-US"/>
              </w:rPr>
            </w:pPr>
            <w:r w:rsidRPr="00C6346D">
              <w:rPr>
                <w:rFonts w:ascii="Calibri" w:eastAsia="Calibri" w:hAnsi="Calibri" w:cs="Calibri"/>
                <w:lang w:eastAsia="en-US"/>
              </w:rPr>
              <w:t>Dospjele obveze</w:t>
            </w:r>
          </w:p>
        </w:tc>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0F2251" w:rsidRPr="00C6346D" w:rsidRDefault="000F2251" w:rsidP="00C6346D">
            <w:pPr>
              <w:jc w:val="right"/>
              <w:rPr>
                <w:rFonts w:ascii="Calibri" w:eastAsia="Calibri" w:hAnsi="Calibri" w:cs="Calibri"/>
                <w:lang w:eastAsia="en-US"/>
              </w:rPr>
            </w:pPr>
            <w:r w:rsidRPr="00C6346D">
              <w:rPr>
                <w:rFonts w:ascii="Calibri" w:eastAsia="Calibri" w:hAnsi="Calibri" w:cs="Calibri"/>
                <w:lang w:eastAsia="en-US"/>
              </w:rPr>
              <w:t>0,00</w:t>
            </w:r>
          </w:p>
        </w:tc>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0F2251" w:rsidRPr="00C6346D" w:rsidRDefault="000F2251" w:rsidP="00C6346D">
            <w:pPr>
              <w:jc w:val="right"/>
              <w:rPr>
                <w:rFonts w:ascii="Calibri" w:eastAsia="Calibri" w:hAnsi="Calibri" w:cs="Calibri"/>
                <w:lang w:eastAsia="en-US"/>
              </w:rPr>
            </w:pPr>
            <w:r w:rsidRPr="00C6346D">
              <w:rPr>
                <w:rFonts w:ascii="Calibri" w:eastAsia="Calibri" w:hAnsi="Calibri" w:cs="Calibri"/>
                <w:lang w:eastAsia="en-US"/>
              </w:rPr>
              <w:t>0,00</w:t>
            </w:r>
          </w:p>
        </w:tc>
      </w:tr>
    </w:tbl>
    <w:p w:rsidR="000F2251" w:rsidRPr="00C6346D" w:rsidRDefault="000F2251" w:rsidP="000F2251">
      <w:pPr>
        <w:jc w:val="both"/>
        <w:rPr>
          <w:rFonts w:ascii="Calibri" w:hAnsi="Calibri" w:cs="Calibri"/>
          <w:b/>
          <w:bCs/>
        </w:rPr>
      </w:pPr>
    </w:p>
    <w:p w:rsidR="00632921" w:rsidRPr="00C6346D" w:rsidRDefault="00632921" w:rsidP="00632921">
      <w:pPr>
        <w:suppressAutoHyphens/>
        <w:rPr>
          <w:rFonts w:ascii="Calibri" w:hAnsi="Calibri" w:cs="Calibri"/>
          <w:b/>
          <w:bCs/>
          <w:lang w:eastAsia="zh-CN"/>
        </w:rPr>
      </w:pPr>
    </w:p>
    <w:p w:rsidR="00632921" w:rsidRPr="00C6346D" w:rsidRDefault="00632921" w:rsidP="00632921">
      <w:pPr>
        <w:suppressAutoHyphens/>
        <w:rPr>
          <w:rFonts w:ascii="Calibri" w:hAnsi="Calibri" w:cs="Calibri"/>
          <w:lang w:eastAsia="zh-CN"/>
        </w:rPr>
      </w:pPr>
    </w:p>
    <w:p w:rsidR="004D676D" w:rsidRPr="00C6346D" w:rsidRDefault="004D676D" w:rsidP="004D676D">
      <w:pPr>
        <w:suppressAutoHyphens/>
        <w:rPr>
          <w:rFonts w:ascii="Calibri" w:hAnsi="Calibri" w:cs="Calibri"/>
          <w:lang w:eastAsia="zh-CN"/>
        </w:rPr>
      </w:pPr>
    </w:p>
    <w:p w:rsidR="004D676D" w:rsidRPr="00C6346D" w:rsidRDefault="004D676D" w:rsidP="004D676D">
      <w:pPr>
        <w:suppressAutoHyphens/>
        <w:rPr>
          <w:rFonts w:ascii="Calibri" w:hAnsi="Calibri" w:cs="Calibri"/>
          <w:lang w:eastAsia="zh-CN"/>
        </w:rPr>
      </w:pPr>
    </w:p>
    <w:p w:rsidR="004D676D" w:rsidRPr="00C6346D" w:rsidRDefault="004D676D" w:rsidP="004D676D">
      <w:pPr>
        <w:suppressAutoHyphens/>
        <w:rPr>
          <w:rFonts w:ascii="Calibri" w:hAnsi="Calibri" w:cs="Calibri"/>
          <w:lang w:eastAsia="zh-CN"/>
        </w:rPr>
      </w:pPr>
    </w:p>
    <w:p w:rsidR="00B45003" w:rsidRDefault="00B45003" w:rsidP="00B45003">
      <w:pPr>
        <w:jc w:val="both"/>
        <w:rPr>
          <w:b/>
          <w:bCs/>
        </w:rPr>
      </w:pPr>
    </w:p>
    <w:p w:rsidR="00B45003" w:rsidRDefault="00B45003" w:rsidP="0079554C">
      <w:pPr>
        <w:jc w:val="center"/>
      </w:pPr>
    </w:p>
    <w:p w:rsidR="0079554C" w:rsidRPr="00EE2D58" w:rsidRDefault="0079554C" w:rsidP="0079554C">
      <w:pPr>
        <w:rPr>
          <w:b/>
          <w:bCs/>
        </w:rPr>
      </w:pPr>
    </w:p>
    <w:p w:rsidR="000656A4" w:rsidRPr="00EE2D58" w:rsidRDefault="00080B56" w:rsidP="00F124CB">
      <w:pPr>
        <w:rPr>
          <w:b/>
          <w:sz w:val="28"/>
          <w:szCs w:val="28"/>
        </w:rPr>
      </w:pPr>
      <w:bookmarkStart w:id="14" w:name="_Hlk481139318"/>
      <w:bookmarkEnd w:id="2"/>
      <w:r w:rsidRPr="00EE2D58">
        <w:t>Gradonačelnik</w:t>
      </w:r>
      <w:r w:rsidR="00F124CB" w:rsidRPr="00EE2D58">
        <w:t xml:space="preserve">                                                                           Predsjedni</w:t>
      </w:r>
      <w:r w:rsidR="00D87701" w:rsidRPr="00EE2D58">
        <w:t>ca</w:t>
      </w:r>
      <w:r w:rsidR="00F124CB" w:rsidRPr="00EE2D58">
        <w:t xml:space="preserve"> Gradskog vijeća</w:t>
      </w:r>
    </w:p>
    <w:p w:rsidR="00F124CB" w:rsidRPr="00EE2D58" w:rsidRDefault="00F124CB" w:rsidP="00E9635B">
      <w:pPr>
        <w:ind w:firstLine="360"/>
      </w:pPr>
    </w:p>
    <w:p w:rsidR="000656A4" w:rsidRPr="00EE2D58" w:rsidRDefault="00B922AA" w:rsidP="00E9635B">
      <w:pPr>
        <w:ind w:firstLine="360"/>
      </w:pPr>
      <w:r w:rsidRPr="00EE2D58">
        <w:tab/>
      </w:r>
    </w:p>
    <w:p w:rsidR="000656A4" w:rsidRPr="00EE2D58" w:rsidRDefault="00D87701" w:rsidP="00F124CB">
      <w:r w:rsidRPr="00EE2D58">
        <w:t>dr.sc Zoran Paunović</w:t>
      </w:r>
      <w:r w:rsidR="00A9658F">
        <w:t>,v.r.</w:t>
      </w:r>
      <w:r w:rsidR="00F124CB" w:rsidRPr="00EE2D58">
        <w:t xml:space="preserve">                                                           </w:t>
      </w:r>
      <w:r w:rsidRPr="00EE2D58">
        <w:t>Gordana Muhtić, dipl.iur</w:t>
      </w:r>
      <w:r w:rsidR="00A9658F">
        <w:t>., v.r.</w:t>
      </w:r>
    </w:p>
    <w:p w:rsidR="00F124CB" w:rsidRPr="00EE2D58" w:rsidRDefault="00F124CB" w:rsidP="00F124CB"/>
    <w:p w:rsidR="00F124CB" w:rsidRPr="00EE2D58" w:rsidRDefault="00F124CB" w:rsidP="00F124CB"/>
    <w:p w:rsidR="00543C05" w:rsidRPr="00EE2D58" w:rsidRDefault="00543C05" w:rsidP="00E9635B">
      <w:pPr>
        <w:ind w:firstLine="360"/>
      </w:pPr>
    </w:p>
    <w:p w:rsidR="000656A4" w:rsidRPr="00EE2D58" w:rsidRDefault="00A405FB" w:rsidP="00EE2D58">
      <w:r w:rsidRPr="00EE2D58">
        <w:t xml:space="preserve">Klasa: </w:t>
      </w:r>
      <w:r w:rsidR="00EE2D58">
        <w:t>400-06/22-01/6</w:t>
      </w:r>
    </w:p>
    <w:p w:rsidR="00A405FB" w:rsidRPr="00EE2D58" w:rsidRDefault="00A405FB" w:rsidP="00EE2D58">
      <w:r w:rsidRPr="00EE2D58">
        <w:t xml:space="preserve">Ur.broj: </w:t>
      </w:r>
      <w:r w:rsidR="00EE2D58">
        <w:t>2181-6-02-1-22-2</w:t>
      </w:r>
    </w:p>
    <w:p w:rsidR="000656A4" w:rsidRPr="00EE2D58" w:rsidRDefault="000656A4" w:rsidP="00EE2D58">
      <w:r w:rsidRPr="00EE2D58">
        <w:t>Makarska</w:t>
      </w:r>
      <w:r w:rsidR="00D05521" w:rsidRPr="00EE2D58">
        <w:t>,</w:t>
      </w:r>
      <w:r w:rsidR="00EE2D58">
        <w:t xml:space="preserve"> </w:t>
      </w:r>
      <w:r w:rsidR="00A9658F">
        <w:t>21.</w:t>
      </w:r>
      <w:r w:rsidR="00A405FB" w:rsidRPr="00EE2D58">
        <w:t xml:space="preserve"> </w:t>
      </w:r>
      <w:r w:rsidRPr="00EE2D58">
        <w:t>prosin</w:t>
      </w:r>
      <w:r w:rsidR="0073390B" w:rsidRPr="00EE2D58">
        <w:t>ca</w:t>
      </w:r>
      <w:r w:rsidRPr="00EE2D58">
        <w:t xml:space="preserve"> 20</w:t>
      </w:r>
      <w:r w:rsidR="003A5C38" w:rsidRPr="00EE2D58">
        <w:t>2</w:t>
      </w:r>
      <w:r w:rsidR="00EE2D58">
        <w:t>2</w:t>
      </w:r>
      <w:r w:rsidRPr="00EE2D58">
        <w:t>.</w:t>
      </w:r>
      <w:r w:rsidR="00EE2D58">
        <w:t>g.</w:t>
      </w:r>
    </w:p>
    <w:bookmarkEnd w:id="14"/>
    <w:p w:rsidR="000656A4" w:rsidRPr="00EE2D58" w:rsidRDefault="000656A4" w:rsidP="00780D18"/>
    <w:sectPr w:rsidR="000656A4" w:rsidRPr="00EE2D58" w:rsidSect="00483B17">
      <w:pgSz w:w="11906" w:h="16838"/>
      <w:pgMar w:top="1418" w:right="1134" w:bottom="924" w:left="1276"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0D8D" w:rsidRDefault="00DC0D8D">
      <w:r>
        <w:separator/>
      </w:r>
    </w:p>
  </w:endnote>
  <w:endnote w:type="continuationSeparator" w:id="0">
    <w:p w:rsidR="00DC0D8D" w:rsidRDefault="00DC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Bold">
    <w:altName w:val="Segoe Print"/>
    <w:charset w:val="00"/>
    <w:family w:val="auto"/>
    <w:pitch w:val="default"/>
  </w:font>
  <w:font w:name="Univers Condensed Light">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B17" w:rsidRDefault="00483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3B17" w:rsidRDefault="00483B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B17" w:rsidRPr="001334E1" w:rsidRDefault="00483B17">
    <w:pPr>
      <w:pStyle w:val="Footer"/>
      <w:framePr w:wrap="around" w:vAnchor="text" w:hAnchor="margin" w:xAlign="right" w:y="1"/>
      <w:rPr>
        <w:rStyle w:val="PageNumber"/>
        <w:rFonts w:ascii="Calibri" w:hAnsi="Calibri"/>
        <w:sz w:val="20"/>
        <w:szCs w:val="20"/>
      </w:rPr>
    </w:pPr>
    <w:r w:rsidRPr="001334E1">
      <w:rPr>
        <w:rStyle w:val="PageNumber"/>
        <w:rFonts w:ascii="Calibri" w:hAnsi="Calibri"/>
        <w:sz w:val="20"/>
        <w:szCs w:val="20"/>
      </w:rPr>
      <w:fldChar w:fldCharType="begin"/>
    </w:r>
    <w:r w:rsidRPr="001334E1">
      <w:rPr>
        <w:rStyle w:val="PageNumber"/>
        <w:rFonts w:ascii="Calibri" w:hAnsi="Calibri"/>
        <w:sz w:val="20"/>
        <w:szCs w:val="20"/>
      </w:rPr>
      <w:instrText xml:space="preserve">PAGE  </w:instrText>
    </w:r>
    <w:r w:rsidRPr="001334E1">
      <w:rPr>
        <w:rStyle w:val="PageNumber"/>
        <w:rFonts w:ascii="Calibri" w:hAnsi="Calibri"/>
        <w:sz w:val="20"/>
        <w:szCs w:val="20"/>
      </w:rPr>
      <w:fldChar w:fldCharType="separate"/>
    </w:r>
    <w:r w:rsidRPr="001334E1">
      <w:rPr>
        <w:rStyle w:val="PageNumber"/>
        <w:rFonts w:ascii="Calibri" w:hAnsi="Calibri"/>
        <w:noProof/>
        <w:sz w:val="20"/>
        <w:szCs w:val="20"/>
      </w:rPr>
      <w:t>1</w:t>
    </w:r>
    <w:r w:rsidRPr="001334E1">
      <w:rPr>
        <w:rStyle w:val="PageNumber"/>
        <w:rFonts w:ascii="Calibri" w:hAnsi="Calibri"/>
        <w:noProof/>
        <w:sz w:val="20"/>
        <w:szCs w:val="20"/>
      </w:rPr>
      <w:t>6</w:t>
    </w:r>
    <w:r w:rsidRPr="001334E1">
      <w:rPr>
        <w:rStyle w:val="PageNumber"/>
        <w:rFonts w:ascii="Calibri" w:hAnsi="Calibri"/>
        <w:sz w:val="20"/>
        <w:szCs w:val="20"/>
      </w:rPr>
      <w:fldChar w:fldCharType="end"/>
    </w:r>
  </w:p>
  <w:p w:rsidR="00483B17" w:rsidRPr="001334E1" w:rsidRDefault="00483B17" w:rsidP="00FE23FD">
    <w:pPr>
      <w:pStyle w:val="Footer"/>
      <w:ind w:right="360"/>
      <w:rPr>
        <w:rFonts w:ascii="Calibri" w:hAnsi="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B17" w:rsidRDefault="00483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0D8D" w:rsidRDefault="00DC0D8D">
      <w:r>
        <w:separator/>
      </w:r>
    </w:p>
  </w:footnote>
  <w:footnote w:type="continuationSeparator" w:id="0">
    <w:p w:rsidR="00DC0D8D" w:rsidRDefault="00DC0D8D">
      <w:r>
        <w:continuationSeparator/>
      </w:r>
    </w:p>
  </w:footnote>
  <w:footnote w:id="1">
    <w:p w:rsidR="00996CEA" w:rsidRDefault="00996CEA" w:rsidP="00996CEA">
      <w:pPr>
        <w:pStyle w:val="FootnoteText"/>
        <w:spacing w:line="276" w:lineRule="auto"/>
        <w:jc w:val="both"/>
      </w:pPr>
      <w:r>
        <w:rPr>
          <w:rStyle w:val="Znakovifusnote"/>
        </w:rPr>
        <w:footnoteRef/>
      </w:r>
      <w:r>
        <w:rPr>
          <w:rFonts w:ascii="Univers Condensed Light" w:hAnsi="Univers Condensed Light"/>
        </w:rPr>
        <w:t xml:space="preserve"> Ukoliko se što više razreda priključi tada će se odnositi na sve učenike OŠ o. Petra Perice Makarska</w:t>
      </w:r>
    </w:p>
  </w:footnote>
  <w:footnote w:id="2">
    <w:p w:rsidR="00996CEA" w:rsidRDefault="00996CEA" w:rsidP="00996CEA">
      <w:pPr>
        <w:pStyle w:val="FootnoteText"/>
        <w:spacing w:line="276" w:lineRule="auto"/>
        <w:jc w:val="both"/>
      </w:pPr>
      <w:r>
        <w:rPr>
          <w:rStyle w:val="Znakovifusnote"/>
        </w:rPr>
        <w:footnoteRef/>
      </w:r>
      <w:r>
        <w:rPr>
          <w:rFonts w:ascii="Univers Condensed Light" w:hAnsi="Univers Condensed Light"/>
        </w:rPr>
        <w:t xml:space="preserve"> Projektni tim u sastavu će biti odgovoran za planiranje i provođenje aktivnosti, donošenja odluka o financiranju i dodjeli sredstava za pojedinu aktivnost.</w:t>
      </w:r>
    </w:p>
  </w:footnote>
  <w:footnote w:id="3">
    <w:p w:rsidR="00996CEA" w:rsidRDefault="00996CEA" w:rsidP="00996CEA">
      <w:pPr>
        <w:pStyle w:val="FootnoteText"/>
        <w:spacing w:line="276" w:lineRule="auto"/>
        <w:jc w:val="both"/>
      </w:pPr>
      <w:r>
        <w:rPr>
          <w:rStyle w:val="Znakovifusnote"/>
        </w:rPr>
        <w:footnoteRef/>
      </w:r>
      <w:r>
        <w:rPr>
          <w:rFonts w:ascii="Univers Condensed Light" w:hAnsi="Univers Condensed Light"/>
        </w:rPr>
        <w:t xml:space="preserve"> </w:t>
      </w:r>
      <w:r>
        <w:fldChar w:fldCharType="begin"/>
      </w:r>
      <w:r>
        <w:instrText>ADDIN ZOTERO_ITEM CSL_CITATION {"citationID":"iGBKpjw5","properties":{"formattedCitation":"Ana Kunac, {\\i{}Stare Igre u Makarskoj i Primorju: Gradski Muzej, Makarska, Svibanj-Lipanj 2007} (Makarska: Gradski muzej, 2007).","plainCitation":"Ana Kunac, Stare Igre u Makarskoj i Primorju: Gradski Muzej, Makarska, Svibanj-Lipanj 2007 (Makarska: Gradski muzej, 2007).","noteIndex":1},"citationItems":[{"id":12197,"uris":["http://zotero.org/users/local/wtmM9Ft1/items/5E824BRM"],"itemData":{"id":12197,"type":"book","call-number":"793(497.5-37 Makarska)(091)(083.824)","event-place":"Makarska","ISBN":"978-953-7139-05-6","number-of-pages":"175","publisher":"Gradski muzej","publisher-place":"Makarska","source":"Library Catalog (Koha)","title":"Stare igre u Makarskoj i Primorju: Gradski muzej, Makarska, svibanj-lipanj 2007","title-short":"Stare igre u Makarskoj i Primorju","author":[{"family":"Kunac","given":"Ana"}],"issued":{"date-parts":[["2007"]]}}}],"schema":"https://github.com/citation-style-language/schema/raw/master/csl-citation.json"}</w:instrText>
      </w:r>
      <w:r>
        <w:fldChar w:fldCharType="end"/>
      </w:r>
      <w:bookmarkStart w:id="12" w:name="Bookmark"/>
      <w:bookmarkStart w:id="13" w:name="Bookmark1"/>
      <w:bookmarkEnd w:id="12"/>
      <w:bookmarkEnd w:id="13"/>
      <w:r>
        <w:rPr>
          <w:rFonts w:ascii="Univers Condensed Light" w:hAnsi="Univers Condensed Light" w:cs="Calibri"/>
          <w:szCs w:val="24"/>
        </w:rPr>
        <w:t xml:space="preserve">Ana Kunac, </w:t>
      </w:r>
      <w:r>
        <w:rPr>
          <w:rFonts w:ascii="Univers Condensed Light" w:hAnsi="Univers Condensed Light" w:cs="Calibri"/>
          <w:i/>
          <w:iCs/>
          <w:szCs w:val="24"/>
        </w:rPr>
        <w:t>Stare Igre u Makarskoj i Primorju: Gradski Muzej, Makarska, Svibanj-Lipanj 2007</w:t>
      </w:r>
      <w:r>
        <w:rPr>
          <w:rFonts w:ascii="Univers Condensed Light" w:hAnsi="Univers Condensed Light" w:cs="Calibri"/>
          <w:szCs w:val="24"/>
        </w:rPr>
        <w:t xml:space="preserve"> (Makarska: Gradski muzej,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B17" w:rsidRDefault="00483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B17" w:rsidRPr="001334E1" w:rsidRDefault="00483B17" w:rsidP="00A468A1">
    <w:pPr>
      <w:pStyle w:val="Header"/>
      <w:jc w:val="center"/>
      <w:rPr>
        <w:rFonts w:ascii="Calibri" w:hAnsi="Calibri"/>
        <w:sz w:val="18"/>
        <w:szCs w:val="18"/>
      </w:rPr>
    </w:pPr>
    <w:r>
      <w:rPr>
        <w:rFonts w:ascii="Calibri" w:hAnsi="Calibri"/>
        <w:sz w:val="18"/>
        <w:szCs w:val="18"/>
      </w:rPr>
      <w:t>Proračun Grada Makarske</w:t>
    </w:r>
    <w:r w:rsidRPr="001334E1">
      <w:rPr>
        <w:rFonts w:ascii="Calibri" w:hAnsi="Calibri"/>
        <w:sz w:val="18"/>
        <w:szCs w:val="18"/>
      </w:rPr>
      <w:t xml:space="preserve"> za 20</w:t>
    </w:r>
    <w:r>
      <w:rPr>
        <w:rFonts w:ascii="Calibri" w:hAnsi="Calibri"/>
        <w:sz w:val="18"/>
        <w:szCs w:val="18"/>
      </w:rPr>
      <w:t>23</w:t>
    </w:r>
    <w:r w:rsidRPr="001334E1">
      <w:rPr>
        <w:rFonts w:ascii="Calibri" w:hAnsi="Calibri"/>
        <w:sz w:val="18"/>
        <w:szCs w:val="18"/>
      </w:rPr>
      <w:t>.</w:t>
    </w:r>
    <w:r>
      <w:rPr>
        <w:rFonts w:ascii="Calibri" w:hAnsi="Calibri"/>
        <w:sz w:val="18"/>
        <w:szCs w:val="18"/>
      </w:rPr>
      <w:t xml:space="preserve"> </w:t>
    </w:r>
    <w:r w:rsidRPr="001334E1">
      <w:rPr>
        <w:rFonts w:ascii="Calibri" w:hAnsi="Calibri"/>
        <w:sz w:val="18"/>
        <w:szCs w:val="18"/>
      </w:rPr>
      <w:t>godin</w:t>
    </w:r>
    <w:r>
      <w:rPr>
        <w:rFonts w:ascii="Calibri" w:hAnsi="Calibri"/>
        <w:sz w:val="18"/>
        <w:szCs w:val="18"/>
      </w:rPr>
      <w:t>u i projekcije Proračuna za 2024. i 2025. godinu</w:t>
    </w:r>
  </w:p>
  <w:p w:rsidR="00483B17" w:rsidRDefault="00483B17">
    <w:pPr>
      <w:pStyle w:val="Header"/>
    </w:pPr>
    <w:r>
      <w:t>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B17" w:rsidRDefault="00483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5FD3"/>
    <w:multiLevelType w:val="multilevel"/>
    <w:tmpl w:val="DB5E3EFA"/>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61B7A9C"/>
    <w:multiLevelType w:val="multilevel"/>
    <w:tmpl w:val="ED2C77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C562CE"/>
    <w:multiLevelType w:val="hybridMultilevel"/>
    <w:tmpl w:val="A214561C"/>
    <w:lvl w:ilvl="0" w:tplc="5E900D58">
      <w:start w:val="1"/>
      <w:numFmt w:val="upperRoman"/>
      <w:lvlText w:val="%1."/>
      <w:lvlJc w:val="left"/>
      <w:pPr>
        <w:ind w:left="1080" w:hanging="72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89E0F9E">
      <w:start w:val="1"/>
      <w:numFmt w:val="decimal"/>
      <w:lvlText w:val="%4."/>
      <w:lvlJc w:val="left"/>
      <w:pPr>
        <w:tabs>
          <w:tab w:val="num" w:pos="2880"/>
        </w:tabs>
        <w:ind w:left="2880" w:hanging="360"/>
      </w:pPr>
      <w:rPr>
        <w:b w:val="0"/>
        <w:bCs/>
      </w:r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AE77615"/>
    <w:multiLevelType w:val="multilevel"/>
    <w:tmpl w:val="26A286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02D494C"/>
    <w:multiLevelType w:val="multilevel"/>
    <w:tmpl w:val="59C8BF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4C74D35"/>
    <w:multiLevelType w:val="hybridMultilevel"/>
    <w:tmpl w:val="619C1A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E2C3176"/>
    <w:multiLevelType w:val="multilevel"/>
    <w:tmpl w:val="4ECA1286"/>
    <w:lvl w:ilvl="0">
      <w:start w:val="1"/>
      <w:numFmt w:val="bullet"/>
      <w:lvlText w:val=""/>
      <w:lvlJc w:val="left"/>
      <w:pPr>
        <w:ind w:left="1428" w:hanging="360"/>
      </w:pPr>
      <w:rPr>
        <w:rFonts w:ascii="Symbol" w:hAnsi="Symbol" w:cs="Symbol"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7" w15:restartNumberingAfterBreak="0">
    <w:nsid w:val="24213E88"/>
    <w:multiLevelType w:val="multilevel"/>
    <w:tmpl w:val="26A286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72E3CC5"/>
    <w:multiLevelType w:val="hybridMultilevel"/>
    <w:tmpl w:val="B40EF170"/>
    <w:lvl w:ilvl="0" w:tplc="041A000F">
      <w:start w:val="1"/>
      <w:numFmt w:val="decimal"/>
      <w:lvlText w:val="%1."/>
      <w:lvlJc w:val="left"/>
      <w:pPr>
        <w:tabs>
          <w:tab w:val="num" w:pos="1200"/>
        </w:tabs>
        <w:ind w:left="1200" w:hanging="360"/>
      </w:pPr>
    </w:lvl>
    <w:lvl w:ilvl="1" w:tplc="041A0003">
      <w:start w:val="1"/>
      <w:numFmt w:val="bullet"/>
      <w:lvlText w:val="o"/>
      <w:lvlJc w:val="left"/>
      <w:pPr>
        <w:ind w:left="1920" w:hanging="360"/>
      </w:pPr>
      <w:rPr>
        <w:rFonts w:ascii="Courier New" w:hAnsi="Courier New" w:cs="Courier New" w:hint="default"/>
      </w:rPr>
    </w:lvl>
    <w:lvl w:ilvl="2" w:tplc="041A0005">
      <w:start w:val="1"/>
      <w:numFmt w:val="bullet"/>
      <w:lvlText w:val=""/>
      <w:lvlJc w:val="left"/>
      <w:pPr>
        <w:ind w:left="2640" w:hanging="360"/>
      </w:pPr>
      <w:rPr>
        <w:rFonts w:ascii="Wingdings" w:hAnsi="Wingdings" w:hint="default"/>
      </w:rPr>
    </w:lvl>
    <w:lvl w:ilvl="3" w:tplc="041A0001">
      <w:start w:val="1"/>
      <w:numFmt w:val="bullet"/>
      <w:lvlText w:val=""/>
      <w:lvlJc w:val="left"/>
      <w:pPr>
        <w:ind w:left="3360" w:hanging="360"/>
      </w:pPr>
      <w:rPr>
        <w:rFonts w:ascii="Symbol" w:hAnsi="Symbol" w:hint="default"/>
      </w:rPr>
    </w:lvl>
    <w:lvl w:ilvl="4" w:tplc="041A0003">
      <w:start w:val="1"/>
      <w:numFmt w:val="bullet"/>
      <w:lvlText w:val="o"/>
      <w:lvlJc w:val="left"/>
      <w:pPr>
        <w:ind w:left="4080" w:hanging="360"/>
      </w:pPr>
      <w:rPr>
        <w:rFonts w:ascii="Courier New" w:hAnsi="Courier New" w:cs="Courier New" w:hint="default"/>
      </w:rPr>
    </w:lvl>
    <w:lvl w:ilvl="5" w:tplc="041A0005">
      <w:start w:val="1"/>
      <w:numFmt w:val="bullet"/>
      <w:lvlText w:val=""/>
      <w:lvlJc w:val="left"/>
      <w:pPr>
        <w:ind w:left="4800" w:hanging="360"/>
      </w:pPr>
      <w:rPr>
        <w:rFonts w:ascii="Wingdings" w:hAnsi="Wingdings" w:hint="default"/>
      </w:rPr>
    </w:lvl>
    <w:lvl w:ilvl="6" w:tplc="041A0001">
      <w:start w:val="1"/>
      <w:numFmt w:val="bullet"/>
      <w:lvlText w:val=""/>
      <w:lvlJc w:val="left"/>
      <w:pPr>
        <w:ind w:left="5520" w:hanging="360"/>
      </w:pPr>
      <w:rPr>
        <w:rFonts w:ascii="Symbol" w:hAnsi="Symbol" w:hint="default"/>
      </w:rPr>
    </w:lvl>
    <w:lvl w:ilvl="7" w:tplc="041A0003">
      <w:start w:val="1"/>
      <w:numFmt w:val="bullet"/>
      <w:lvlText w:val="o"/>
      <w:lvlJc w:val="left"/>
      <w:pPr>
        <w:ind w:left="6240" w:hanging="360"/>
      </w:pPr>
      <w:rPr>
        <w:rFonts w:ascii="Courier New" w:hAnsi="Courier New" w:cs="Courier New" w:hint="default"/>
      </w:rPr>
    </w:lvl>
    <w:lvl w:ilvl="8" w:tplc="041A0005">
      <w:start w:val="1"/>
      <w:numFmt w:val="bullet"/>
      <w:lvlText w:val=""/>
      <w:lvlJc w:val="left"/>
      <w:pPr>
        <w:ind w:left="6960" w:hanging="360"/>
      </w:pPr>
      <w:rPr>
        <w:rFonts w:ascii="Wingdings" w:hAnsi="Wingdings" w:hint="default"/>
      </w:rPr>
    </w:lvl>
  </w:abstractNum>
  <w:abstractNum w:abstractNumId="9" w15:restartNumberingAfterBreak="0">
    <w:nsid w:val="276E564E"/>
    <w:multiLevelType w:val="multilevel"/>
    <w:tmpl w:val="88F47E08"/>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B620FE5"/>
    <w:multiLevelType w:val="multilevel"/>
    <w:tmpl w:val="26A286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BC67F0A"/>
    <w:multiLevelType w:val="hybridMultilevel"/>
    <w:tmpl w:val="E9CA76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2E11EBF"/>
    <w:multiLevelType w:val="hybridMultilevel"/>
    <w:tmpl w:val="9D00B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ECF44BB"/>
    <w:multiLevelType w:val="multilevel"/>
    <w:tmpl w:val="D36A450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1D28D44"/>
    <w:multiLevelType w:val="singleLevel"/>
    <w:tmpl w:val="41D28D44"/>
    <w:lvl w:ilvl="0">
      <w:start w:val="1"/>
      <w:numFmt w:val="decimal"/>
      <w:suff w:val="space"/>
      <w:lvlText w:val="%1."/>
      <w:lvlJc w:val="left"/>
    </w:lvl>
  </w:abstractNum>
  <w:abstractNum w:abstractNumId="15" w15:restartNumberingAfterBreak="0">
    <w:nsid w:val="42806101"/>
    <w:multiLevelType w:val="multilevel"/>
    <w:tmpl w:val="5CF0E1D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6FA2B59"/>
    <w:multiLevelType w:val="hybridMultilevel"/>
    <w:tmpl w:val="0382E1F4"/>
    <w:lvl w:ilvl="0" w:tplc="2BCA51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4F0B2850"/>
    <w:multiLevelType w:val="multilevel"/>
    <w:tmpl w:val="6B2E4304"/>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94B498B"/>
    <w:multiLevelType w:val="hybridMultilevel"/>
    <w:tmpl w:val="E2428050"/>
    <w:lvl w:ilvl="0" w:tplc="03D687F8">
      <w:start w:val="1"/>
      <w:numFmt w:val="upperRoman"/>
      <w:lvlText w:val="%1."/>
      <w:lvlJc w:val="left"/>
      <w:pPr>
        <w:ind w:left="1080" w:hanging="72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59834869"/>
    <w:multiLevelType w:val="hybridMultilevel"/>
    <w:tmpl w:val="87A656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CC542EA"/>
    <w:multiLevelType w:val="hybridMultilevel"/>
    <w:tmpl w:val="88ACB46C"/>
    <w:lvl w:ilvl="0" w:tplc="57C4929C">
      <w:numFmt w:val="bullet"/>
      <w:lvlText w:val="-"/>
      <w:lvlJc w:val="left"/>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37258C3"/>
    <w:multiLevelType w:val="hybridMultilevel"/>
    <w:tmpl w:val="01268C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5A25646"/>
    <w:multiLevelType w:val="multilevel"/>
    <w:tmpl w:val="26A286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800120E"/>
    <w:multiLevelType w:val="multilevel"/>
    <w:tmpl w:val="895ABE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9CE5455"/>
    <w:multiLevelType w:val="hybridMultilevel"/>
    <w:tmpl w:val="FFBA26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20098A"/>
    <w:multiLevelType w:val="multilevel"/>
    <w:tmpl w:val="6660FF2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0C758E7"/>
    <w:multiLevelType w:val="multilevel"/>
    <w:tmpl w:val="DD327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27D07CA"/>
    <w:multiLevelType w:val="hybridMultilevel"/>
    <w:tmpl w:val="EDFEDF5C"/>
    <w:lvl w:ilvl="0" w:tplc="F2FC5B9A">
      <w:start w:val="1"/>
      <w:numFmt w:val="bullet"/>
      <w:lvlText w:val="-"/>
      <w:lvlJc w:val="left"/>
      <w:pPr>
        <w:ind w:left="1080" w:hanging="360"/>
      </w:pPr>
      <w:rPr>
        <w:rFonts w:ascii="Calibri" w:eastAsia="Times New Roman" w:hAnsi="Calibri"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2034501421">
    <w:abstractNumId w:val="22"/>
  </w:num>
  <w:num w:numId="2" w16cid:durableId="1956446256">
    <w:abstractNumId w:val="27"/>
  </w:num>
  <w:num w:numId="3" w16cid:durableId="1535653357">
    <w:abstractNumId w:val="1"/>
  </w:num>
  <w:num w:numId="4" w16cid:durableId="3628247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0028441">
    <w:abstractNumId w:val="8"/>
    <w:lvlOverride w:ilvl="0">
      <w:startOverride w:val="1"/>
    </w:lvlOverride>
    <w:lvlOverride w:ilvl="1"/>
    <w:lvlOverride w:ilvl="2"/>
    <w:lvlOverride w:ilvl="3"/>
    <w:lvlOverride w:ilvl="4"/>
    <w:lvlOverride w:ilvl="5"/>
    <w:lvlOverride w:ilvl="6"/>
    <w:lvlOverride w:ilvl="7"/>
    <w:lvlOverride w:ilvl="8"/>
  </w:num>
  <w:num w:numId="6" w16cid:durableId="730909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32902">
    <w:abstractNumId w:val="3"/>
  </w:num>
  <w:num w:numId="8" w16cid:durableId="1167212110">
    <w:abstractNumId w:val="8"/>
  </w:num>
  <w:num w:numId="9" w16cid:durableId="1787239941">
    <w:abstractNumId w:val="2"/>
  </w:num>
  <w:num w:numId="10" w16cid:durableId="1626230984">
    <w:abstractNumId w:val="7"/>
  </w:num>
  <w:num w:numId="11" w16cid:durableId="1449470722">
    <w:abstractNumId w:val="10"/>
  </w:num>
  <w:num w:numId="12" w16cid:durableId="336426769">
    <w:abstractNumId w:val="20"/>
  </w:num>
  <w:num w:numId="13" w16cid:durableId="226308006">
    <w:abstractNumId w:val="14"/>
  </w:num>
  <w:num w:numId="14" w16cid:durableId="653686899">
    <w:abstractNumId w:val="21"/>
  </w:num>
  <w:num w:numId="15" w16cid:durableId="318382874">
    <w:abstractNumId w:val="24"/>
  </w:num>
  <w:num w:numId="16" w16cid:durableId="1125345449">
    <w:abstractNumId w:val="19"/>
  </w:num>
  <w:num w:numId="17" w16cid:durableId="1911647139">
    <w:abstractNumId w:val="5"/>
  </w:num>
  <w:num w:numId="18" w16cid:durableId="319891006">
    <w:abstractNumId w:val="11"/>
  </w:num>
  <w:num w:numId="19" w16cid:durableId="1152990926">
    <w:abstractNumId w:val="15"/>
  </w:num>
  <w:num w:numId="20" w16cid:durableId="425612857">
    <w:abstractNumId w:val="13"/>
  </w:num>
  <w:num w:numId="21" w16cid:durableId="555505277">
    <w:abstractNumId w:val="4"/>
  </w:num>
  <w:num w:numId="22" w16cid:durableId="796027576">
    <w:abstractNumId w:val="25"/>
  </w:num>
  <w:num w:numId="23" w16cid:durableId="1798450842">
    <w:abstractNumId w:val="23"/>
  </w:num>
  <w:num w:numId="24" w16cid:durableId="1987856717">
    <w:abstractNumId w:val="26"/>
  </w:num>
  <w:num w:numId="25" w16cid:durableId="1295940127">
    <w:abstractNumId w:val="6"/>
  </w:num>
  <w:num w:numId="26" w16cid:durableId="1465349596">
    <w:abstractNumId w:val="0"/>
  </w:num>
  <w:num w:numId="27" w16cid:durableId="1532835383">
    <w:abstractNumId w:val="9"/>
  </w:num>
  <w:num w:numId="28" w16cid:durableId="441996965">
    <w:abstractNumId w:val="17"/>
  </w:num>
  <w:num w:numId="29" w16cid:durableId="1018312815">
    <w:abstractNumId w:val="12"/>
  </w:num>
  <w:num w:numId="30" w16cid:durableId="75104698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7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2B0D"/>
    <w:rsid w:val="000006BC"/>
    <w:rsid w:val="00000A6E"/>
    <w:rsid w:val="000014BF"/>
    <w:rsid w:val="000014CE"/>
    <w:rsid w:val="000019C4"/>
    <w:rsid w:val="00001A7C"/>
    <w:rsid w:val="000028FA"/>
    <w:rsid w:val="00003F40"/>
    <w:rsid w:val="00004377"/>
    <w:rsid w:val="00005DB5"/>
    <w:rsid w:val="00006849"/>
    <w:rsid w:val="00007A6E"/>
    <w:rsid w:val="00007C19"/>
    <w:rsid w:val="00007F1E"/>
    <w:rsid w:val="00010471"/>
    <w:rsid w:val="00011ECB"/>
    <w:rsid w:val="00012E54"/>
    <w:rsid w:val="0001363B"/>
    <w:rsid w:val="0001413D"/>
    <w:rsid w:val="0001450F"/>
    <w:rsid w:val="00015FAD"/>
    <w:rsid w:val="00017090"/>
    <w:rsid w:val="00017535"/>
    <w:rsid w:val="00017BA2"/>
    <w:rsid w:val="00017DC7"/>
    <w:rsid w:val="00020ABC"/>
    <w:rsid w:val="00020FE0"/>
    <w:rsid w:val="00021014"/>
    <w:rsid w:val="0002118C"/>
    <w:rsid w:val="000213B0"/>
    <w:rsid w:val="000217B1"/>
    <w:rsid w:val="00023179"/>
    <w:rsid w:val="00023347"/>
    <w:rsid w:val="00023E10"/>
    <w:rsid w:val="0002499B"/>
    <w:rsid w:val="00024B3E"/>
    <w:rsid w:val="000258FB"/>
    <w:rsid w:val="00025920"/>
    <w:rsid w:val="00026066"/>
    <w:rsid w:val="00026418"/>
    <w:rsid w:val="00026E06"/>
    <w:rsid w:val="00026ECC"/>
    <w:rsid w:val="00027159"/>
    <w:rsid w:val="000277EF"/>
    <w:rsid w:val="000278E7"/>
    <w:rsid w:val="00027AC7"/>
    <w:rsid w:val="00027D58"/>
    <w:rsid w:val="0003011F"/>
    <w:rsid w:val="00030BC6"/>
    <w:rsid w:val="00030FC5"/>
    <w:rsid w:val="00031327"/>
    <w:rsid w:val="0003151F"/>
    <w:rsid w:val="00032C9A"/>
    <w:rsid w:val="00033937"/>
    <w:rsid w:val="00034A33"/>
    <w:rsid w:val="0003548A"/>
    <w:rsid w:val="00035E7F"/>
    <w:rsid w:val="00037CDF"/>
    <w:rsid w:val="00040886"/>
    <w:rsid w:val="00041751"/>
    <w:rsid w:val="0004263B"/>
    <w:rsid w:val="00042994"/>
    <w:rsid w:val="00042A19"/>
    <w:rsid w:val="00042F90"/>
    <w:rsid w:val="00043710"/>
    <w:rsid w:val="00043D4A"/>
    <w:rsid w:val="00044AEB"/>
    <w:rsid w:val="00044BAE"/>
    <w:rsid w:val="000465EF"/>
    <w:rsid w:val="0004699D"/>
    <w:rsid w:val="000500C1"/>
    <w:rsid w:val="00051BEA"/>
    <w:rsid w:val="0005205E"/>
    <w:rsid w:val="00053451"/>
    <w:rsid w:val="00054509"/>
    <w:rsid w:val="00055932"/>
    <w:rsid w:val="00055E4B"/>
    <w:rsid w:val="0005680E"/>
    <w:rsid w:val="0006034C"/>
    <w:rsid w:val="00060CB9"/>
    <w:rsid w:val="00060E32"/>
    <w:rsid w:val="00061296"/>
    <w:rsid w:val="00062EE8"/>
    <w:rsid w:val="00064105"/>
    <w:rsid w:val="000651C5"/>
    <w:rsid w:val="000656A4"/>
    <w:rsid w:val="000662A6"/>
    <w:rsid w:val="0006634B"/>
    <w:rsid w:val="000673B2"/>
    <w:rsid w:val="00070981"/>
    <w:rsid w:val="00071487"/>
    <w:rsid w:val="0007175E"/>
    <w:rsid w:val="000717C9"/>
    <w:rsid w:val="00071EDB"/>
    <w:rsid w:val="0007377C"/>
    <w:rsid w:val="00073A78"/>
    <w:rsid w:val="00074226"/>
    <w:rsid w:val="000764CB"/>
    <w:rsid w:val="00076DDE"/>
    <w:rsid w:val="00076F46"/>
    <w:rsid w:val="00077110"/>
    <w:rsid w:val="00077F5D"/>
    <w:rsid w:val="0008046A"/>
    <w:rsid w:val="00080B56"/>
    <w:rsid w:val="00080CA5"/>
    <w:rsid w:val="000810F1"/>
    <w:rsid w:val="000836B5"/>
    <w:rsid w:val="00084AF8"/>
    <w:rsid w:val="000856F5"/>
    <w:rsid w:val="00086676"/>
    <w:rsid w:val="00090167"/>
    <w:rsid w:val="000901A8"/>
    <w:rsid w:val="000903EB"/>
    <w:rsid w:val="000909E5"/>
    <w:rsid w:val="00091032"/>
    <w:rsid w:val="00091A3A"/>
    <w:rsid w:val="00091D78"/>
    <w:rsid w:val="000925CE"/>
    <w:rsid w:val="0009260E"/>
    <w:rsid w:val="000937EF"/>
    <w:rsid w:val="00093A53"/>
    <w:rsid w:val="000942E3"/>
    <w:rsid w:val="000942F8"/>
    <w:rsid w:val="0009435D"/>
    <w:rsid w:val="000944C0"/>
    <w:rsid w:val="00094BC3"/>
    <w:rsid w:val="00094CEB"/>
    <w:rsid w:val="000957B8"/>
    <w:rsid w:val="000957F3"/>
    <w:rsid w:val="00095A98"/>
    <w:rsid w:val="00096F06"/>
    <w:rsid w:val="000A02EF"/>
    <w:rsid w:val="000A06A6"/>
    <w:rsid w:val="000A0E7D"/>
    <w:rsid w:val="000A2174"/>
    <w:rsid w:val="000A2239"/>
    <w:rsid w:val="000A26C7"/>
    <w:rsid w:val="000A28B9"/>
    <w:rsid w:val="000A2C2D"/>
    <w:rsid w:val="000A3815"/>
    <w:rsid w:val="000A4939"/>
    <w:rsid w:val="000A49B3"/>
    <w:rsid w:val="000A68E2"/>
    <w:rsid w:val="000B01F2"/>
    <w:rsid w:val="000B029F"/>
    <w:rsid w:val="000B134D"/>
    <w:rsid w:val="000B135A"/>
    <w:rsid w:val="000B2461"/>
    <w:rsid w:val="000B36A7"/>
    <w:rsid w:val="000B3DA2"/>
    <w:rsid w:val="000B43FD"/>
    <w:rsid w:val="000B4780"/>
    <w:rsid w:val="000B4FC6"/>
    <w:rsid w:val="000B5277"/>
    <w:rsid w:val="000B5A8A"/>
    <w:rsid w:val="000C2EEF"/>
    <w:rsid w:val="000C3728"/>
    <w:rsid w:val="000C47D2"/>
    <w:rsid w:val="000C4A5C"/>
    <w:rsid w:val="000C4B94"/>
    <w:rsid w:val="000C667E"/>
    <w:rsid w:val="000C66CB"/>
    <w:rsid w:val="000C7340"/>
    <w:rsid w:val="000C7803"/>
    <w:rsid w:val="000D01B2"/>
    <w:rsid w:val="000D0DDF"/>
    <w:rsid w:val="000D13AE"/>
    <w:rsid w:val="000D1805"/>
    <w:rsid w:val="000D2334"/>
    <w:rsid w:val="000D2A00"/>
    <w:rsid w:val="000D3540"/>
    <w:rsid w:val="000D3A45"/>
    <w:rsid w:val="000D3E47"/>
    <w:rsid w:val="000D4F7B"/>
    <w:rsid w:val="000D598F"/>
    <w:rsid w:val="000D5C93"/>
    <w:rsid w:val="000D64C4"/>
    <w:rsid w:val="000D6BF2"/>
    <w:rsid w:val="000D6DF0"/>
    <w:rsid w:val="000D7398"/>
    <w:rsid w:val="000D7ED3"/>
    <w:rsid w:val="000E0004"/>
    <w:rsid w:val="000E0B27"/>
    <w:rsid w:val="000E24A0"/>
    <w:rsid w:val="000E30F5"/>
    <w:rsid w:val="000E3B20"/>
    <w:rsid w:val="000E3DAF"/>
    <w:rsid w:val="000E4009"/>
    <w:rsid w:val="000E5591"/>
    <w:rsid w:val="000E6285"/>
    <w:rsid w:val="000E68E4"/>
    <w:rsid w:val="000E70B9"/>
    <w:rsid w:val="000E71A4"/>
    <w:rsid w:val="000E7A60"/>
    <w:rsid w:val="000E7AA4"/>
    <w:rsid w:val="000E7C6D"/>
    <w:rsid w:val="000E7CF8"/>
    <w:rsid w:val="000F0FB2"/>
    <w:rsid w:val="000F1ABA"/>
    <w:rsid w:val="000F1D31"/>
    <w:rsid w:val="000F2251"/>
    <w:rsid w:val="000F2E70"/>
    <w:rsid w:val="000F3D75"/>
    <w:rsid w:val="000F4F09"/>
    <w:rsid w:val="000F4FF8"/>
    <w:rsid w:val="000F549E"/>
    <w:rsid w:val="000F6867"/>
    <w:rsid w:val="000F70EE"/>
    <w:rsid w:val="000F74D9"/>
    <w:rsid w:val="000F78E3"/>
    <w:rsid w:val="000F7ABB"/>
    <w:rsid w:val="001003EC"/>
    <w:rsid w:val="00101590"/>
    <w:rsid w:val="001023A4"/>
    <w:rsid w:val="00102425"/>
    <w:rsid w:val="001026B2"/>
    <w:rsid w:val="00103833"/>
    <w:rsid w:val="00103A38"/>
    <w:rsid w:val="00104D83"/>
    <w:rsid w:val="0010538D"/>
    <w:rsid w:val="00105C4C"/>
    <w:rsid w:val="00107433"/>
    <w:rsid w:val="00107C8B"/>
    <w:rsid w:val="00110ADF"/>
    <w:rsid w:val="00110E8A"/>
    <w:rsid w:val="001115E1"/>
    <w:rsid w:val="001125AD"/>
    <w:rsid w:val="00113B2E"/>
    <w:rsid w:val="001143C2"/>
    <w:rsid w:val="00115C03"/>
    <w:rsid w:val="001166DE"/>
    <w:rsid w:val="00116B7D"/>
    <w:rsid w:val="0011765C"/>
    <w:rsid w:val="00117896"/>
    <w:rsid w:val="001179CC"/>
    <w:rsid w:val="00117FAA"/>
    <w:rsid w:val="00120213"/>
    <w:rsid w:val="00120953"/>
    <w:rsid w:val="0012096E"/>
    <w:rsid w:val="001215A7"/>
    <w:rsid w:val="00121C45"/>
    <w:rsid w:val="001222FA"/>
    <w:rsid w:val="001224E4"/>
    <w:rsid w:val="00122821"/>
    <w:rsid w:val="001228DA"/>
    <w:rsid w:val="00123DB0"/>
    <w:rsid w:val="001243A4"/>
    <w:rsid w:val="00125122"/>
    <w:rsid w:val="001252C5"/>
    <w:rsid w:val="00125540"/>
    <w:rsid w:val="00125C6E"/>
    <w:rsid w:val="00125EE5"/>
    <w:rsid w:val="001277C9"/>
    <w:rsid w:val="00127E75"/>
    <w:rsid w:val="001300A1"/>
    <w:rsid w:val="001300FE"/>
    <w:rsid w:val="001309FF"/>
    <w:rsid w:val="00130DA6"/>
    <w:rsid w:val="001313E2"/>
    <w:rsid w:val="00131E5C"/>
    <w:rsid w:val="00131FD5"/>
    <w:rsid w:val="001328AE"/>
    <w:rsid w:val="001334E1"/>
    <w:rsid w:val="00133548"/>
    <w:rsid w:val="00133885"/>
    <w:rsid w:val="00133CEF"/>
    <w:rsid w:val="00134114"/>
    <w:rsid w:val="001350ED"/>
    <w:rsid w:val="0013563F"/>
    <w:rsid w:val="0013620E"/>
    <w:rsid w:val="00136ACF"/>
    <w:rsid w:val="00137493"/>
    <w:rsid w:val="001400BE"/>
    <w:rsid w:val="001402C4"/>
    <w:rsid w:val="001405E9"/>
    <w:rsid w:val="00140B4B"/>
    <w:rsid w:val="00141421"/>
    <w:rsid w:val="00141610"/>
    <w:rsid w:val="00141B2C"/>
    <w:rsid w:val="00142857"/>
    <w:rsid w:val="0014323F"/>
    <w:rsid w:val="00143C58"/>
    <w:rsid w:val="00144027"/>
    <w:rsid w:val="0014499E"/>
    <w:rsid w:val="001451F6"/>
    <w:rsid w:val="00145F31"/>
    <w:rsid w:val="0014771E"/>
    <w:rsid w:val="00147990"/>
    <w:rsid w:val="00150477"/>
    <w:rsid w:val="00150A4E"/>
    <w:rsid w:val="00150B11"/>
    <w:rsid w:val="001521D3"/>
    <w:rsid w:val="0015220B"/>
    <w:rsid w:val="00152843"/>
    <w:rsid w:val="00153EF1"/>
    <w:rsid w:val="00154015"/>
    <w:rsid w:val="001549A2"/>
    <w:rsid w:val="00154FCC"/>
    <w:rsid w:val="001554F4"/>
    <w:rsid w:val="00155669"/>
    <w:rsid w:val="00155B4D"/>
    <w:rsid w:val="00156158"/>
    <w:rsid w:val="00156436"/>
    <w:rsid w:val="0015677C"/>
    <w:rsid w:val="001573E8"/>
    <w:rsid w:val="00157BEB"/>
    <w:rsid w:val="0016085E"/>
    <w:rsid w:val="0016092A"/>
    <w:rsid w:val="00161662"/>
    <w:rsid w:val="00162103"/>
    <w:rsid w:val="00163289"/>
    <w:rsid w:val="001633A9"/>
    <w:rsid w:val="00163705"/>
    <w:rsid w:val="00164E29"/>
    <w:rsid w:val="0016538E"/>
    <w:rsid w:val="0016584D"/>
    <w:rsid w:val="0016594E"/>
    <w:rsid w:val="00165EFF"/>
    <w:rsid w:val="0016619C"/>
    <w:rsid w:val="001667A2"/>
    <w:rsid w:val="00166840"/>
    <w:rsid w:val="00166D35"/>
    <w:rsid w:val="00166E97"/>
    <w:rsid w:val="001670FD"/>
    <w:rsid w:val="00170561"/>
    <w:rsid w:val="00171E48"/>
    <w:rsid w:val="00171E8A"/>
    <w:rsid w:val="001720AD"/>
    <w:rsid w:val="00173AD7"/>
    <w:rsid w:val="00175584"/>
    <w:rsid w:val="0017561D"/>
    <w:rsid w:val="00175A02"/>
    <w:rsid w:val="00176379"/>
    <w:rsid w:val="001770C2"/>
    <w:rsid w:val="00177298"/>
    <w:rsid w:val="00180685"/>
    <w:rsid w:val="00180BB4"/>
    <w:rsid w:val="00180BBA"/>
    <w:rsid w:val="00182E4D"/>
    <w:rsid w:val="0018306F"/>
    <w:rsid w:val="001831F9"/>
    <w:rsid w:val="001844AF"/>
    <w:rsid w:val="001848E0"/>
    <w:rsid w:val="00184CAB"/>
    <w:rsid w:val="00184E98"/>
    <w:rsid w:val="00185213"/>
    <w:rsid w:val="00185CFD"/>
    <w:rsid w:val="00186B8E"/>
    <w:rsid w:val="00186C38"/>
    <w:rsid w:val="00186D97"/>
    <w:rsid w:val="00187199"/>
    <w:rsid w:val="0019066D"/>
    <w:rsid w:val="00191087"/>
    <w:rsid w:val="00191742"/>
    <w:rsid w:val="00192FC7"/>
    <w:rsid w:val="00193A14"/>
    <w:rsid w:val="00193D40"/>
    <w:rsid w:val="00195C3E"/>
    <w:rsid w:val="00195C8A"/>
    <w:rsid w:val="00195D88"/>
    <w:rsid w:val="00195E59"/>
    <w:rsid w:val="00196D0E"/>
    <w:rsid w:val="0019722A"/>
    <w:rsid w:val="001A00A6"/>
    <w:rsid w:val="001A0747"/>
    <w:rsid w:val="001A2890"/>
    <w:rsid w:val="001A3D40"/>
    <w:rsid w:val="001A4C11"/>
    <w:rsid w:val="001A51B0"/>
    <w:rsid w:val="001A5AC9"/>
    <w:rsid w:val="001A64C7"/>
    <w:rsid w:val="001A6865"/>
    <w:rsid w:val="001A6C3E"/>
    <w:rsid w:val="001A7E2F"/>
    <w:rsid w:val="001A7F35"/>
    <w:rsid w:val="001B1AAD"/>
    <w:rsid w:val="001B3B55"/>
    <w:rsid w:val="001B3C1C"/>
    <w:rsid w:val="001B4533"/>
    <w:rsid w:val="001B5C94"/>
    <w:rsid w:val="001B6844"/>
    <w:rsid w:val="001B6A96"/>
    <w:rsid w:val="001B6FC5"/>
    <w:rsid w:val="001B71F0"/>
    <w:rsid w:val="001B724F"/>
    <w:rsid w:val="001C0060"/>
    <w:rsid w:val="001C1AB2"/>
    <w:rsid w:val="001C1C77"/>
    <w:rsid w:val="001C1CF2"/>
    <w:rsid w:val="001C2D54"/>
    <w:rsid w:val="001C3D80"/>
    <w:rsid w:val="001C43FC"/>
    <w:rsid w:val="001C55C1"/>
    <w:rsid w:val="001C7113"/>
    <w:rsid w:val="001C7B63"/>
    <w:rsid w:val="001D14FC"/>
    <w:rsid w:val="001D1858"/>
    <w:rsid w:val="001D1EF4"/>
    <w:rsid w:val="001D2939"/>
    <w:rsid w:val="001D3862"/>
    <w:rsid w:val="001D68EF"/>
    <w:rsid w:val="001D6992"/>
    <w:rsid w:val="001D6C04"/>
    <w:rsid w:val="001E11EF"/>
    <w:rsid w:val="001E16D4"/>
    <w:rsid w:val="001E2370"/>
    <w:rsid w:val="001E266E"/>
    <w:rsid w:val="001E2B0F"/>
    <w:rsid w:val="001E3496"/>
    <w:rsid w:val="001E3BE8"/>
    <w:rsid w:val="001E3DB6"/>
    <w:rsid w:val="001E4305"/>
    <w:rsid w:val="001E4731"/>
    <w:rsid w:val="001E5408"/>
    <w:rsid w:val="001E5632"/>
    <w:rsid w:val="001E5C52"/>
    <w:rsid w:val="001E6306"/>
    <w:rsid w:val="001F0D43"/>
    <w:rsid w:val="001F135C"/>
    <w:rsid w:val="001F144D"/>
    <w:rsid w:val="001F205C"/>
    <w:rsid w:val="001F220A"/>
    <w:rsid w:val="001F241F"/>
    <w:rsid w:val="001F4B85"/>
    <w:rsid w:val="001F4BEA"/>
    <w:rsid w:val="001F4E66"/>
    <w:rsid w:val="001F5138"/>
    <w:rsid w:val="001F5790"/>
    <w:rsid w:val="001F5BE7"/>
    <w:rsid w:val="0020063F"/>
    <w:rsid w:val="00200D50"/>
    <w:rsid w:val="0020107C"/>
    <w:rsid w:val="00201853"/>
    <w:rsid w:val="00202476"/>
    <w:rsid w:val="00202EAA"/>
    <w:rsid w:val="00203AD9"/>
    <w:rsid w:val="00204603"/>
    <w:rsid w:val="00204C0B"/>
    <w:rsid w:val="00204CDE"/>
    <w:rsid w:val="00207868"/>
    <w:rsid w:val="00210202"/>
    <w:rsid w:val="00211A41"/>
    <w:rsid w:val="00211E90"/>
    <w:rsid w:val="0021304D"/>
    <w:rsid w:val="002134DD"/>
    <w:rsid w:val="00213625"/>
    <w:rsid w:val="0021370E"/>
    <w:rsid w:val="00213B1C"/>
    <w:rsid w:val="00214282"/>
    <w:rsid w:val="002145FE"/>
    <w:rsid w:val="00214718"/>
    <w:rsid w:val="002159CA"/>
    <w:rsid w:val="00215A0A"/>
    <w:rsid w:val="0021630E"/>
    <w:rsid w:val="00216E84"/>
    <w:rsid w:val="00217059"/>
    <w:rsid w:val="00217C44"/>
    <w:rsid w:val="002203C7"/>
    <w:rsid w:val="00220BFD"/>
    <w:rsid w:val="0022119A"/>
    <w:rsid w:val="0022185D"/>
    <w:rsid w:val="00221AA3"/>
    <w:rsid w:val="00221B15"/>
    <w:rsid w:val="002221D5"/>
    <w:rsid w:val="00222276"/>
    <w:rsid w:val="00222D30"/>
    <w:rsid w:val="00223598"/>
    <w:rsid w:val="00223C5B"/>
    <w:rsid w:val="00223DF4"/>
    <w:rsid w:val="00223EFE"/>
    <w:rsid w:val="00223F03"/>
    <w:rsid w:val="00225A84"/>
    <w:rsid w:val="002273A9"/>
    <w:rsid w:val="00227753"/>
    <w:rsid w:val="00230097"/>
    <w:rsid w:val="00230136"/>
    <w:rsid w:val="00231F75"/>
    <w:rsid w:val="00231FBD"/>
    <w:rsid w:val="00232161"/>
    <w:rsid w:val="002328B8"/>
    <w:rsid w:val="002336AC"/>
    <w:rsid w:val="00233929"/>
    <w:rsid w:val="00233AF6"/>
    <w:rsid w:val="00233DCC"/>
    <w:rsid w:val="0023400A"/>
    <w:rsid w:val="002346C7"/>
    <w:rsid w:val="00234F24"/>
    <w:rsid w:val="002354FB"/>
    <w:rsid w:val="00237EA4"/>
    <w:rsid w:val="002401D0"/>
    <w:rsid w:val="00241973"/>
    <w:rsid w:val="002421AF"/>
    <w:rsid w:val="002426C2"/>
    <w:rsid w:val="00242777"/>
    <w:rsid w:val="00243F76"/>
    <w:rsid w:val="00244256"/>
    <w:rsid w:val="002449A7"/>
    <w:rsid w:val="00244ECB"/>
    <w:rsid w:val="00245CDD"/>
    <w:rsid w:val="0024602E"/>
    <w:rsid w:val="00246A8B"/>
    <w:rsid w:val="00247C37"/>
    <w:rsid w:val="00250A41"/>
    <w:rsid w:val="00252830"/>
    <w:rsid w:val="00253837"/>
    <w:rsid w:val="002542E3"/>
    <w:rsid w:val="00254891"/>
    <w:rsid w:val="002554A0"/>
    <w:rsid w:val="002555A2"/>
    <w:rsid w:val="00256032"/>
    <w:rsid w:val="00256615"/>
    <w:rsid w:val="00257B8F"/>
    <w:rsid w:val="00260251"/>
    <w:rsid w:val="0026047C"/>
    <w:rsid w:val="002605D6"/>
    <w:rsid w:val="0026169F"/>
    <w:rsid w:val="00261C41"/>
    <w:rsid w:val="0026224C"/>
    <w:rsid w:val="00262C60"/>
    <w:rsid w:val="00263613"/>
    <w:rsid w:val="00263662"/>
    <w:rsid w:val="00263FE9"/>
    <w:rsid w:val="00264490"/>
    <w:rsid w:val="00265EAD"/>
    <w:rsid w:val="0026650D"/>
    <w:rsid w:val="002672FE"/>
    <w:rsid w:val="002678A0"/>
    <w:rsid w:val="00270862"/>
    <w:rsid w:val="00270EDC"/>
    <w:rsid w:val="00271099"/>
    <w:rsid w:val="00271823"/>
    <w:rsid w:val="00272813"/>
    <w:rsid w:val="00272AB5"/>
    <w:rsid w:val="00274DD1"/>
    <w:rsid w:val="0027525B"/>
    <w:rsid w:val="00275384"/>
    <w:rsid w:val="0027546B"/>
    <w:rsid w:val="00275988"/>
    <w:rsid w:val="00276501"/>
    <w:rsid w:val="002778FE"/>
    <w:rsid w:val="0028093F"/>
    <w:rsid w:val="0028095F"/>
    <w:rsid w:val="00280B0A"/>
    <w:rsid w:val="00281597"/>
    <w:rsid w:val="00281B5A"/>
    <w:rsid w:val="00281CC0"/>
    <w:rsid w:val="00282748"/>
    <w:rsid w:val="00282858"/>
    <w:rsid w:val="002829AC"/>
    <w:rsid w:val="00283027"/>
    <w:rsid w:val="0028330F"/>
    <w:rsid w:val="002833A0"/>
    <w:rsid w:val="002838AC"/>
    <w:rsid w:val="002839F6"/>
    <w:rsid w:val="00285823"/>
    <w:rsid w:val="00285B04"/>
    <w:rsid w:val="00286E30"/>
    <w:rsid w:val="00287BD0"/>
    <w:rsid w:val="00287C21"/>
    <w:rsid w:val="002903CB"/>
    <w:rsid w:val="00290D86"/>
    <w:rsid w:val="00292018"/>
    <w:rsid w:val="00292FF2"/>
    <w:rsid w:val="00293119"/>
    <w:rsid w:val="00293627"/>
    <w:rsid w:val="00293EF3"/>
    <w:rsid w:val="002948C2"/>
    <w:rsid w:val="00294DD6"/>
    <w:rsid w:val="00295B38"/>
    <w:rsid w:val="00295F06"/>
    <w:rsid w:val="002963D8"/>
    <w:rsid w:val="00296851"/>
    <w:rsid w:val="00296ADB"/>
    <w:rsid w:val="00297B49"/>
    <w:rsid w:val="002A1586"/>
    <w:rsid w:val="002A1629"/>
    <w:rsid w:val="002A1B5A"/>
    <w:rsid w:val="002A1F85"/>
    <w:rsid w:val="002A3EAE"/>
    <w:rsid w:val="002A57EF"/>
    <w:rsid w:val="002A705B"/>
    <w:rsid w:val="002A70D9"/>
    <w:rsid w:val="002A70ED"/>
    <w:rsid w:val="002A753D"/>
    <w:rsid w:val="002B0030"/>
    <w:rsid w:val="002B0699"/>
    <w:rsid w:val="002B0A86"/>
    <w:rsid w:val="002B1023"/>
    <w:rsid w:val="002B1B16"/>
    <w:rsid w:val="002B1CFB"/>
    <w:rsid w:val="002B2806"/>
    <w:rsid w:val="002B338F"/>
    <w:rsid w:val="002B36AD"/>
    <w:rsid w:val="002B3AE5"/>
    <w:rsid w:val="002B42A1"/>
    <w:rsid w:val="002B4C7A"/>
    <w:rsid w:val="002B6445"/>
    <w:rsid w:val="002B6C70"/>
    <w:rsid w:val="002B7274"/>
    <w:rsid w:val="002B76E9"/>
    <w:rsid w:val="002C2525"/>
    <w:rsid w:val="002C2D67"/>
    <w:rsid w:val="002C34C9"/>
    <w:rsid w:val="002C48D9"/>
    <w:rsid w:val="002C59D4"/>
    <w:rsid w:val="002C62BD"/>
    <w:rsid w:val="002C767C"/>
    <w:rsid w:val="002C780F"/>
    <w:rsid w:val="002C7875"/>
    <w:rsid w:val="002C7CAB"/>
    <w:rsid w:val="002D0F08"/>
    <w:rsid w:val="002D14E5"/>
    <w:rsid w:val="002D2106"/>
    <w:rsid w:val="002D2A52"/>
    <w:rsid w:val="002D2F3A"/>
    <w:rsid w:val="002D45D2"/>
    <w:rsid w:val="002D47B6"/>
    <w:rsid w:val="002D57AB"/>
    <w:rsid w:val="002D5DB3"/>
    <w:rsid w:val="002D62B5"/>
    <w:rsid w:val="002D6DE3"/>
    <w:rsid w:val="002D7C57"/>
    <w:rsid w:val="002D7CFA"/>
    <w:rsid w:val="002D7E14"/>
    <w:rsid w:val="002E060E"/>
    <w:rsid w:val="002E1A28"/>
    <w:rsid w:val="002E1FE6"/>
    <w:rsid w:val="002E2222"/>
    <w:rsid w:val="002E3CDF"/>
    <w:rsid w:val="002E4017"/>
    <w:rsid w:val="002E5168"/>
    <w:rsid w:val="002E5260"/>
    <w:rsid w:val="002E5D6C"/>
    <w:rsid w:val="002E6942"/>
    <w:rsid w:val="002E6EBC"/>
    <w:rsid w:val="002E7345"/>
    <w:rsid w:val="002E76D6"/>
    <w:rsid w:val="002F0E57"/>
    <w:rsid w:val="002F19AE"/>
    <w:rsid w:val="002F2E79"/>
    <w:rsid w:val="002F3F62"/>
    <w:rsid w:val="002F4898"/>
    <w:rsid w:val="002F5EB0"/>
    <w:rsid w:val="002F6036"/>
    <w:rsid w:val="002F6880"/>
    <w:rsid w:val="002F6CC8"/>
    <w:rsid w:val="002F6DB6"/>
    <w:rsid w:val="00300A2E"/>
    <w:rsid w:val="00302E1F"/>
    <w:rsid w:val="0030436D"/>
    <w:rsid w:val="003043E9"/>
    <w:rsid w:val="0030461A"/>
    <w:rsid w:val="00304BB5"/>
    <w:rsid w:val="00305425"/>
    <w:rsid w:val="0030630E"/>
    <w:rsid w:val="00306D3C"/>
    <w:rsid w:val="003071BE"/>
    <w:rsid w:val="00307988"/>
    <w:rsid w:val="00307AC2"/>
    <w:rsid w:val="00307BF1"/>
    <w:rsid w:val="00307CE6"/>
    <w:rsid w:val="003100E3"/>
    <w:rsid w:val="00310AF3"/>
    <w:rsid w:val="00311518"/>
    <w:rsid w:val="003118FF"/>
    <w:rsid w:val="00311FE1"/>
    <w:rsid w:val="00312518"/>
    <w:rsid w:val="0031274F"/>
    <w:rsid w:val="003137E9"/>
    <w:rsid w:val="00313CE3"/>
    <w:rsid w:val="00313DE4"/>
    <w:rsid w:val="00313E81"/>
    <w:rsid w:val="00313E95"/>
    <w:rsid w:val="00314546"/>
    <w:rsid w:val="0031575D"/>
    <w:rsid w:val="003163F4"/>
    <w:rsid w:val="00316993"/>
    <w:rsid w:val="00317684"/>
    <w:rsid w:val="00317E14"/>
    <w:rsid w:val="003205DD"/>
    <w:rsid w:val="00321A13"/>
    <w:rsid w:val="00321B97"/>
    <w:rsid w:val="003221B2"/>
    <w:rsid w:val="003225D5"/>
    <w:rsid w:val="00322ABC"/>
    <w:rsid w:val="00322C3C"/>
    <w:rsid w:val="00322D9D"/>
    <w:rsid w:val="00325151"/>
    <w:rsid w:val="00325755"/>
    <w:rsid w:val="0032648C"/>
    <w:rsid w:val="00327CAC"/>
    <w:rsid w:val="00330349"/>
    <w:rsid w:val="0033034A"/>
    <w:rsid w:val="0033093D"/>
    <w:rsid w:val="00331123"/>
    <w:rsid w:val="00331AAF"/>
    <w:rsid w:val="00331CD1"/>
    <w:rsid w:val="00332AD5"/>
    <w:rsid w:val="003332D2"/>
    <w:rsid w:val="00333902"/>
    <w:rsid w:val="00334415"/>
    <w:rsid w:val="00334656"/>
    <w:rsid w:val="00334E54"/>
    <w:rsid w:val="003373C5"/>
    <w:rsid w:val="00337DE1"/>
    <w:rsid w:val="00340729"/>
    <w:rsid w:val="003415A0"/>
    <w:rsid w:val="00342734"/>
    <w:rsid w:val="00342CCE"/>
    <w:rsid w:val="00342EAA"/>
    <w:rsid w:val="003433D4"/>
    <w:rsid w:val="00343A00"/>
    <w:rsid w:val="003440B5"/>
    <w:rsid w:val="0034438F"/>
    <w:rsid w:val="0034490A"/>
    <w:rsid w:val="00344A62"/>
    <w:rsid w:val="003470A6"/>
    <w:rsid w:val="003504C5"/>
    <w:rsid w:val="0035063A"/>
    <w:rsid w:val="0035065B"/>
    <w:rsid w:val="00350705"/>
    <w:rsid w:val="00350C1E"/>
    <w:rsid w:val="00351280"/>
    <w:rsid w:val="00351D1E"/>
    <w:rsid w:val="00351D58"/>
    <w:rsid w:val="00352758"/>
    <w:rsid w:val="0035364B"/>
    <w:rsid w:val="003548E4"/>
    <w:rsid w:val="00354F96"/>
    <w:rsid w:val="0035512D"/>
    <w:rsid w:val="00355647"/>
    <w:rsid w:val="00355675"/>
    <w:rsid w:val="0035701D"/>
    <w:rsid w:val="00357202"/>
    <w:rsid w:val="0036009E"/>
    <w:rsid w:val="0036293B"/>
    <w:rsid w:val="00363C67"/>
    <w:rsid w:val="003645E8"/>
    <w:rsid w:val="00364AA2"/>
    <w:rsid w:val="00364D34"/>
    <w:rsid w:val="003655F0"/>
    <w:rsid w:val="00365DA4"/>
    <w:rsid w:val="003665D7"/>
    <w:rsid w:val="003665FD"/>
    <w:rsid w:val="003672B4"/>
    <w:rsid w:val="00367821"/>
    <w:rsid w:val="00372DB0"/>
    <w:rsid w:val="00372DB8"/>
    <w:rsid w:val="00373199"/>
    <w:rsid w:val="003735B6"/>
    <w:rsid w:val="003736C9"/>
    <w:rsid w:val="00374543"/>
    <w:rsid w:val="003751C2"/>
    <w:rsid w:val="00376F22"/>
    <w:rsid w:val="00377E02"/>
    <w:rsid w:val="00380A09"/>
    <w:rsid w:val="003816F8"/>
    <w:rsid w:val="00381817"/>
    <w:rsid w:val="00381F09"/>
    <w:rsid w:val="00382B78"/>
    <w:rsid w:val="00382E29"/>
    <w:rsid w:val="0038320D"/>
    <w:rsid w:val="00383812"/>
    <w:rsid w:val="00384044"/>
    <w:rsid w:val="003848AF"/>
    <w:rsid w:val="00384CD6"/>
    <w:rsid w:val="00385391"/>
    <w:rsid w:val="00385AE8"/>
    <w:rsid w:val="003861A4"/>
    <w:rsid w:val="0038798B"/>
    <w:rsid w:val="00391365"/>
    <w:rsid w:val="003919F3"/>
    <w:rsid w:val="0039238B"/>
    <w:rsid w:val="00392C46"/>
    <w:rsid w:val="00394123"/>
    <w:rsid w:val="003943C9"/>
    <w:rsid w:val="003945B7"/>
    <w:rsid w:val="00394A3B"/>
    <w:rsid w:val="00394FC8"/>
    <w:rsid w:val="00395F52"/>
    <w:rsid w:val="003961DD"/>
    <w:rsid w:val="00396AEE"/>
    <w:rsid w:val="00396B1A"/>
    <w:rsid w:val="00397D32"/>
    <w:rsid w:val="00397FC3"/>
    <w:rsid w:val="003A0183"/>
    <w:rsid w:val="003A0236"/>
    <w:rsid w:val="003A0543"/>
    <w:rsid w:val="003A0547"/>
    <w:rsid w:val="003A14EA"/>
    <w:rsid w:val="003A3CC1"/>
    <w:rsid w:val="003A4015"/>
    <w:rsid w:val="003A4510"/>
    <w:rsid w:val="003A53DC"/>
    <w:rsid w:val="003A5C38"/>
    <w:rsid w:val="003A640F"/>
    <w:rsid w:val="003A6A21"/>
    <w:rsid w:val="003A6C1B"/>
    <w:rsid w:val="003A6D7E"/>
    <w:rsid w:val="003A7124"/>
    <w:rsid w:val="003A7530"/>
    <w:rsid w:val="003A758A"/>
    <w:rsid w:val="003A7EFA"/>
    <w:rsid w:val="003A7F0E"/>
    <w:rsid w:val="003B043A"/>
    <w:rsid w:val="003B0931"/>
    <w:rsid w:val="003B0C77"/>
    <w:rsid w:val="003B0E37"/>
    <w:rsid w:val="003B1238"/>
    <w:rsid w:val="003B1340"/>
    <w:rsid w:val="003B1AE6"/>
    <w:rsid w:val="003B42A6"/>
    <w:rsid w:val="003B451E"/>
    <w:rsid w:val="003B4676"/>
    <w:rsid w:val="003B4D9E"/>
    <w:rsid w:val="003B4F0A"/>
    <w:rsid w:val="003B6385"/>
    <w:rsid w:val="003B6B3A"/>
    <w:rsid w:val="003B7014"/>
    <w:rsid w:val="003B7325"/>
    <w:rsid w:val="003B7414"/>
    <w:rsid w:val="003C0619"/>
    <w:rsid w:val="003C0B66"/>
    <w:rsid w:val="003C1F13"/>
    <w:rsid w:val="003C20AD"/>
    <w:rsid w:val="003C25B0"/>
    <w:rsid w:val="003C275C"/>
    <w:rsid w:val="003C2DB1"/>
    <w:rsid w:val="003C3683"/>
    <w:rsid w:val="003C4072"/>
    <w:rsid w:val="003C45B2"/>
    <w:rsid w:val="003C49AC"/>
    <w:rsid w:val="003C578F"/>
    <w:rsid w:val="003C5F66"/>
    <w:rsid w:val="003C6466"/>
    <w:rsid w:val="003C6968"/>
    <w:rsid w:val="003C7EB4"/>
    <w:rsid w:val="003D0E0B"/>
    <w:rsid w:val="003D1290"/>
    <w:rsid w:val="003D1340"/>
    <w:rsid w:val="003D16BF"/>
    <w:rsid w:val="003D1B53"/>
    <w:rsid w:val="003D1B7C"/>
    <w:rsid w:val="003D1D6B"/>
    <w:rsid w:val="003D1D72"/>
    <w:rsid w:val="003D2256"/>
    <w:rsid w:val="003D4F56"/>
    <w:rsid w:val="003D5723"/>
    <w:rsid w:val="003D5FC4"/>
    <w:rsid w:val="003D7021"/>
    <w:rsid w:val="003D7553"/>
    <w:rsid w:val="003D7779"/>
    <w:rsid w:val="003D7E9D"/>
    <w:rsid w:val="003E0F31"/>
    <w:rsid w:val="003E116C"/>
    <w:rsid w:val="003E1B46"/>
    <w:rsid w:val="003E1CFD"/>
    <w:rsid w:val="003E28C2"/>
    <w:rsid w:val="003E2E43"/>
    <w:rsid w:val="003E352D"/>
    <w:rsid w:val="003E3690"/>
    <w:rsid w:val="003E3CF6"/>
    <w:rsid w:val="003E4D1F"/>
    <w:rsid w:val="003E4DDA"/>
    <w:rsid w:val="003E56B2"/>
    <w:rsid w:val="003E5A0E"/>
    <w:rsid w:val="003E5CBA"/>
    <w:rsid w:val="003E79BD"/>
    <w:rsid w:val="003F0A62"/>
    <w:rsid w:val="003F0DDE"/>
    <w:rsid w:val="003F1CA0"/>
    <w:rsid w:val="003F1CCC"/>
    <w:rsid w:val="003F1DEE"/>
    <w:rsid w:val="003F26C1"/>
    <w:rsid w:val="003F3635"/>
    <w:rsid w:val="003F51F8"/>
    <w:rsid w:val="003F56F6"/>
    <w:rsid w:val="003F68DE"/>
    <w:rsid w:val="003F70B3"/>
    <w:rsid w:val="003F7905"/>
    <w:rsid w:val="004006D3"/>
    <w:rsid w:val="004014D0"/>
    <w:rsid w:val="004016A3"/>
    <w:rsid w:val="0040216F"/>
    <w:rsid w:val="00402555"/>
    <w:rsid w:val="00402D63"/>
    <w:rsid w:val="004039F2"/>
    <w:rsid w:val="0040473C"/>
    <w:rsid w:val="0040489E"/>
    <w:rsid w:val="004053E0"/>
    <w:rsid w:val="00405EBE"/>
    <w:rsid w:val="004061CF"/>
    <w:rsid w:val="004062DE"/>
    <w:rsid w:val="004076C8"/>
    <w:rsid w:val="00407A20"/>
    <w:rsid w:val="00407FF6"/>
    <w:rsid w:val="00410052"/>
    <w:rsid w:val="004103C6"/>
    <w:rsid w:val="00410D69"/>
    <w:rsid w:val="00411C6A"/>
    <w:rsid w:val="00411D13"/>
    <w:rsid w:val="00412267"/>
    <w:rsid w:val="00412ADA"/>
    <w:rsid w:val="004131F1"/>
    <w:rsid w:val="004133E5"/>
    <w:rsid w:val="0041379D"/>
    <w:rsid w:val="00413BA4"/>
    <w:rsid w:val="00413D0A"/>
    <w:rsid w:val="004142DE"/>
    <w:rsid w:val="00414B36"/>
    <w:rsid w:val="00414CE6"/>
    <w:rsid w:val="00415981"/>
    <w:rsid w:val="00415A0C"/>
    <w:rsid w:val="00415D4C"/>
    <w:rsid w:val="004171C2"/>
    <w:rsid w:val="00417785"/>
    <w:rsid w:val="00417C3F"/>
    <w:rsid w:val="00420343"/>
    <w:rsid w:val="00420947"/>
    <w:rsid w:val="00420CE5"/>
    <w:rsid w:val="00421632"/>
    <w:rsid w:val="00421B75"/>
    <w:rsid w:val="004226B6"/>
    <w:rsid w:val="00422D11"/>
    <w:rsid w:val="00422D2A"/>
    <w:rsid w:val="004242F6"/>
    <w:rsid w:val="0042440A"/>
    <w:rsid w:val="0042489A"/>
    <w:rsid w:val="0042502A"/>
    <w:rsid w:val="00425B52"/>
    <w:rsid w:val="00430186"/>
    <w:rsid w:val="0043028D"/>
    <w:rsid w:val="004310CB"/>
    <w:rsid w:val="004328EB"/>
    <w:rsid w:val="004335D8"/>
    <w:rsid w:val="00434605"/>
    <w:rsid w:val="00434CA3"/>
    <w:rsid w:val="00436745"/>
    <w:rsid w:val="00436767"/>
    <w:rsid w:val="00436B22"/>
    <w:rsid w:val="00436DCE"/>
    <w:rsid w:val="004400FD"/>
    <w:rsid w:val="00441A0E"/>
    <w:rsid w:val="00443E58"/>
    <w:rsid w:val="00444305"/>
    <w:rsid w:val="00444E97"/>
    <w:rsid w:val="0044586F"/>
    <w:rsid w:val="00445C92"/>
    <w:rsid w:val="00446059"/>
    <w:rsid w:val="004462FD"/>
    <w:rsid w:val="004466B3"/>
    <w:rsid w:val="00446832"/>
    <w:rsid w:val="004471A4"/>
    <w:rsid w:val="00447F5F"/>
    <w:rsid w:val="00450DBF"/>
    <w:rsid w:val="004512DD"/>
    <w:rsid w:val="004519F7"/>
    <w:rsid w:val="00452BDA"/>
    <w:rsid w:val="00454502"/>
    <w:rsid w:val="00454609"/>
    <w:rsid w:val="00454929"/>
    <w:rsid w:val="00454BCD"/>
    <w:rsid w:val="00455CDE"/>
    <w:rsid w:val="00456A9D"/>
    <w:rsid w:val="004572EE"/>
    <w:rsid w:val="00460314"/>
    <w:rsid w:val="0046033D"/>
    <w:rsid w:val="00460ADC"/>
    <w:rsid w:val="0046129A"/>
    <w:rsid w:val="0046137B"/>
    <w:rsid w:val="0046181D"/>
    <w:rsid w:val="00461D2E"/>
    <w:rsid w:val="00462E30"/>
    <w:rsid w:val="00463286"/>
    <w:rsid w:val="004635FC"/>
    <w:rsid w:val="0046376F"/>
    <w:rsid w:val="00463AF9"/>
    <w:rsid w:val="004642F3"/>
    <w:rsid w:val="0046432C"/>
    <w:rsid w:val="00464849"/>
    <w:rsid w:val="00464956"/>
    <w:rsid w:val="004656EB"/>
    <w:rsid w:val="00466734"/>
    <w:rsid w:val="00467A18"/>
    <w:rsid w:val="00467EB0"/>
    <w:rsid w:val="00470445"/>
    <w:rsid w:val="004714BC"/>
    <w:rsid w:val="004728FD"/>
    <w:rsid w:val="004738D7"/>
    <w:rsid w:val="00473B11"/>
    <w:rsid w:val="00475205"/>
    <w:rsid w:val="00475573"/>
    <w:rsid w:val="00475655"/>
    <w:rsid w:val="00475F78"/>
    <w:rsid w:val="0048004A"/>
    <w:rsid w:val="00480B69"/>
    <w:rsid w:val="00481AE6"/>
    <w:rsid w:val="004822B5"/>
    <w:rsid w:val="00482DA1"/>
    <w:rsid w:val="0048361B"/>
    <w:rsid w:val="00483B17"/>
    <w:rsid w:val="004841D5"/>
    <w:rsid w:val="004842FB"/>
    <w:rsid w:val="00485614"/>
    <w:rsid w:val="00485680"/>
    <w:rsid w:val="004862E4"/>
    <w:rsid w:val="00486A00"/>
    <w:rsid w:val="00486E6E"/>
    <w:rsid w:val="004873B7"/>
    <w:rsid w:val="00487FAF"/>
    <w:rsid w:val="00490177"/>
    <w:rsid w:val="00490515"/>
    <w:rsid w:val="004914FF"/>
    <w:rsid w:val="004922A7"/>
    <w:rsid w:val="0049266C"/>
    <w:rsid w:val="0049308F"/>
    <w:rsid w:val="00494072"/>
    <w:rsid w:val="00494816"/>
    <w:rsid w:val="00494D6F"/>
    <w:rsid w:val="00495954"/>
    <w:rsid w:val="004967D2"/>
    <w:rsid w:val="00496849"/>
    <w:rsid w:val="00496C56"/>
    <w:rsid w:val="00496C5E"/>
    <w:rsid w:val="00497055"/>
    <w:rsid w:val="0049718E"/>
    <w:rsid w:val="004973E5"/>
    <w:rsid w:val="00497B7E"/>
    <w:rsid w:val="00497BF0"/>
    <w:rsid w:val="00497CB3"/>
    <w:rsid w:val="004A06E5"/>
    <w:rsid w:val="004A154B"/>
    <w:rsid w:val="004A1903"/>
    <w:rsid w:val="004A2128"/>
    <w:rsid w:val="004A2705"/>
    <w:rsid w:val="004A2A76"/>
    <w:rsid w:val="004A349E"/>
    <w:rsid w:val="004A464B"/>
    <w:rsid w:val="004A5D95"/>
    <w:rsid w:val="004A6060"/>
    <w:rsid w:val="004A608C"/>
    <w:rsid w:val="004A66AE"/>
    <w:rsid w:val="004A77BA"/>
    <w:rsid w:val="004A781C"/>
    <w:rsid w:val="004B09F2"/>
    <w:rsid w:val="004B10C5"/>
    <w:rsid w:val="004B1AFE"/>
    <w:rsid w:val="004B1C68"/>
    <w:rsid w:val="004B1D11"/>
    <w:rsid w:val="004B1D5C"/>
    <w:rsid w:val="004B2AE5"/>
    <w:rsid w:val="004B2C15"/>
    <w:rsid w:val="004B2C7C"/>
    <w:rsid w:val="004B2DB3"/>
    <w:rsid w:val="004B34A5"/>
    <w:rsid w:val="004B35A1"/>
    <w:rsid w:val="004B3854"/>
    <w:rsid w:val="004B447D"/>
    <w:rsid w:val="004B5CB6"/>
    <w:rsid w:val="004B6DCA"/>
    <w:rsid w:val="004B7715"/>
    <w:rsid w:val="004C057D"/>
    <w:rsid w:val="004C0BEF"/>
    <w:rsid w:val="004C0D76"/>
    <w:rsid w:val="004C154C"/>
    <w:rsid w:val="004C1997"/>
    <w:rsid w:val="004C1A53"/>
    <w:rsid w:val="004C1CB1"/>
    <w:rsid w:val="004C24E9"/>
    <w:rsid w:val="004C2AF3"/>
    <w:rsid w:val="004C438B"/>
    <w:rsid w:val="004C566A"/>
    <w:rsid w:val="004C79B2"/>
    <w:rsid w:val="004C7C9F"/>
    <w:rsid w:val="004D026B"/>
    <w:rsid w:val="004D0633"/>
    <w:rsid w:val="004D0C34"/>
    <w:rsid w:val="004D0DBE"/>
    <w:rsid w:val="004D0E37"/>
    <w:rsid w:val="004D0F4B"/>
    <w:rsid w:val="004D1EE3"/>
    <w:rsid w:val="004D2B3F"/>
    <w:rsid w:val="004D3025"/>
    <w:rsid w:val="004D3396"/>
    <w:rsid w:val="004D3A9F"/>
    <w:rsid w:val="004D3F8C"/>
    <w:rsid w:val="004D4447"/>
    <w:rsid w:val="004D501F"/>
    <w:rsid w:val="004D5DB4"/>
    <w:rsid w:val="004D5E6C"/>
    <w:rsid w:val="004D676D"/>
    <w:rsid w:val="004D679C"/>
    <w:rsid w:val="004D6A03"/>
    <w:rsid w:val="004D6CC1"/>
    <w:rsid w:val="004D7049"/>
    <w:rsid w:val="004D7053"/>
    <w:rsid w:val="004D7D71"/>
    <w:rsid w:val="004D7EA9"/>
    <w:rsid w:val="004E0437"/>
    <w:rsid w:val="004E07BA"/>
    <w:rsid w:val="004E130F"/>
    <w:rsid w:val="004E147F"/>
    <w:rsid w:val="004E2ECA"/>
    <w:rsid w:val="004E3670"/>
    <w:rsid w:val="004E3AE1"/>
    <w:rsid w:val="004E4B5D"/>
    <w:rsid w:val="004E5248"/>
    <w:rsid w:val="004E6B34"/>
    <w:rsid w:val="004E72CC"/>
    <w:rsid w:val="004E7A70"/>
    <w:rsid w:val="004F14BA"/>
    <w:rsid w:val="004F19A3"/>
    <w:rsid w:val="004F2B92"/>
    <w:rsid w:val="004F327B"/>
    <w:rsid w:val="004F3702"/>
    <w:rsid w:val="004F3BB5"/>
    <w:rsid w:val="004F4828"/>
    <w:rsid w:val="004F57BA"/>
    <w:rsid w:val="004F58B2"/>
    <w:rsid w:val="004F63B6"/>
    <w:rsid w:val="004F6A51"/>
    <w:rsid w:val="004F74B5"/>
    <w:rsid w:val="005000E8"/>
    <w:rsid w:val="00500225"/>
    <w:rsid w:val="005007D8"/>
    <w:rsid w:val="00501B68"/>
    <w:rsid w:val="005020D8"/>
    <w:rsid w:val="00502334"/>
    <w:rsid w:val="00502388"/>
    <w:rsid w:val="005044F6"/>
    <w:rsid w:val="00504D3E"/>
    <w:rsid w:val="00505610"/>
    <w:rsid w:val="0050639B"/>
    <w:rsid w:val="0050678D"/>
    <w:rsid w:val="00506AFC"/>
    <w:rsid w:val="00507252"/>
    <w:rsid w:val="00507D03"/>
    <w:rsid w:val="00507E61"/>
    <w:rsid w:val="005116DD"/>
    <w:rsid w:val="00511EF3"/>
    <w:rsid w:val="0051457C"/>
    <w:rsid w:val="00514873"/>
    <w:rsid w:val="00515B20"/>
    <w:rsid w:val="00515DBD"/>
    <w:rsid w:val="00515E65"/>
    <w:rsid w:val="0051749A"/>
    <w:rsid w:val="0052085C"/>
    <w:rsid w:val="00520A53"/>
    <w:rsid w:val="00520A96"/>
    <w:rsid w:val="00521111"/>
    <w:rsid w:val="005212BE"/>
    <w:rsid w:val="005217BB"/>
    <w:rsid w:val="0052190E"/>
    <w:rsid w:val="00521A6F"/>
    <w:rsid w:val="005221CF"/>
    <w:rsid w:val="00522A06"/>
    <w:rsid w:val="00523B63"/>
    <w:rsid w:val="005245CE"/>
    <w:rsid w:val="00524E6A"/>
    <w:rsid w:val="00525B71"/>
    <w:rsid w:val="00525C9B"/>
    <w:rsid w:val="00525D6F"/>
    <w:rsid w:val="005260EE"/>
    <w:rsid w:val="00526309"/>
    <w:rsid w:val="00526952"/>
    <w:rsid w:val="00526AC3"/>
    <w:rsid w:val="005301FA"/>
    <w:rsid w:val="005303C2"/>
    <w:rsid w:val="00531D56"/>
    <w:rsid w:val="005325C4"/>
    <w:rsid w:val="00532641"/>
    <w:rsid w:val="00532AC0"/>
    <w:rsid w:val="00532D3B"/>
    <w:rsid w:val="00533B8F"/>
    <w:rsid w:val="0053608F"/>
    <w:rsid w:val="00536AFE"/>
    <w:rsid w:val="00537014"/>
    <w:rsid w:val="00537734"/>
    <w:rsid w:val="00537D41"/>
    <w:rsid w:val="005405F9"/>
    <w:rsid w:val="00540C2F"/>
    <w:rsid w:val="005411AA"/>
    <w:rsid w:val="00542A00"/>
    <w:rsid w:val="00543950"/>
    <w:rsid w:val="00543C05"/>
    <w:rsid w:val="00544138"/>
    <w:rsid w:val="0054441B"/>
    <w:rsid w:val="00544685"/>
    <w:rsid w:val="00546E1F"/>
    <w:rsid w:val="0054712B"/>
    <w:rsid w:val="00547895"/>
    <w:rsid w:val="0055005B"/>
    <w:rsid w:val="005506F3"/>
    <w:rsid w:val="005513CA"/>
    <w:rsid w:val="00551929"/>
    <w:rsid w:val="00552575"/>
    <w:rsid w:val="00553269"/>
    <w:rsid w:val="0055378E"/>
    <w:rsid w:val="00553F13"/>
    <w:rsid w:val="00553FA2"/>
    <w:rsid w:val="005545F5"/>
    <w:rsid w:val="005546B9"/>
    <w:rsid w:val="00554D73"/>
    <w:rsid w:val="00554DEE"/>
    <w:rsid w:val="00555C6E"/>
    <w:rsid w:val="00556074"/>
    <w:rsid w:val="005561E3"/>
    <w:rsid w:val="00556A1D"/>
    <w:rsid w:val="00556ACB"/>
    <w:rsid w:val="00557141"/>
    <w:rsid w:val="005571D7"/>
    <w:rsid w:val="00557571"/>
    <w:rsid w:val="00557936"/>
    <w:rsid w:val="00557C36"/>
    <w:rsid w:val="00560199"/>
    <w:rsid w:val="00560E68"/>
    <w:rsid w:val="00561184"/>
    <w:rsid w:val="00561D86"/>
    <w:rsid w:val="00561D87"/>
    <w:rsid w:val="005621D7"/>
    <w:rsid w:val="0056326F"/>
    <w:rsid w:val="005634C8"/>
    <w:rsid w:val="0056372B"/>
    <w:rsid w:val="00563840"/>
    <w:rsid w:val="00563A00"/>
    <w:rsid w:val="00563FFE"/>
    <w:rsid w:val="00564208"/>
    <w:rsid w:val="00565365"/>
    <w:rsid w:val="00566532"/>
    <w:rsid w:val="00566E0E"/>
    <w:rsid w:val="00566F97"/>
    <w:rsid w:val="0057010F"/>
    <w:rsid w:val="005705EA"/>
    <w:rsid w:val="00570EBA"/>
    <w:rsid w:val="00571325"/>
    <w:rsid w:val="0057198D"/>
    <w:rsid w:val="00572C74"/>
    <w:rsid w:val="00573678"/>
    <w:rsid w:val="00573DE9"/>
    <w:rsid w:val="00573F7C"/>
    <w:rsid w:val="0057442A"/>
    <w:rsid w:val="00574716"/>
    <w:rsid w:val="005755D7"/>
    <w:rsid w:val="005771A5"/>
    <w:rsid w:val="00580650"/>
    <w:rsid w:val="005809D0"/>
    <w:rsid w:val="0058281D"/>
    <w:rsid w:val="00582E6C"/>
    <w:rsid w:val="00582F14"/>
    <w:rsid w:val="00584CE1"/>
    <w:rsid w:val="00584FE8"/>
    <w:rsid w:val="005868BA"/>
    <w:rsid w:val="00586C05"/>
    <w:rsid w:val="00586D67"/>
    <w:rsid w:val="00587236"/>
    <w:rsid w:val="00587803"/>
    <w:rsid w:val="00587FFC"/>
    <w:rsid w:val="00590535"/>
    <w:rsid w:val="00591E55"/>
    <w:rsid w:val="005928DB"/>
    <w:rsid w:val="00592D96"/>
    <w:rsid w:val="00592E80"/>
    <w:rsid w:val="00595A4F"/>
    <w:rsid w:val="00596176"/>
    <w:rsid w:val="005966B2"/>
    <w:rsid w:val="00597639"/>
    <w:rsid w:val="005A0274"/>
    <w:rsid w:val="005A1B2D"/>
    <w:rsid w:val="005A1CB2"/>
    <w:rsid w:val="005A241D"/>
    <w:rsid w:val="005A33A6"/>
    <w:rsid w:val="005A4DA2"/>
    <w:rsid w:val="005A564D"/>
    <w:rsid w:val="005A5BB9"/>
    <w:rsid w:val="005A657D"/>
    <w:rsid w:val="005A65B5"/>
    <w:rsid w:val="005A72A3"/>
    <w:rsid w:val="005B0547"/>
    <w:rsid w:val="005B06CC"/>
    <w:rsid w:val="005B0D19"/>
    <w:rsid w:val="005B132D"/>
    <w:rsid w:val="005B138A"/>
    <w:rsid w:val="005B1700"/>
    <w:rsid w:val="005B1B19"/>
    <w:rsid w:val="005B1CE3"/>
    <w:rsid w:val="005B2B17"/>
    <w:rsid w:val="005B3504"/>
    <w:rsid w:val="005B701D"/>
    <w:rsid w:val="005B75BE"/>
    <w:rsid w:val="005B7675"/>
    <w:rsid w:val="005B79C0"/>
    <w:rsid w:val="005B7F76"/>
    <w:rsid w:val="005B7FE7"/>
    <w:rsid w:val="005C0CE5"/>
    <w:rsid w:val="005C0D9A"/>
    <w:rsid w:val="005C0EA9"/>
    <w:rsid w:val="005C17C9"/>
    <w:rsid w:val="005C27DC"/>
    <w:rsid w:val="005C3172"/>
    <w:rsid w:val="005C3C57"/>
    <w:rsid w:val="005C4375"/>
    <w:rsid w:val="005C438A"/>
    <w:rsid w:val="005C5146"/>
    <w:rsid w:val="005C5B08"/>
    <w:rsid w:val="005C5BB4"/>
    <w:rsid w:val="005C7777"/>
    <w:rsid w:val="005C7E2F"/>
    <w:rsid w:val="005D1AB3"/>
    <w:rsid w:val="005D2130"/>
    <w:rsid w:val="005D2133"/>
    <w:rsid w:val="005D2E37"/>
    <w:rsid w:val="005D3570"/>
    <w:rsid w:val="005D3B43"/>
    <w:rsid w:val="005D3D4F"/>
    <w:rsid w:val="005D4059"/>
    <w:rsid w:val="005D45C0"/>
    <w:rsid w:val="005D4DDE"/>
    <w:rsid w:val="005D51F9"/>
    <w:rsid w:val="005D5ABF"/>
    <w:rsid w:val="005D5FE9"/>
    <w:rsid w:val="005D7614"/>
    <w:rsid w:val="005D778E"/>
    <w:rsid w:val="005D7A87"/>
    <w:rsid w:val="005D7BCD"/>
    <w:rsid w:val="005E1A69"/>
    <w:rsid w:val="005E22D6"/>
    <w:rsid w:val="005E269E"/>
    <w:rsid w:val="005E27AF"/>
    <w:rsid w:val="005E3403"/>
    <w:rsid w:val="005E3EBE"/>
    <w:rsid w:val="005E5BE9"/>
    <w:rsid w:val="005E631E"/>
    <w:rsid w:val="005E657F"/>
    <w:rsid w:val="005E7605"/>
    <w:rsid w:val="005E7988"/>
    <w:rsid w:val="005F0384"/>
    <w:rsid w:val="005F050C"/>
    <w:rsid w:val="005F0ACC"/>
    <w:rsid w:val="005F11FA"/>
    <w:rsid w:val="005F17E1"/>
    <w:rsid w:val="005F1D89"/>
    <w:rsid w:val="005F2787"/>
    <w:rsid w:val="005F2951"/>
    <w:rsid w:val="005F2EC5"/>
    <w:rsid w:val="005F314A"/>
    <w:rsid w:val="005F46C3"/>
    <w:rsid w:val="005F475B"/>
    <w:rsid w:val="005F4C78"/>
    <w:rsid w:val="005F564B"/>
    <w:rsid w:val="005F6C6E"/>
    <w:rsid w:val="0060045F"/>
    <w:rsid w:val="00600670"/>
    <w:rsid w:val="006011BE"/>
    <w:rsid w:val="006021AE"/>
    <w:rsid w:val="006033EE"/>
    <w:rsid w:val="00603D2E"/>
    <w:rsid w:val="006042C6"/>
    <w:rsid w:val="0060485D"/>
    <w:rsid w:val="00604D4B"/>
    <w:rsid w:val="00605D8D"/>
    <w:rsid w:val="00605E6B"/>
    <w:rsid w:val="00605EF8"/>
    <w:rsid w:val="00606072"/>
    <w:rsid w:val="006063AC"/>
    <w:rsid w:val="00606F04"/>
    <w:rsid w:val="006073B0"/>
    <w:rsid w:val="00607CC6"/>
    <w:rsid w:val="00612E12"/>
    <w:rsid w:val="00612F64"/>
    <w:rsid w:val="00613472"/>
    <w:rsid w:val="00613891"/>
    <w:rsid w:val="006140E5"/>
    <w:rsid w:val="00614A90"/>
    <w:rsid w:val="00614D0D"/>
    <w:rsid w:val="00614FAC"/>
    <w:rsid w:val="00615359"/>
    <w:rsid w:val="00615393"/>
    <w:rsid w:val="006166E6"/>
    <w:rsid w:val="006169CE"/>
    <w:rsid w:val="00617EC1"/>
    <w:rsid w:val="006202A3"/>
    <w:rsid w:val="0062042D"/>
    <w:rsid w:val="0062098D"/>
    <w:rsid w:val="00621B4B"/>
    <w:rsid w:val="00621EE1"/>
    <w:rsid w:val="0062256C"/>
    <w:rsid w:val="00622664"/>
    <w:rsid w:val="00622972"/>
    <w:rsid w:val="00622B76"/>
    <w:rsid w:val="006230A2"/>
    <w:rsid w:val="00623388"/>
    <w:rsid w:val="00623852"/>
    <w:rsid w:val="00623BBF"/>
    <w:rsid w:val="00624EFC"/>
    <w:rsid w:val="00626308"/>
    <w:rsid w:val="00626A56"/>
    <w:rsid w:val="0062775B"/>
    <w:rsid w:val="006303A4"/>
    <w:rsid w:val="006306F5"/>
    <w:rsid w:val="0063240E"/>
    <w:rsid w:val="00632921"/>
    <w:rsid w:val="0063352E"/>
    <w:rsid w:val="00633B7B"/>
    <w:rsid w:val="006340FD"/>
    <w:rsid w:val="00634793"/>
    <w:rsid w:val="006349E3"/>
    <w:rsid w:val="006350C3"/>
    <w:rsid w:val="006352C1"/>
    <w:rsid w:val="00635758"/>
    <w:rsid w:val="00635A9E"/>
    <w:rsid w:val="00635FA3"/>
    <w:rsid w:val="006368B9"/>
    <w:rsid w:val="00636A5E"/>
    <w:rsid w:val="00640E47"/>
    <w:rsid w:val="006416C2"/>
    <w:rsid w:val="00642153"/>
    <w:rsid w:val="00643109"/>
    <w:rsid w:val="00643340"/>
    <w:rsid w:val="006433EB"/>
    <w:rsid w:val="00643898"/>
    <w:rsid w:val="006449B1"/>
    <w:rsid w:val="00644F08"/>
    <w:rsid w:val="00644FF6"/>
    <w:rsid w:val="00645810"/>
    <w:rsid w:val="00646A8F"/>
    <w:rsid w:val="00647298"/>
    <w:rsid w:val="00650231"/>
    <w:rsid w:val="006502E7"/>
    <w:rsid w:val="0065031B"/>
    <w:rsid w:val="00650AED"/>
    <w:rsid w:val="0065123E"/>
    <w:rsid w:val="006513B4"/>
    <w:rsid w:val="006513C2"/>
    <w:rsid w:val="00651621"/>
    <w:rsid w:val="00652E42"/>
    <w:rsid w:val="0065317B"/>
    <w:rsid w:val="006531B4"/>
    <w:rsid w:val="00655D96"/>
    <w:rsid w:val="0065630D"/>
    <w:rsid w:val="0065793F"/>
    <w:rsid w:val="0066062A"/>
    <w:rsid w:val="00660917"/>
    <w:rsid w:val="00660EC1"/>
    <w:rsid w:val="006623DE"/>
    <w:rsid w:val="006630E5"/>
    <w:rsid w:val="00663759"/>
    <w:rsid w:val="0066388D"/>
    <w:rsid w:val="006640A6"/>
    <w:rsid w:val="006642E2"/>
    <w:rsid w:val="00664A0A"/>
    <w:rsid w:val="00665CDC"/>
    <w:rsid w:val="00665E90"/>
    <w:rsid w:val="00666025"/>
    <w:rsid w:val="006665D0"/>
    <w:rsid w:val="006669C4"/>
    <w:rsid w:val="00666E4B"/>
    <w:rsid w:val="00667045"/>
    <w:rsid w:val="006676B9"/>
    <w:rsid w:val="00667C77"/>
    <w:rsid w:val="00667E35"/>
    <w:rsid w:val="006702CF"/>
    <w:rsid w:val="0067098C"/>
    <w:rsid w:val="00670C9F"/>
    <w:rsid w:val="006715E5"/>
    <w:rsid w:val="00671A52"/>
    <w:rsid w:val="00671FF9"/>
    <w:rsid w:val="0067287F"/>
    <w:rsid w:val="00672E5E"/>
    <w:rsid w:val="00672F4E"/>
    <w:rsid w:val="00673870"/>
    <w:rsid w:val="006739D7"/>
    <w:rsid w:val="0067421B"/>
    <w:rsid w:val="00674704"/>
    <w:rsid w:val="006747C2"/>
    <w:rsid w:val="00674B92"/>
    <w:rsid w:val="00674C23"/>
    <w:rsid w:val="0067598B"/>
    <w:rsid w:val="006763CD"/>
    <w:rsid w:val="00676E3A"/>
    <w:rsid w:val="006771AF"/>
    <w:rsid w:val="006779A4"/>
    <w:rsid w:val="00677A1B"/>
    <w:rsid w:val="00680642"/>
    <w:rsid w:val="00680883"/>
    <w:rsid w:val="00682343"/>
    <w:rsid w:val="00683594"/>
    <w:rsid w:val="0068382B"/>
    <w:rsid w:val="00683B8C"/>
    <w:rsid w:val="00683E26"/>
    <w:rsid w:val="00684EF6"/>
    <w:rsid w:val="00686172"/>
    <w:rsid w:val="0068618F"/>
    <w:rsid w:val="00686348"/>
    <w:rsid w:val="0068723E"/>
    <w:rsid w:val="006876EF"/>
    <w:rsid w:val="00690516"/>
    <w:rsid w:val="006905B0"/>
    <w:rsid w:val="00690B89"/>
    <w:rsid w:val="006912C8"/>
    <w:rsid w:val="00691A08"/>
    <w:rsid w:val="00691D09"/>
    <w:rsid w:val="00692CBD"/>
    <w:rsid w:val="006942B0"/>
    <w:rsid w:val="00695EA1"/>
    <w:rsid w:val="00697BF3"/>
    <w:rsid w:val="006A0005"/>
    <w:rsid w:val="006A14D7"/>
    <w:rsid w:val="006A35EB"/>
    <w:rsid w:val="006A4309"/>
    <w:rsid w:val="006A55EB"/>
    <w:rsid w:val="006A5E99"/>
    <w:rsid w:val="006A6456"/>
    <w:rsid w:val="006A651B"/>
    <w:rsid w:val="006A6ACA"/>
    <w:rsid w:val="006A6BC4"/>
    <w:rsid w:val="006A7148"/>
    <w:rsid w:val="006A7800"/>
    <w:rsid w:val="006A7A4D"/>
    <w:rsid w:val="006B078C"/>
    <w:rsid w:val="006B09D5"/>
    <w:rsid w:val="006B0A65"/>
    <w:rsid w:val="006B0AF1"/>
    <w:rsid w:val="006B0EFC"/>
    <w:rsid w:val="006B126E"/>
    <w:rsid w:val="006B1282"/>
    <w:rsid w:val="006B23E6"/>
    <w:rsid w:val="006B2454"/>
    <w:rsid w:val="006B2477"/>
    <w:rsid w:val="006B6230"/>
    <w:rsid w:val="006B6DB9"/>
    <w:rsid w:val="006B7238"/>
    <w:rsid w:val="006B7F0A"/>
    <w:rsid w:val="006C06FB"/>
    <w:rsid w:val="006C1313"/>
    <w:rsid w:val="006C3D48"/>
    <w:rsid w:val="006C4D2C"/>
    <w:rsid w:val="006C6929"/>
    <w:rsid w:val="006C72D6"/>
    <w:rsid w:val="006C746D"/>
    <w:rsid w:val="006D0003"/>
    <w:rsid w:val="006D05D6"/>
    <w:rsid w:val="006D158B"/>
    <w:rsid w:val="006D1AFD"/>
    <w:rsid w:val="006D251F"/>
    <w:rsid w:val="006D2C5A"/>
    <w:rsid w:val="006D309A"/>
    <w:rsid w:val="006D3E7F"/>
    <w:rsid w:val="006D40D9"/>
    <w:rsid w:val="006D47F3"/>
    <w:rsid w:val="006D4D87"/>
    <w:rsid w:val="006D4DF3"/>
    <w:rsid w:val="006D5D38"/>
    <w:rsid w:val="006D602F"/>
    <w:rsid w:val="006D71A2"/>
    <w:rsid w:val="006D7E10"/>
    <w:rsid w:val="006E030F"/>
    <w:rsid w:val="006E07E9"/>
    <w:rsid w:val="006E0A27"/>
    <w:rsid w:val="006E191E"/>
    <w:rsid w:val="006E1DD1"/>
    <w:rsid w:val="006E233C"/>
    <w:rsid w:val="006E4287"/>
    <w:rsid w:val="006E49AB"/>
    <w:rsid w:val="006E591A"/>
    <w:rsid w:val="006E5CD1"/>
    <w:rsid w:val="006E6751"/>
    <w:rsid w:val="006E6B4C"/>
    <w:rsid w:val="006E6E63"/>
    <w:rsid w:val="006E73F2"/>
    <w:rsid w:val="006E7BDF"/>
    <w:rsid w:val="006E7F69"/>
    <w:rsid w:val="006F0152"/>
    <w:rsid w:val="006F08F7"/>
    <w:rsid w:val="006F12AB"/>
    <w:rsid w:val="006F1849"/>
    <w:rsid w:val="006F2AF2"/>
    <w:rsid w:val="006F3143"/>
    <w:rsid w:val="006F3D08"/>
    <w:rsid w:val="006F45EA"/>
    <w:rsid w:val="006F4E1B"/>
    <w:rsid w:val="006F4EC7"/>
    <w:rsid w:val="006F5291"/>
    <w:rsid w:val="006F53F9"/>
    <w:rsid w:val="006F5689"/>
    <w:rsid w:val="006F6139"/>
    <w:rsid w:val="006F62E5"/>
    <w:rsid w:val="006F75BA"/>
    <w:rsid w:val="006F765D"/>
    <w:rsid w:val="006F778F"/>
    <w:rsid w:val="006F7BD2"/>
    <w:rsid w:val="006F7C84"/>
    <w:rsid w:val="006F7CBD"/>
    <w:rsid w:val="00700245"/>
    <w:rsid w:val="00700DE0"/>
    <w:rsid w:val="00701CFD"/>
    <w:rsid w:val="007035C0"/>
    <w:rsid w:val="00703B74"/>
    <w:rsid w:val="00703CEE"/>
    <w:rsid w:val="00705088"/>
    <w:rsid w:val="0070636B"/>
    <w:rsid w:val="00706796"/>
    <w:rsid w:val="00707051"/>
    <w:rsid w:val="0071016A"/>
    <w:rsid w:val="00710CAD"/>
    <w:rsid w:val="00712350"/>
    <w:rsid w:val="00712B0D"/>
    <w:rsid w:val="00712D9B"/>
    <w:rsid w:val="007138E0"/>
    <w:rsid w:val="00713DB5"/>
    <w:rsid w:val="00714C1B"/>
    <w:rsid w:val="0071544D"/>
    <w:rsid w:val="0071635D"/>
    <w:rsid w:val="007166B4"/>
    <w:rsid w:val="00716F29"/>
    <w:rsid w:val="007179FE"/>
    <w:rsid w:val="00717B31"/>
    <w:rsid w:val="00720827"/>
    <w:rsid w:val="00720CDF"/>
    <w:rsid w:val="00721011"/>
    <w:rsid w:val="00721288"/>
    <w:rsid w:val="00722418"/>
    <w:rsid w:val="0072257E"/>
    <w:rsid w:val="0072294B"/>
    <w:rsid w:val="00722B85"/>
    <w:rsid w:val="00722F06"/>
    <w:rsid w:val="007239BD"/>
    <w:rsid w:val="00723F94"/>
    <w:rsid w:val="0072477E"/>
    <w:rsid w:val="00724BB3"/>
    <w:rsid w:val="007252DA"/>
    <w:rsid w:val="007261D7"/>
    <w:rsid w:val="007264E0"/>
    <w:rsid w:val="00726A68"/>
    <w:rsid w:val="00727B55"/>
    <w:rsid w:val="0073094E"/>
    <w:rsid w:val="00730A1A"/>
    <w:rsid w:val="007313C7"/>
    <w:rsid w:val="0073155B"/>
    <w:rsid w:val="0073390B"/>
    <w:rsid w:val="00733A37"/>
    <w:rsid w:val="00733B8C"/>
    <w:rsid w:val="00734685"/>
    <w:rsid w:val="007347E2"/>
    <w:rsid w:val="007355E9"/>
    <w:rsid w:val="007358F7"/>
    <w:rsid w:val="00736D8F"/>
    <w:rsid w:val="00736E58"/>
    <w:rsid w:val="007370BE"/>
    <w:rsid w:val="007370E4"/>
    <w:rsid w:val="00737305"/>
    <w:rsid w:val="00737541"/>
    <w:rsid w:val="00737721"/>
    <w:rsid w:val="0074003B"/>
    <w:rsid w:val="00740F9D"/>
    <w:rsid w:val="007413CE"/>
    <w:rsid w:val="007416D5"/>
    <w:rsid w:val="007420BB"/>
    <w:rsid w:val="0074223E"/>
    <w:rsid w:val="007424EA"/>
    <w:rsid w:val="00742969"/>
    <w:rsid w:val="00742A96"/>
    <w:rsid w:val="00742C6A"/>
    <w:rsid w:val="00744B6B"/>
    <w:rsid w:val="00745B23"/>
    <w:rsid w:val="00746E73"/>
    <w:rsid w:val="007477CA"/>
    <w:rsid w:val="007505EE"/>
    <w:rsid w:val="0075122A"/>
    <w:rsid w:val="00751E41"/>
    <w:rsid w:val="0075426E"/>
    <w:rsid w:val="00754386"/>
    <w:rsid w:val="00754FE5"/>
    <w:rsid w:val="007550F7"/>
    <w:rsid w:val="00755844"/>
    <w:rsid w:val="00756160"/>
    <w:rsid w:val="007562DB"/>
    <w:rsid w:val="00756E4E"/>
    <w:rsid w:val="007600EC"/>
    <w:rsid w:val="0076036D"/>
    <w:rsid w:val="00760987"/>
    <w:rsid w:val="00761104"/>
    <w:rsid w:val="0076144A"/>
    <w:rsid w:val="00761578"/>
    <w:rsid w:val="00761760"/>
    <w:rsid w:val="00763C4C"/>
    <w:rsid w:val="007675A8"/>
    <w:rsid w:val="00767D03"/>
    <w:rsid w:val="007706E8"/>
    <w:rsid w:val="00771080"/>
    <w:rsid w:val="00771F72"/>
    <w:rsid w:val="00772A74"/>
    <w:rsid w:val="00772B32"/>
    <w:rsid w:val="00772D64"/>
    <w:rsid w:val="0077364D"/>
    <w:rsid w:val="00773812"/>
    <w:rsid w:val="00773E61"/>
    <w:rsid w:val="007741B9"/>
    <w:rsid w:val="00774621"/>
    <w:rsid w:val="00775EA6"/>
    <w:rsid w:val="00776826"/>
    <w:rsid w:val="00776FED"/>
    <w:rsid w:val="007771E4"/>
    <w:rsid w:val="00777601"/>
    <w:rsid w:val="00780D18"/>
    <w:rsid w:val="0078150D"/>
    <w:rsid w:val="00783487"/>
    <w:rsid w:val="00783517"/>
    <w:rsid w:val="0078361E"/>
    <w:rsid w:val="007839FC"/>
    <w:rsid w:val="00783F14"/>
    <w:rsid w:val="007869F9"/>
    <w:rsid w:val="007879F9"/>
    <w:rsid w:val="007901D8"/>
    <w:rsid w:val="00790493"/>
    <w:rsid w:val="00791D99"/>
    <w:rsid w:val="00792507"/>
    <w:rsid w:val="00792CED"/>
    <w:rsid w:val="00792E99"/>
    <w:rsid w:val="00793F0D"/>
    <w:rsid w:val="00794BE3"/>
    <w:rsid w:val="00795140"/>
    <w:rsid w:val="0079554C"/>
    <w:rsid w:val="007959D8"/>
    <w:rsid w:val="0079605B"/>
    <w:rsid w:val="00796234"/>
    <w:rsid w:val="00796D81"/>
    <w:rsid w:val="00796DC5"/>
    <w:rsid w:val="00796EDC"/>
    <w:rsid w:val="00796F91"/>
    <w:rsid w:val="007A01E0"/>
    <w:rsid w:val="007A10BA"/>
    <w:rsid w:val="007A155D"/>
    <w:rsid w:val="007A168B"/>
    <w:rsid w:val="007A16A4"/>
    <w:rsid w:val="007A1C23"/>
    <w:rsid w:val="007A1D8B"/>
    <w:rsid w:val="007A26FB"/>
    <w:rsid w:val="007A3DE0"/>
    <w:rsid w:val="007A459F"/>
    <w:rsid w:val="007A45F5"/>
    <w:rsid w:val="007A4DFF"/>
    <w:rsid w:val="007A5992"/>
    <w:rsid w:val="007A7321"/>
    <w:rsid w:val="007A7F4C"/>
    <w:rsid w:val="007B0011"/>
    <w:rsid w:val="007B0581"/>
    <w:rsid w:val="007B060C"/>
    <w:rsid w:val="007B0910"/>
    <w:rsid w:val="007B1100"/>
    <w:rsid w:val="007B1714"/>
    <w:rsid w:val="007B17DA"/>
    <w:rsid w:val="007B1D1E"/>
    <w:rsid w:val="007B2540"/>
    <w:rsid w:val="007B2E3C"/>
    <w:rsid w:val="007B406C"/>
    <w:rsid w:val="007B4759"/>
    <w:rsid w:val="007B62EF"/>
    <w:rsid w:val="007B63AB"/>
    <w:rsid w:val="007B6B3A"/>
    <w:rsid w:val="007C01DA"/>
    <w:rsid w:val="007C0657"/>
    <w:rsid w:val="007C0722"/>
    <w:rsid w:val="007C09EE"/>
    <w:rsid w:val="007C100C"/>
    <w:rsid w:val="007C2D04"/>
    <w:rsid w:val="007C3383"/>
    <w:rsid w:val="007C3E71"/>
    <w:rsid w:val="007C4B26"/>
    <w:rsid w:val="007C5609"/>
    <w:rsid w:val="007C58F5"/>
    <w:rsid w:val="007C5EE1"/>
    <w:rsid w:val="007C6132"/>
    <w:rsid w:val="007C6512"/>
    <w:rsid w:val="007C770E"/>
    <w:rsid w:val="007C7C80"/>
    <w:rsid w:val="007D1466"/>
    <w:rsid w:val="007D2D63"/>
    <w:rsid w:val="007D2E94"/>
    <w:rsid w:val="007D3332"/>
    <w:rsid w:val="007D3A43"/>
    <w:rsid w:val="007D3F90"/>
    <w:rsid w:val="007D40E9"/>
    <w:rsid w:val="007D4FA9"/>
    <w:rsid w:val="007D5B4F"/>
    <w:rsid w:val="007D78A4"/>
    <w:rsid w:val="007D78E9"/>
    <w:rsid w:val="007D79B1"/>
    <w:rsid w:val="007D7AF5"/>
    <w:rsid w:val="007D7CAF"/>
    <w:rsid w:val="007E06C9"/>
    <w:rsid w:val="007E1BCE"/>
    <w:rsid w:val="007E1E5A"/>
    <w:rsid w:val="007E23ED"/>
    <w:rsid w:val="007E2734"/>
    <w:rsid w:val="007E29C3"/>
    <w:rsid w:val="007E2F26"/>
    <w:rsid w:val="007E2F97"/>
    <w:rsid w:val="007E4A24"/>
    <w:rsid w:val="007E5A01"/>
    <w:rsid w:val="007E6780"/>
    <w:rsid w:val="007E69F6"/>
    <w:rsid w:val="007E6CCC"/>
    <w:rsid w:val="007E7199"/>
    <w:rsid w:val="007E7286"/>
    <w:rsid w:val="007E7C38"/>
    <w:rsid w:val="007F0870"/>
    <w:rsid w:val="007F0987"/>
    <w:rsid w:val="007F1331"/>
    <w:rsid w:val="007F153E"/>
    <w:rsid w:val="007F197E"/>
    <w:rsid w:val="007F1B1A"/>
    <w:rsid w:val="007F2A46"/>
    <w:rsid w:val="007F2E0B"/>
    <w:rsid w:val="007F32B1"/>
    <w:rsid w:val="007F6648"/>
    <w:rsid w:val="007F6CD7"/>
    <w:rsid w:val="007F7702"/>
    <w:rsid w:val="007F7F5B"/>
    <w:rsid w:val="00800335"/>
    <w:rsid w:val="008011EB"/>
    <w:rsid w:val="0080123A"/>
    <w:rsid w:val="00801A31"/>
    <w:rsid w:val="00801E5F"/>
    <w:rsid w:val="00802717"/>
    <w:rsid w:val="008027C0"/>
    <w:rsid w:val="00802971"/>
    <w:rsid w:val="00802A8F"/>
    <w:rsid w:val="008036B3"/>
    <w:rsid w:val="00803F55"/>
    <w:rsid w:val="0080595F"/>
    <w:rsid w:val="008060F3"/>
    <w:rsid w:val="008063DF"/>
    <w:rsid w:val="00806499"/>
    <w:rsid w:val="0080702D"/>
    <w:rsid w:val="008073A0"/>
    <w:rsid w:val="00807599"/>
    <w:rsid w:val="0080795D"/>
    <w:rsid w:val="008079A7"/>
    <w:rsid w:val="00810028"/>
    <w:rsid w:val="008106D6"/>
    <w:rsid w:val="00810E03"/>
    <w:rsid w:val="00810FDA"/>
    <w:rsid w:val="00811A36"/>
    <w:rsid w:val="00811C33"/>
    <w:rsid w:val="00811E34"/>
    <w:rsid w:val="00814527"/>
    <w:rsid w:val="00814D6E"/>
    <w:rsid w:val="0081535E"/>
    <w:rsid w:val="008159AA"/>
    <w:rsid w:val="00816856"/>
    <w:rsid w:val="008173BE"/>
    <w:rsid w:val="00820086"/>
    <w:rsid w:val="008202A0"/>
    <w:rsid w:val="008210EA"/>
    <w:rsid w:val="0082201F"/>
    <w:rsid w:val="00822058"/>
    <w:rsid w:val="008228F1"/>
    <w:rsid w:val="00822C8A"/>
    <w:rsid w:val="00823117"/>
    <w:rsid w:val="008243AB"/>
    <w:rsid w:val="00824B4A"/>
    <w:rsid w:val="00824B81"/>
    <w:rsid w:val="008259DF"/>
    <w:rsid w:val="00825C22"/>
    <w:rsid w:val="00825D82"/>
    <w:rsid w:val="00826605"/>
    <w:rsid w:val="00826849"/>
    <w:rsid w:val="00826DFC"/>
    <w:rsid w:val="00827117"/>
    <w:rsid w:val="00827955"/>
    <w:rsid w:val="00827EDD"/>
    <w:rsid w:val="00827F9D"/>
    <w:rsid w:val="008313F6"/>
    <w:rsid w:val="008314FB"/>
    <w:rsid w:val="008315F3"/>
    <w:rsid w:val="00831D27"/>
    <w:rsid w:val="008320A7"/>
    <w:rsid w:val="008320EF"/>
    <w:rsid w:val="00832A1B"/>
    <w:rsid w:val="008332BC"/>
    <w:rsid w:val="008335D5"/>
    <w:rsid w:val="008336C4"/>
    <w:rsid w:val="00835E23"/>
    <w:rsid w:val="008366EC"/>
    <w:rsid w:val="00836979"/>
    <w:rsid w:val="00836DDA"/>
    <w:rsid w:val="00837101"/>
    <w:rsid w:val="0083738E"/>
    <w:rsid w:val="0083757C"/>
    <w:rsid w:val="00837637"/>
    <w:rsid w:val="00837E5F"/>
    <w:rsid w:val="00840C66"/>
    <w:rsid w:val="00840CB1"/>
    <w:rsid w:val="008413A0"/>
    <w:rsid w:val="008418A5"/>
    <w:rsid w:val="00841946"/>
    <w:rsid w:val="00841BA8"/>
    <w:rsid w:val="008427E0"/>
    <w:rsid w:val="008446C7"/>
    <w:rsid w:val="00845032"/>
    <w:rsid w:val="0084572F"/>
    <w:rsid w:val="00845866"/>
    <w:rsid w:val="008460F5"/>
    <w:rsid w:val="0084674F"/>
    <w:rsid w:val="00846964"/>
    <w:rsid w:val="0084737A"/>
    <w:rsid w:val="00847DED"/>
    <w:rsid w:val="0085088F"/>
    <w:rsid w:val="00850C6F"/>
    <w:rsid w:val="00851991"/>
    <w:rsid w:val="008529EB"/>
    <w:rsid w:val="008556F3"/>
    <w:rsid w:val="008560FB"/>
    <w:rsid w:val="00856504"/>
    <w:rsid w:val="00857339"/>
    <w:rsid w:val="00857786"/>
    <w:rsid w:val="00860EA9"/>
    <w:rsid w:val="00860F06"/>
    <w:rsid w:val="00863069"/>
    <w:rsid w:val="008637E8"/>
    <w:rsid w:val="00864490"/>
    <w:rsid w:val="0086449C"/>
    <w:rsid w:val="008658FD"/>
    <w:rsid w:val="00865E6B"/>
    <w:rsid w:val="00866B61"/>
    <w:rsid w:val="00866DA5"/>
    <w:rsid w:val="00866FC0"/>
    <w:rsid w:val="008679D9"/>
    <w:rsid w:val="00870377"/>
    <w:rsid w:val="00870531"/>
    <w:rsid w:val="00871868"/>
    <w:rsid w:val="00871C66"/>
    <w:rsid w:val="00872343"/>
    <w:rsid w:val="00872C68"/>
    <w:rsid w:val="0087393A"/>
    <w:rsid w:val="00873AA0"/>
    <w:rsid w:val="00874ABA"/>
    <w:rsid w:val="00874C64"/>
    <w:rsid w:val="00875863"/>
    <w:rsid w:val="00876553"/>
    <w:rsid w:val="008773C6"/>
    <w:rsid w:val="0088003C"/>
    <w:rsid w:val="0088058F"/>
    <w:rsid w:val="00880F04"/>
    <w:rsid w:val="00880F6E"/>
    <w:rsid w:val="00881932"/>
    <w:rsid w:val="00881F04"/>
    <w:rsid w:val="00882290"/>
    <w:rsid w:val="00883927"/>
    <w:rsid w:val="008839F1"/>
    <w:rsid w:val="00883EE7"/>
    <w:rsid w:val="0088661F"/>
    <w:rsid w:val="008870FA"/>
    <w:rsid w:val="0088732E"/>
    <w:rsid w:val="00890219"/>
    <w:rsid w:val="00890934"/>
    <w:rsid w:val="00890C53"/>
    <w:rsid w:val="008922F6"/>
    <w:rsid w:val="008924CD"/>
    <w:rsid w:val="0089280A"/>
    <w:rsid w:val="00892857"/>
    <w:rsid w:val="008930D1"/>
    <w:rsid w:val="008944D5"/>
    <w:rsid w:val="0089514A"/>
    <w:rsid w:val="008952EB"/>
    <w:rsid w:val="00895786"/>
    <w:rsid w:val="008964B8"/>
    <w:rsid w:val="00897112"/>
    <w:rsid w:val="008979B0"/>
    <w:rsid w:val="008A09CC"/>
    <w:rsid w:val="008A2ACB"/>
    <w:rsid w:val="008A3DF1"/>
    <w:rsid w:val="008A55E6"/>
    <w:rsid w:val="008A5831"/>
    <w:rsid w:val="008B0563"/>
    <w:rsid w:val="008B1E80"/>
    <w:rsid w:val="008B23D8"/>
    <w:rsid w:val="008B29E8"/>
    <w:rsid w:val="008B3882"/>
    <w:rsid w:val="008B4091"/>
    <w:rsid w:val="008B4106"/>
    <w:rsid w:val="008B4BFC"/>
    <w:rsid w:val="008B56C1"/>
    <w:rsid w:val="008B586B"/>
    <w:rsid w:val="008B59F9"/>
    <w:rsid w:val="008B69CD"/>
    <w:rsid w:val="008B6FF6"/>
    <w:rsid w:val="008B7913"/>
    <w:rsid w:val="008C00B8"/>
    <w:rsid w:val="008C0CBC"/>
    <w:rsid w:val="008C10BE"/>
    <w:rsid w:val="008C1C39"/>
    <w:rsid w:val="008C213A"/>
    <w:rsid w:val="008C297E"/>
    <w:rsid w:val="008C2F28"/>
    <w:rsid w:val="008C3C17"/>
    <w:rsid w:val="008C42EA"/>
    <w:rsid w:val="008C5033"/>
    <w:rsid w:val="008C54ED"/>
    <w:rsid w:val="008C60ED"/>
    <w:rsid w:val="008C6110"/>
    <w:rsid w:val="008C693F"/>
    <w:rsid w:val="008C70FC"/>
    <w:rsid w:val="008C71D1"/>
    <w:rsid w:val="008C7A22"/>
    <w:rsid w:val="008C7A5A"/>
    <w:rsid w:val="008C7F9A"/>
    <w:rsid w:val="008D0044"/>
    <w:rsid w:val="008D0DF5"/>
    <w:rsid w:val="008D178A"/>
    <w:rsid w:val="008D2443"/>
    <w:rsid w:val="008D281B"/>
    <w:rsid w:val="008D2DF2"/>
    <w:rsid w:val="008D3767"/>
    <w:rsid w:val="008D4B87"/>
    <w:rsid w:val="008D583E"/>
    <w:rsid w:val="008D59DF"/>
    <w:rsid w:val="008D68D7"/>
    <w:rsid w:val="008D69A0"/>
    <w:rsid w:val="008D70C5"/>
    <w:rsid w:val="008D7AF4"/>
    <w:rsid w:val="008E02C0"/>
    <w:rsid w:val="008E02E2"/>
    <w:rsid w:val="008E1F73"/>
    <w:rsid w:val="008E2DC9"/>
    <w:rsid w:val="008E2E29"/>
    <w:rsid w:val="008E3929"/>
    <w:rsid w:val="008E5CE1"/>
    <w:rsid w:val="008E685E"/>
    <w:rsid w:val="008E74E4"/>
    <w:rsid w:val="008E7BC1"/>
    <w:rsid w:val="008F012F"/>
    <w:rsid w:val="008F013A"/>
    <w:rsid w:val="008F0915"/>
    <w:rsid w:val="008F1CDC"/>
    <w:rsid w:val="008F2066"/>
    <w:rsid w:val="008F23DF"/>
    <w:rsid w:val="008F2F76"/>
    <w:rsid w:val="008F2FFC"/>
    <w:rsid w:val="008F3727"/>
    <w:rsid w:val="008F43FB"/>
    <w:rsid w:val="008F5361"/>
    <w:rsid w:val="008F5732"/>
    <w:rsid w:val="008F612C"/>
    <w:rsid w:val="008F633E"/>
    <w:rsid w:val="008F65EC"/>
    <w:rsid w:val="008F6F5C"/>
    <w:rsid w:val="008F71C8"/>
    <w:rsid w:val="008F7367"/>
    <w:rsid w:val="008F73DD"/>
    <w:rsid w:val="008F7748"/>
    <w:rsid w:val="00900128"/>
    <w:rsid w:val="00900315"/>
    <w:rsid w:val="00900DBF"/>
    <w:rsid w:val="00900E15"/>
    <w:rsid w:val="009026F5"/>
    <w:rsid w:val="00902BA0"/>
    <w:rsid w:val="00903323"/>
    <w:rsid w:val="00904A7A"/>
    <w:rsid w:val="00904C65"/>
    <w:rsid w:val="009054BD"/>
    <w:rsid w:val="00905970"/>
    <w:rsid w:val="0090647C"/>
    <w:rsid w:val="009068B6"/>
    <w:rsid w:val="00907381"/>
    <w:rsid w:val="0090790B"/>
    <w:rsid w:val="00907C4B"/>
    <w:rsid w:val="00911197"/>
    <w:rsid w:val="00911D72"/>
    <w:rsid w:val="009130BD"/>
    <w:rsid w:val="009133A8"/>
    <w:rsid w:val="00913522"/>
    <w:rsid w:val="00914902"/>
    <w:rsid w:val="00914CEB"/>
    <w:rsid w:val="00915889"/>
    <w:rsid w:val="009166FF"/>
    <w:rsid w:val="00917056"/>
    <w:rsid w:val="00917C09"/>
    <w:rsid w:val="00920529"/>
    <w:rsid w:val="009207CE"/>
    <w:rsid w:val="00920FCC"/>
    <w:rsid w:val="00921615"/>
    <w:rsid w:val="00921A9E"/>
    <w:rsid w:val="00921AEF"/>
    <w:rsid w:val="009221FF"/>
    <w:rsid w:val="00922D1F"/>
    <w:rsid w:val="00922F74"/>
    <w:rsid w:val="009233A3"/>
    <w:rsid w:val="009233A5"/>
    <w:rsid w:val="009235CD"/>
    <w:rsid w:val="00923827"/>
    <w:rsid w:val="00923A07"/>
    <w:rsid w:val="00923F5B"/>
    <w:rsid w:val="00924C04"/>
    <w:rsid w:val="009257E2"/>
    <w:rsid w:val="00925D23"/>
    <w:rsid w:val="00925EFF"/>
    <w:rsid w:val="0092720F"/>
    <w:rsid w:val="00927CB8"/>
    <w:rsid w:val="009301BD"/>
    <w:rsid w:val="009314BD"/>
    <w:rsid w:val="0093188B"/>
    <w:rsid w:val="00931A7E"/>
    <w:rsid w:val="009337FB"/>
    <w:rsid w:val="00934E4B"/>
    <w:rsid w:val="009354FE"/>
    <w:rsid w:val="00935BB0"/>
    <w:rsid w:val="009367AE"/>
    <w:rsid w:val="0094008A"/>
    <w:rsid w:val="00940467"/>
    <w:rsid w:val="009409FA"/>
    <w:rsid w:val="00941C9A"/>
    <w:rsid w:val="009427F1"/>
    <w:rsid w:val="00942B5E"/>
    <w:rsid w:val="009439A4"/>
    <w:rsid w:val="009439D2"/>
    <w:rsid w:val="00946452"/>
    <w:rsid w:val="009464E1"/>
    <w:rsid w:val="00946857"/>
    <w:rsid w:val="009469B6"/>
    <w:rsid w:val="00946BF7"/>
    <w:rsid w:val="00947019"/>
    <w:rsid w:val="0094702A"/>
    <w:rsid w:val="0095044D"/>
    <w:rsid w:val="00951089"/>
    <w:rsid w:val="0095127B"/>
    <w:rsid w:val="0095156C"/>
    <w:rsid w:val="00951AD2"/>
    <w:rsid w:val="00951EDB"/>
    <w:rsid w:val="009522C3"/>
    <w:rsid w:val="009525A7"/>
    <w:rsid w:val="009527AB"/>
    <w:rsid w:val="00952F84"/>
    <w:rsid w:val="009537AC"/>
    <w:rsid w:val="00954522"/>
    <w:rsid w:val="00954D1B"/>
    <w:rsid w:val="0095516D"/>
    <w:rsid w:val="0095622C"/>
    <w:rsid w:val="00956E9D"/>
    <w:rsid w:val="00956F03"/>
    <w:rsid w:val="00957F7E"/>
    <w:rsid w:val="009608D0"/>
    <w:rsid w:val="00960CE1"/>
    <w:rsid w:val="00960D78"/>
    <w:rsid w:val="00960F90"/>
    <w:rsid w:val="00960FF1"/>
    <w:rsid w:val="00962738"/>
    <w:rsid w:val="00962D35"/>
    <w:rsid w:val="00962DA0"/>
    <w:rsid w:val="00962F5B"/>
    <w:rsid w:val="009630E9"/>
    <w:rsid w:val="00963261"/>
    <w:rsid w:val="009632DA"/>
    <w:rsid w:val="0096364D"/>
    <w:rsid w:val="00965A1D"/>
    <w:rsid w:val="0096664A"/>
    <w:rsid w:val="00966773"/>
    <w:rsid w:val="0096711E"/>
    <w:rsid w:val="00967197"/>
    <w:rsid w:val="009675E0"/>
    <w:rsid w:val="009705A5"/>
    <w:rsid w:val="00970D53"/>
    <w:rsid w:val="00971308"/>
    <w:rsid w:val="009717C9"/>
    <w:rsid w:val="00971CFF"/>
    <w:rsid w:val="0097214D"/>
    <w:rsid w:val="00972B1B"/>
    <w:rsid w:val="00972FF4"/>
    <w:rsid w:val="00974A87"/>
    <w:rsid w:val="009753D9"/>
    <w:rsid w:val="009755E1"/>
    <w:rsid w:val="009765D4"/>
    <w:rsid w:val="009777CC"/>
    <w:rsid w:val="009779B9"/>
    <w:rsid w:val="0098120E"/>
    <w:rsid w:val="009819FB"/>
    <w:rsid w:val="00981CEF"/>
    <w:rsid w:val="00982E34"/>
    <w:rsid w:val="00984218"/>
    <w:rsid w:val="0098443B"/>
    <w:rsid w:val="00984D7C"/>
    <w:rsid w:val="00985A42"/>
    <w:rsid w:val="009869B3"/>
    <w:rsid w:val="00986D65"/>
    <w:rsid w:val="0098710F"/>
    <w:rsid w:val="00990501"/>
    <w:rsid w:val="009908D1"/>
    <w:rsid w:val="00990B41"/>
    <w:rsid w:val="0099148D"/>
    <w:rsid w:val="00991754"/>
    <w:rsid w:val="00991AC2"/>
    <w:rsid w:val="00992180"/>
    <w:rsid w:val="009939EF"/>
    <w:rsid w:val="00993E56"/>
    <w:rsid w:val="00995932"/>
    <w:rsid w:val="00995AD6"/>
    <w:rsid w:val="00996CEA"/>
    <w:rsid w:val="00996F93"/>
    <w:rsid w:val="00997224"/>
    <w:rsid w:val="0099753C"/>
    <w:rsid w:val="00997E22"/>
    <w:rsid w:val="009A0773"/>
    <w:rsid w:val="009A14DF"/>
    <w:rsid w:val="009A1B4A"/>
    <w:rsid w:val="009A2602"/>
    <w:rsid w:val="009A2703"/>
    <w:rsid w:val="009A2896"/>
    <w:rsid w:val="009A3552"/>
    <w:rsid w:val="009A3D53"/>
    <w:rsid w:val="009A40E3"/>
    <w:rsid w:val="009A4C7D"/>
    <w:rsid w:val="009A5826"/>
    <w:rsid w:val="009A590F"/>
    <w:rsid w:val="009A6773"/>
    <w:rsid w:val="009A69A6"/>
    <w:rsid w:val="009A76A7"/>
    <w:rsid w:val="009A76C5"/>
    <w:rsid w:val="009B04DF"/>
    <w:rsid w:val="009B0BAA"/>
    <w:rsid w:val="009B101D"/>
    <w:rsid w:val="009B155F"/>
    <w:rsid w:val="009B1677"/>
    <w:rsid w:val="009B1752"/>
    <w:rsid w:val="009B1935"/>
    <w:rsid w:val="009B2DCF"/>
    <w:rsid w:val="009B348A"/>
    <w:rsid w:val="009B3E23"/>
    <w:rsid w:val="009B440A"/>
    <w:rsid w:val="009B448E"/>
    <w:rsid w:val="009B47D3"/>
    <w:rsid w:val="009B4DAB"/>
    <w:rsid w:val="009B4EEF"/>
    <w:rsid w:val="009B5B86"/>
    <w:rsid w:val="009B5E06"/>
    <w:rsid w:val="009B5EA7"/>
    <w:rsid w:val="009B5F33"/>
    <w:rsid w:val="009B6042"/>
    <w:rsid w:val="009B62B4"/>
    <w:rsid w:val="009B65D5"/>
    <w:rsid w:val="009B6A9E"/>
    <w:rsid w:val="009B6F42"/>
    <w:rsid w:val="009B72B0"/>
    <w:rsid w:val="009B72FD"/>
    <w:rsid w:val="009B7442"/>
    <w:rsid w:val="009B79E9"/>
    <w:rsid w:val="009B7B74"/>
    <w:rsid w:val="009B7DCD"/>
    <w:rsid w:val="009C019B"/>
    <w:rsid w:val="009C0A46"/>
    <w:rsid w:val="009C1E41"/>
    <w:rsid w:val="009C2234"/>
    <w:rsid w:val="009C26C9"/>
    <w:rsid w:val="009C27DF"/>
    <w:rsid w:val="009C2B37"/>
    <w:rsid w:val="009C2FCC"/>
    <w:rsid w:val="009C367C"/>
    <w:rsid w:val="009C4AB4"/>
    <w:rsid w:val="009C5D42"/>
    <w:rsid w:val="009C697C"/>
    <w:rsid w:val="009C74C1"/>
    <w:rsid w:val="009C792F"/>
    <w:rsid w:val="009C7D8D"/>
    <w:rsid w:val="009C7F0A"/>
    <w:rsid w:val="009D096F"/>
    <w:rsid w:val="009D0BFA"/>
    <w:rsid w:val="009D0BFB"/>
    <w:rsid w:val="009D1518"/>
    <w:rsid w:val="009D1EB1"/>
    <w:rsid w:val="009D436F"/>
    <w:rsid w:val="009D4925"/>
    <w:rsid w:val="009D4EC6"/>
    <w:rsid w:val="009D52E4"/>
    <w:rsid w:val="009D5AB4"/>
    <w:rsid w:val="009D5FAB"/>
    <w:rsid w:val="009D7A4D"/>
    <w:rsid w:val="009E0F69"/>
    <w:rsid w:val="009E2158"/>
    <w:rsid w:val="009E4482"/>
    <w:rsid w:val="009E4610"/>
    <w:rsid w:val="009E4C70"/>
    <w:rsid w:val="009E5D3C"/>
    <w:rsid w:val="009E6193"/>
    <w:rsid w:val="009E7261"/>
    <w:rsid w:val="009E7A85"/>
    <w:rsid w:val="009E7F8C"/>
    <w:rsid w:val="009F08C7"/>
    <w:rsid w:val="009F16E3"/>
    <w:rsid w:val="009F1844"/>
    <w:rsid w:val="009F1A4F"/>
    <w:rsid w:val="009F1DAB"/>
    <w:rsid w:val="009F2269"/>
    <w:rsid w:val="009F335F"/>
    <w:rsid w:val="009F50D6"/>
    <w:rsid w:val="009F58B6"/>
    <w:rsid w:val="009F6537"/>
    <w:rsid w:val="009F6860"/>
    <w:rsid w:val="009F7BB2"/>
    <w:rsid w:val="009F7C3F"/>
    <w:rsid w:val="00A01CE0"/>
    <w:rsid w:val="00A02E5D"/>
    <w:rsid w:val="00A0314B"/>
    <w:rsid w:val="00A0336F"/>
    <w:rsid w:val="00A03F5C"/>
    <w:rsid w:val="00A03F92"/>
    <w:rsid w:val="00A046A2"/>
    <w:rsid w:val="00A04828"/>
    <w:rsid w:val="00A05D10"/>
    <w:rsid w:val="00A05E28"/>
    <w:rsid w:val="00A06D32"/>
    <w:rsid w:val="00A071C0"/>
    <w:rsid w:val="00A10A01"/>
    <w:rsid w:val="00A10E08"/>
    <w:rsid w:val="00A11FDC"/>
    <w:rsid w:val="00A134E5"/>
    <w:rsid w:val="00A1353C"/>
    <w:rsid w:val="00A13C51"/>
    <w:rsid w:val="00A13C7A"/>
    <w:rsid w:val="00A13D4C"/>
    <w:rsid w:val="00A141C2"/>
    <w:rsid w:val="00A14227"/>
    <w:rsid w:val="00A14249"/>
    <w:rsid w:val="00A14587"/>
    <w:rsid w:val="00A146CE"/>
    <w:rsid w:val="00A14921"/>
    <w:rsid w:val="00A14F59"/>
    <w:rsid w:val="00A1564A"/>
    <w:rsid w:val="00A17C83"/>
    <w:rsid w:val="00A220E8"/>
    <w:rsid w:val="00A226C8"/>
    <w:rsid w:val="00A22AA6"/>
    <w:rsid w:val="00A23067"/>
    <w:rsid w:val="00A230DA"/>
    <w:rsid w:val="00A24480"/>
    <w:rsid w:val="00A24C56"/>
    <w:rsid w:val="00A24D47"/>
    <w:rsid w:val="00A24D9F"/>
    <w:rsid w:val="00A26EA4"/>
    <w:rsid w:val="00A27190"/>
    <w:rsid w:val="00A27CE3"/>
    <w:rsid w:val="00A27D95"/>
    <w:rsid w:val="00A31065"/>
    <w:rsid w:val="00A31852"/>
    <w:rsid w:val="00A31F17"/>
    <w:rsid w:val="00A320AE"/>
    <w:rsid w:val="00A32D17"/>
    <w:rsid w:val="00A33719"/>
    <w:rsid w:val="00A338CC"/>
    <w:rsid w:val="00A352A7"/>
    <w:rsid w:val="00A3642E"/>
    <w:rsid w:val="00A36947"/>
    <w:rsid w:val="00A36D57"/>
    <w:rsid w:val="00A40260"/>
    <w:rsid w:val="00A405FB"/>
    <w:rsid w:val="00A40EAB"/>
    <w:rsid w:val="00A413BA"/>
    <w:rsid w:val="00A41BA3"/>
    <w:rsid w:val="00A42192"/>
    <w:rsid w:val="00A42736"/>
    <w:rsid w:val="00A43237"/>
    <w:rsid w:val="00A4334C"/>
    <w:rsid w:val="00A43887"/>
    <w:rsid w:val="00A453FD"/>
    <w:rsid w:val="00A46085"/>
    <w:rsid w:val="00A468A1"/>
    <w:rsid w:val="00A500A3"/>
    <w:rsid w:val="00A506AF"/>
    <w:rsid w:val="00A51764"/>
    <w:rsid w:val="00A51C40"/>
    <w:rsid w:val="00A527E0"/>
    <w:rsid w:val="00A52AAD"/>
    <w:rsid w:val="00A52C19"/>
    <w:rsid w:val="00A53885"/>
    <w:rsid w:val="00A541E0"/>
    <w:rsid w:val="00A54CC0"/>
    <w:rsid w:val="00A55189"/>
    <w:rsid w:val="00A5693C"/>
    <w:rsid w:val="00A57192"/>
    <w:rsid w:val="00A57525"/>
    <w:rsid w:val="00A57CCF"/>
    <w:rsid w:val="00A57E29"/>
    <w:rsid w:val="00A57F11"/>
    <w:rsid w:val="00A60D7C"/>
    <w:rsid w:val="00A6144D"/>
    <w:rsid w:val="00A6151E"/>
    <w:rsid w:val="00A61522"/>
    <w:rsid w:val="00A61641"/>
    <w:rsid w:val="00A63A31"/>
    <w:rsid w:val="00A63B77"/>
    <w:rsid w:val="00A64517"/>
    <w:rsid w:val="00A64936"/>
    <w:rsid w:val="00A64F74"/>
    <w:rsid w:val="00A67418"/>
    <w:rsid w:val="00A67A86"/>
    <w:rsid w:val="00A70289"/>
    <w:rsid w:val="00A702EB"/>
    <w:rsid w:val="00A70F89"/>
    <w:rsid w:val="00A713B5"/>
    <w:rsid w:val="00A71A49"/>
    <w:rsid w:val="00A73562"/>
    <w:rsid w:val="00A738F7"/>
    <w:rsid w:val="00A742E3"/>
    <w:rsid w:val="00A74A3E"/>
    <w:rsid w:val="00A74BCC"/>
    <w:rsid w:val="00A75203"/>
    <w:rsid w:val="00A75A83"/>
    <w:rsid w:val="00A76D43"/>
    <w:rsid w:val="00A76DA5"/>
    <w:rsid w:val="00A77F77"/>
    <w:rsid w:val="00A802B1"/>
    <w:rsid w:val="00A81A71"/>
    <w:rsid w:val="00A82568"/>
    <w:rsid w:val="00A8279E"/>
    <w:rsid w:val="00A82CDE"/>
    <w:rsid w:val="00A83358"/>
    <w:rsid w:val="00A837F3"/>
    <w:rsid w:val="00A83CFF"/>
    <w:rsid w:val="00A847DF"/>
    <w:rsid w:val="00A84964"/>
    <w:rsid w:val="00A85187"/>
    <w:rsid w:val="00A85B53"/>
    <w:rsid w:val="00A86443"/>
    <w:rsid w:val="00A86F3F"/>
    <w:rsid w:val="00A872E4"/>
    <w:rsid w:val="00A8745D"/>
    <w:rsid w:val="00A875A9"/>
    <w:rsid w:val="00A906D2"/>
    <w:rsid w:val="00A907CF"/>
    <w:rsid w:val="00A90B8B"/>
    <w:rsid w:val="00A92C3E"/>
    <w:rsid w:val="00A932CF"/>
    <w:rsid w:val="00A9340D"/>
    <w:rsid w:val="00A935D7"/>
    <w:rsid w:val="00A9658F"/>
    <w:rsid w:val="00A967CA"/>
    <w:rsid w:val="00AA0667"/>
    <w:rsid w:val="00AA0DBC"/>
    <w:rsid w:val="00AA0EAA"/>
    <w:rsid w:val="00AA25DC"/>
    <w:rsid w:val="00AA2D6E"/>
    <w:rsid w:val="00AA3760"/>
    <w:rsid w:val="00AA458F"/>
    <w:rsid w:val="00AA5B84"/>
    <w:rsid w:val="00AA5FD1"/>
    <w:rsid w:val="00AA642D"/>
    <w:rsid w:val="00AA6556"/>
    <w:rsid w:val="00AA7B18"/>
    <w:rsid w:val="00AB0C10"/>
    <w:rsid w:val="00AB0F18"/>
    <w:rsid w:val="00AB1B99"/>
    <w:rsid w:val="00AB2370"/>
    <w:rsid w:val="00AB308D"/>
    <w:rsid w:val="00AB30ED"/>
    <w:rsid w:val="00AB38AA"/>
    <w:rsid w:val="00AB3EF5"/>
    <w:rsid w:val="00AB4118"/>
    <w:rsid w:val="00AB4590"/>
    <w:rsid w:val="00AB4A24"/>
    <w:rsid w:val="00AB4C13"/>
    <w:rsid w:val="00AB517E"/>
    <w:rsid w:val="00AB52E4"/>
    <w:rsid w:val="00AB5ED1"/>
    <w:rsid w:val="00AB5FE9"/>
    <w:rsid w:val="00AB6248"/>
    <w:rsid w:val="00AB63F8"/>
    <w:rsid w:val="00AB6731"/>
    <w:rsid w:val="00AB6750"/>
    <w:rsid w:val="00AB70B3"/>
    <w:rsid w:val="00AC0163"/>
    <w:rsid w:val="00AC03DA"/>
    <w:rsid w:val="00AC16FA"/>
    <w:rsid w:val="00AC2B14"/>
    <w:rsid w:val="00AC2FB5"/>
    <w:rsid w:val="00AC3E37"/>
    <w:rsid w:val="00AC4282"/>
    <w:rsid w:val="00AC5235"/>
    <w:rsid w:val="00AC5482"/>
    <w:rsid w:val="00AC62A5"/>
    <w:rsid w:val="00AC6A7E"/>
    <w:rsid w:val="00AC71A0"/>
    <w:rsid w:val="00AC765B"/>
    <w:rsid w:val="00AC789D"/>
    <w:rsid w:val="00AC7DF6"/>
    <w:rsid w:val="00AD0025"/>
    <w:rsid w:val="00AD109D"/>
    <w:rsid w:val="00AD1932"/>
    <w:rsid w:val="00AD1A1F"/>
    <w:rsid w:val="00AD1A48"/>
    <w:rsid w:val="00AD201C"/>
    <w:rsid w:val="00AD3C74"/>
    <w:rsid w:val="00AD3DCA"/>
    <w:rsid w:val="00AD4404"/>
    <w:rsid w:val="00AD522B"/>
    <w:rsid w:val="00AD53D8"/>
    <w:rsid w:val="00AD5414"/>
    <w:rsid w:val="00AD5CF7"/>
    <w:rsid w:val="00AD5DA1"/>
    <w:rsid w:val="00AD6095"/>
    <w:rsid w:val="00AD6245"/>
    <w:rsid w:val="00AD63EF"/>
    <w:rsid w:val="00AD6CEE"/>
    <w:rsid w:val="00AD743A"/>
    <w:rsid w:val="00AE0C04"/>
    <w:rsid w:val="00AE0C66"/>
    <w:rsid w:val="00AE0F2F"/>
    <w:rsid w:val="00AE23CE"/>
    <w:rsid w:val="00AE27B8"/>
    <w:rsid w:val="00AE287D"/>
    <w:rsid w:val="00AE36DD"/>
    <w:rsid w:val="00AE39C7"/>
    <w:rsid w:val="00AE4C28"/>
    <w:rsid w:val="00AE5B00"/>
    <w:rsid w:val="00AE7311"/>
    <w:rsid w:val="00AE746A"/>
    <w:rsid w:val="00AE7887"/>
    <w:rsid w:val="00AE7FDF"/>
    <w:rsid w:val="00AF02FD"/>
    <w:rsid w:val="00AF039D"/>
    <w:rsid w:val="00AF210F"/>
    <w:rsid w:val="00AF232E"/>
    <w:rsid w:val="00AF2701"/>
    <w:rsid w:val="00AF2AFD"/>
    <w:rsid w:val="00AF3319"/>
    <w:rsid w:val="00AF3403"/>
    <w:rsid w:val="00AF34E4"/>
    <w:rsid w:val="00AF6423"/>
    <w:rsid w:val="00AF6F42"/>
    <w:rsid w:val="00AF70F7"/>
    <w:rsid w:val="00AF75F7"/>
    <w:rsid w:val="00AF7AAE"/>
    <w:rsid w:val="00B00307"/>
    <w:rsid w:val="00B02391"/>
    <w:rsid w:val="00B02F39"/>
    <w:rsid w:val="00B03665"/>
    <w:rsid w:val="00B03AA2"/>
    <w:rsid w:val="00B03FEA"/>
    <w:rsid w:val="00B05B41"/>
    <w:rsid w:val="00B06303"/>
    <w:rsid w:val="00B064B0"/>
    <w:rsid w:val="00B07635"/>
    <w:rsid w:val="00B07FCB"/>
    <w:rsid w:val="00B11C08"/>
    <w:rsid w:val="00B13C1A"/>
    <w:rsid w:val="00B141D8"/>
    <w:rsid w:val="00B14A4D"/>
    <w:rsid w:val="00B14D66"/>
    <w:rsid w:val="00B15A94"/>
    <w:rsid w:val="00B15BDF"/>
    <w:rsid w:val="00B167B6"/>
    <w:rsid w:val="00B16C40"/>
    <w:rsid w:val="00B16EA5"/>
    <w:rsid w:val="00B16FE9"/>
    <w:rsid w:val="00B1759A"/>
    <w:rsid w:val="00B1781E"/>
    <w:rsid w:val="00B17ECD"/>
    <w:rsid w:val="00B2096D"/>
    <w:rsid w:val="00B21239"/>
    <w:rsid w:val="00B21DCF"/>
    <w:rsid w:val="00B226DB"/>
    <w:rsid w:val="00B22F90"/>
    <w:rsid w:val="00B23025"/>
    <w:rsid w:val="00B23A29"/>
    <w:rsid w:val="00B23C06"/>
    <w:rsid w:val="00B2431E"/>
    <w:rsid w:val="00B246BC"/>
    <w:rsid w:val="00B24761"/>
    <w:rsid w:val="00B2619F"/>
    <w:rsid w:val="00B26277"/>
    <w:rsid w:val="00B26646"/>
    <w:rsid w:val="00B26BB5"/>
    <w:rsid w:val="00B274BD"/>
    <w:rsid w:val="00B301BF"/>
    <w:rsid w:val="00B307A6"/>
    <w:rsid w:val="00B30F91"/>
    <w:rsid w:val="00B32C20"/>
    <w:rsid w:val="00B33176"/>
    <w:rsid w:val="00B333F1"/>
    <w:rsid w:val="00B33979"/>
    <w:rsid w:val="00B33DCF"/>
    <w:rsid w:val="00B343C9"/>
    <w:rsid w:val="00B345C6"/>
    <w:rsid w:val="00B34F51"/>
    <w:rsid w:val="00B3523D"/>
    <w:rsid w:val="00B3576F"/>
    <w:rsid w:val="00B35928"/>
    <w:rsid w:val="00B36B09"/>
    <w:rsid w:val="00B4021A"/>
    <w:rsid w:val="00B405E5"/>
    <w:rsid w:val="00B41273"/>
    <w:rsid w:val="00B41910"/>
    <w:rsid w:val="00B41F25"/>
    <w:rsid w:val="00B44253"/>
    <w:rsid w:val="00B44280"/>
    <w:rsid w:val="00B44347"/>
    <w:rsid w:val="00B44A7D"/>
    <w:rsid w:val="00B44FD9"/>
    <w:rsid w:val="00B45003"/>
    <w:rsid w:val="00B45A59"/>
    <w:rsid w:val="00B45C42"/>
    <w:rsid w:val="00B45FEB"/>
    <w:rsid w:val="00B46255"/>
    <w:rsid w:val="00B46F60"/>
    <w:rsid w:val="00B470C1"/>
    <w:rsid w:val="00B4751C"/>
    <w:rsid w:val="00B47DEF"/>
    <w:rsid w:val="00B503CF"/>
    <w:rsid w:val="00B5050F"/>
    <w:rsid w:val="00B50740"/>
    <w:rsid w:val="00B50FD3"/>
    <w:rsid w:val="00B51B01"/>
    <w:rsid w:val="00B51C1D"/>
    <w:rsid w:val="00B52618"/>
    <w:rsid w:val="00B52FE5"/>
    <w:rsid w:val="00B536B1"/>
    <w:rsid w:val="00B539A9"/>
    <w:rsid w:val="00B54174"/>
    <w:rsid w:val="00B546E5"/>
    <w:rsid w:val="00B549C6"/>
    <w:rsid w:val="00B55192"/>
    <w:rsid w:val="00B551DB"/>
    <w:rsid w:val="00B55436"/>
    <w:rsid w:val="00B57C91"/>
    <w:rsid w:val="00B609D3"/>
    <w:rsid w:val="00B6234F"/>
    <w:rsid w:val="00B623D7"/>
    <w:rsid w:val="00B626BA"/>
    <w:rsid w:val="00B62764"/>
    <w:rsid w:val="00B63892"/>
    <w:rsid w:val="00B639FB"/>
    <w:rsid w:val="00B64263"/>
    <w:rsid w:val="00B64823"/>
    <w:rsid w:val="00B64997"/>
    <w:rsid w:val="00B64AFF"/>
    <w:rsid w:val="00B65047"/>
    <w:rsid w:val="00B654E8"/>
    <w:rsid w:val="00B6588F"/>
    <w:rsid w:val="00B65F26"/>
    <w:rsid w:val="00B66681"/>
    <w:rsid w:val="00B675FC"/>
    <w:rsid w:val="00B677C6"/>
    <w:rsid w:val="00B679A9"/>
    <w:rsid w:val="00B71DAB"/>
    <w:rsid w:val="00B72E2C"/>
    <w:rsid w:val="00B7319F"/>
    <w:rsid w:val="00B73BF7"/>
    <w:rsid w:val="00B7424E"/>
    <w:rsid w:val="00B7498A"/>
    <w:rsid w:val="00B75A78"/>
    <w:rsid w:val="00B76ACE"/>
    <w:rsid w:val="00B76E1B"/>
    <w:rsid w:val="00B77735"/>
    <w:rsid w:val="00B77AA3"/>
    <w:rsid w:val="00B80481"/>
    <w:rsid w:val="00B81AAF"/>
    <w:rsid w:val="00B8201D"/>
    <w:rsid w:val="00B825C2"/>
    <w:rsid w:val="00B826A9"/>
    <w:rsid w:val="00B8317F"/>
    <w:rsid w:val="00B8363B"/>
    <w:rsid w:val="00B83AB0"/>
    <w:rsid w:val="00B84167"/>
    <w:rsid w:val="00B846A9"/>
    <w:rsid w:val="00B84EEB"/>
    <w:rsid w:val="00B850B6"/>
    <w:rsid w:val="00B87472"/>
    <w:rsid w:val="00B87CC0"/>
    <w:rsid w:val="00B87F40"/>
    <w:rsid w:val="00B9080A"/>
    <w:rsid w:val="00B91CF1"/>
    <w:rsid w:val="00B91D9B"/>
    <w:rsid w:val="00B922AA"/>
    <w:rsid w:val="00B92A6D"/>
    <w:rsid w:val="00B93053"/>
    <w:rsid w:val="00B930AB"/>
    <w:rsid w:val="00B93363"/>
    <w:rsid w:val="00B93906"/>
    <w:rsid w:val="00B93A38"/>
    <w:rsid w:val="00B9430A"/>
    <w:rsid w:val="00B94B59"/>
    <w:rsid w:val="00B96674"/>
    <w:rsid w:val="00B966ED"/>
    <w:rsid w:val="00B9686C"/>
    <w:rsid w:val="00B96CEF"/>
    <w:rsid w:val="00B97627"/>
    <w:rsid w:val="00B97BCC"/>
    <w:rsid w:val="00B97D2F"/>
    <w:rsid w:val="00BA00D9"/>
    <w:rsid w:val="00BA09CB"/>
    <w:rsid w:val="00BA0C05"/>
    <w:rsid w:val="00BA0D93"/>
    <w:rsid w:val="00BA2754"/>
    <w:rsid w:val="00BA2C32"/>
    <w:rsid w:val="00BA3485"/>
    <w:rsid w:val="00BA34B6"/>
    <w:rsid w:val="00BA3C3A"/>
    <w:rsid w:val="00BA4139"/>
    <w:rsid w:val="00BA4871"/>
    <w:rsid w:val="00BA48A4"/>
    <w:rsid w:val="00BA4D38"/>
    <w:rsid w:val="00BA57D6"/>
    <w:rsid w:val="00BA5C18"/>
    <w:rsid w:val="00BA62CB"/>
    <w:rsid w:val="00BA6C80"/>
    <w:rsid w:val="00BA6FB3"/>
    <w:rsid w:val="00BA70A5"/>
    <w:rsid w:val="00BA70F8"/>
    <w:rsid w:val="00BA7557"/>
    <w:rsid w:val="00BB0252"/>
    <w:rsid w:val="00BB135B"/>
    <w:rsid w:val="00BB1844"/>
    <w:rsid w:val="00BB1F4F"/>
    <w:rsid w:val="00BB1FBA"/>
    <w:rsid w:val="00BB2031"/>
    <w:rsid w:val="00BB24DC"/>
    <w:rsid w:val="00BB2703"/>
    <w:rsid w:val="00BB2D96"/>
    <w:rsid w:val="00BB2DD9"/>
    <w:rsid w:val="00BB36F0"/>
    <w:rsid w:val="00BB410B"/>
    <w:rsid w:val="00BB417C"/>
    <w:rsid w:val="00BB4F43"/>
    <w:rsid w:val="00BB532E"/>
    <w:rsid w:val="00BB56BA"/>
    <w:rsid w:val="00BB5F8D"/>
    <w:rsid w:val="00BB6F06"/>
    <w:rsid w:val="00BB7030"/>
    <w:rsid w:val="00BC0092"/>
    <w:rsid w:val="00BC130D"/>
    <w:rsid w:val="00BC133F"/>
    <w:rsid w:val="00BC13D1"/>
    <w:rsid w:val="00BC1D96"/>
    <w:rsid w:val="00BC2B8E"/>
    <w:rsid w:val="00BC4009"/>
    <w:rsid w:val="00BC424B"/>
    <w:rsid w:val="00BC4DA5"/>
    <w:rsid w:val="00BC4E15"/>
    <w:rsid w:val="00BC5304"/>
    <w:rsid w:val="00BC543B"/>
    <w:rsid w:val="00BC6405"/>
    <w:rsid w:val="00BC65AB"/>
    <w:rsid w:val="00BC70ED"/>
    <w:rsid w:val="00BC7771"/>
    <w:rsid w:val="00BC7C33"/>
    <w:rsid w:val="00BD0DF2"/>
    <w:rsid w:val="00BD1BA3"/>
    <w:rsid w:val="00BD2C85"/>
    <w:rsid w:val="00BD391A"/>
    <w:rsid w:val="00BD3C98"/>
    <w:rsid w:val="00BD428E"/>
    <w:rsid w:val="00BD4764"/>
    <w:rsid w:val="00BD6169"/>
    <w:rsid w:val="00BD7C33"/>
    <w:rsid w:val="00BE0EFC"/>
    <w:rsid w:val="00BE0F22"/>
    <w:rsid w:val="00BE1150"/>
    <w:rsid w:val="00BE170E"/>
    <w:rsid w:val="00BE1CDA"/>
    <w:rsid w:val="00BE2109"/>
    <w:rsid w:val="00BE3555"/>
    <w:rsid w:val="00BE3E39"/>
    <w:rsid w:val="00BE3EF9"/>
    <w:rsid w:val="00BE4629"/>
    <w:rsid w:val="00BE4A88"/>
    <w:rsid w:val="00BE4B8F"/>
    <w:rsid w:val="00BE5627"/>
    <w:rsid w:val="00BE6186"/>
    <w:rsid w:val="00BE6B9A"/>
    <w:rsid w:val="00BE6F39"/>
    <w:rsid w:val="00BF24E0"/>
    <w:rsid w:val="00BF29C4"/>
    <w:rsid w:val="00BF2A67"/>
    <w:rsid w:val="00BF2A79"/>
    <w:rsid w:val="00BF2EA3"/>
    <w:rsid w:val="00BF4BD3"/>
    <w:rsid w:val="00BF6B21"/>
    <w:rsid w:val="00C00530"/>
    <w:rsid w:val="00C00BAE"/>
    <w:rsid w:val="00C00C57"/>
    <w:rsid w:val="00C00CE5"/>
    <w:rsid w:val="00C018A3"/>
    <w:rsid w:val="00C019A3"/>
    <w:rsid w:val="00C01C50"/>
    <w:rsid w:val="00C02B74"/>
    <w:rsid w:val="00C03052"/>
    <w:rsid w:val="00C039D1"/>
    <w:rsid w:val="00C0439A"/>
    <w:rsid w:val="00C04C6F"/>
    <w:rsid w:val="00C05336"/>
    <w:rsid w:val="00C0539E"/>
    <w:rsid w:val="00C055AB"/>
    <w:rsid w:val="00C05AD8"/>
    <w:rsid w:val="00C078BE"/>
    <w:rsid w:val="00C07BF4"/>
    <w:rsid w:val="00C07FE7"/>
    <w:rsid w:val="00C1074E"/>
    <w:rsid w:val="00C12D85"/>
    <w:rsid w:val="00C133F3"/>
    <w:rsid w:val="00C14BAD"/>
    <w:rsid w:val="00C152FF"/>
    <w:rsid w:val="00C17769"/>
    <w:rsid w:val="00C1782A"/>
    <w:rsid w:val="00C17D9D"/>
    <w:rsid w:val="00C20077"/>
    <w:rsid w:val="00C20629"/>
    <w:rsid w:val="00C20704"/>
    <w:rsid w:val="00C2084E"/>
    <w:rsid w:val="00C20F25"/>
    <w:rsid w:val="00C21C1C"/>
    <w:rsid w:val="00C2293D"/>
    <w:rsid w:val="00C22B24"/>
    <w:rsid w:val="00C2368E"/>
    <w:rsid w:val="00C24551"/>
    <w:rsid w:val="00C2476F"/>
    <w:rsid w:val="00C256CC"/>
    <w:rsid w:val="00C26B82"/>
    <w:rsid w:val="00C2765B"/>
    <w:rsid w:val="00C27800"/>
    <w:rsid w:val="00C3236B"/>
    <w:rsid w:val="00C327EA"/>
    <w:rsid w:val="00C32B84"/>
    <w:rsid w:val="00C32C92"/>
    <w:rsid w:val="00C3322C"/>
    <w:rsid w:val="00C336E4"/>
    <w:rsid w:val="00C33A4B"/>
    <w:rsid w:val="00C3465E"/>
    <w:rsid w:val="00C358F8"/>
    <w:rsid w:val="00C359F3"/>
    <w:rsid w:val="00C3720A"/>
    <w:rsid w:val="00C378ED"/>
    <w:rsid w:val="00C37BC0"/>
    <w:rsid w:val="00C41710"/>
    <w:rsid w:val="00C41919"/>
    <w:rsid w:val="00C42F06"/>
    <w:rsid w:val="00C44458"/>
    <w:rsid w:val="00C4470E"/>
    <w:rsid w:val="00C46046"/>
    <w:rsid w:val="00C464EB"/>
    <w:rsid w:val="00C4652E"/>
    <w:rsid w:val="00C471D3"/>
    <w:rsid w:val="00C47616"/>
    <w:rsid w:val="00C504CB"/>
    <w:rsid w:val="00C506E2"/>
    <w:rsid w:val="00C50B4E"/>
    <w:rsid w:val="00C50C55"/>
    <w:rsid w:val="00C50DB6"/>
    <w:rsid w:val="00C51378"/>
    <w:rsid w:val="00C51803"/>
    <w:rsid w:val="00C519DF"/>
    <w:rsid w:val="00C522A7"/>
    <w:rsid w:val="00C55233"/>
    <w:rsid w:val="00C556ED"/>
    <w:rsid w:val="00C5571F"/>
    <w:rsid w:val="00C55A10"/>
    <w:rsid w:val="00C56EDF"/>
    <w:rsid w:val="00C56F64"/>
    <w:rsid w:val="00C571C4"/>
    <w:rsid w:val="00C574E3"/>
    <w:rsid w:val="00C57541"/>
    <w:rsid w:val="00C57849"/>
    <w:rsid w:val="00C57BF3"/>
    <w:rsid w:val="00C57D3D"/>
    <w:rsid w:val="00C57FD3"/>
    <w:rsid w:val="00C614F4"/>
    <w:rsid w:val="00C61DA9"/>
    <w:rsid w:val="00C62042"/>
    <w:rsid w:val="00C62516"/>
    <w:rsid w:val="00C62EC2"/>
    <w:rsid w:val="00C63295"/>
    <w:rsid w:val="00C6346D"/>
    <w:rsid w:val="00C64BFD"/>
    <w:rsid w:val="00C64D9E"/>
    <w:rsid w:val="00C64E86"/>
    <w:rsid w:val="00C650A9"/>
    <w:rsid w:val="00C655E3"/>
    <w:rsid w:val="00C66497"/>
    <w:rsid w:val="00C66553"/>
    <w:rsid w:val="00C70271"/>
    <w:rsid w:val="00C715D3"/>
    <w:rsid w:val="00C7167D"/>
    <w:rsid w:val="00C736FD"/>
    <w:rsid w:val="00C73857"/>
    <w:rsid w:val="00C74FBD"/>
    <w:rsid w:val="00C75ABA"/>
    <w:rsid w:val="00C76ABE"/>
    <w:rsid w:val="00C76CE2"/>
    <w:rsid w:val="00C778C4"/>
    <w:rsid w:val="00C779EA"/>
    <w:rsid w:val="00C800DE"/>
    <w:rsid w:val="00C80234"/>
    <w:rsid w:val="00C80F23"/>
    <w:rsid w:val="00C81A7B"/>
    <w:rsid w:val="00C82005"/>
    <w:rsid w:val="00C822AB"/>
    <w:rsid w:val="00C8271F"/>
    <w:rsid w:val="00C8286B"/>
    <w:rsid w:val="00C82B3B"/>
    <w:rsid w:val="00C82D0E"/>
    <w:rsid w:val="00C82D1D"/>
    <w:rsid w:val="00C8314A"/>
    <w:rsid w:val="00C83AC7"/>
    <w:rsid w:val="00C843C8"/>
    <w:rsid w:val="00C84686"/>
    <w:rsid w:val="00C8558A"/>
    <w:rsid w:val="00C856BE"/>
    <w:rsid w:val="00C86318"/>
    <w:rsid w:val="00C86999"/>
    <w:rsid w:val="00C876C9"/>
    <w:rsid w:val="00C90BDD"/>
    <w:rsid w:val="00C91224"/>
    <w:rsid w:val="00C93ED0"/>
    <w:rsid w:val="00C94504"/>
    <w:rsid w:val="00C9451B"/>
    <w:rsid w:val="00C94571"/>
    <w:rsid w:val="00C94AE6"/>
    <w:rsid w:val="00C94C2E"/>
    <w:rsid w:val="00C94CED"/>
    <w:rsid w:val="00C94F98"/>
    <w:rsid w:val="00C95584"/>
    <w:rsid w:val="00C95D82"/>
    <w:rsid w:val="00C9639A"/>
    <w:rsid w:val="00C9759D"/>
    <w:rsid w:val="00C97B61"/>
    <w:rsid w:val="00C97B73"/>
    <w:rsid w:val="00CA05A7"/>
    <w:rsid w:val="00CA0D29"/>
    <w:rsid w:val="00CA1851"/>
    <w:rsid w:val="00CA2D2A"/>
    <w:rsid w:val="00CA3BBA"/>
    <w:rsid w:val="00CA3F56"/>
    <w:rsid w:val="00CA400A"/>
    <w:rsid w:val="00CA5258"/>
    <w:rsid w:val="00CA56D7"/>
    <w:rsid w:val="00CA6297"/>
    <w:rsid w:val="00CA74FE"/>
    <w:rsid w:val="00CA751F"/>
    <w:rsid w:val="00CA7A8E"/>
    <w:rsid w:val="00CB0A76"/>
    <w:rsid w:val="00CB1203"/>
    <w:rsid w:val="00CB16A7"/>
    <w:rsid w:val="00CB18E5"/>
    <w:rsid w:val="00CB19A8"/>
    <w:rsid w:val="00CB1EB3"/>
    <w:rsid w:val="00CB4FA7"/>
    <w:rsid w:val="00CB5BBE"/>
    <w:rsid w:val="00CB5CD3"/>
    <w:rsid w:val="00CB6FBF"/>
    <w:rsid w:val="00CB7242"/>
    <w:rsid w:val="00CB7419"/>
    <w:rsid w:val="00CC030D"/>
    <w:rsid w:val="00CC0409"/>
    <w:rsid w:val="00CC0EF9"/>
    <w:rsid w:val="00CC20BB"/>
    <w:rsid w:val="00CC27A2"/>
    <w:rsid w:val="00CC3DFE"/>
    <w:rsid w:val="00CC3EE2"/>
    <w:rsid w:val="00CC422D"/>
    <w:rsid w:val="00CC4369"/>
    <w:rsid w:val="00CC5455"/>
    <w:rsid w:val="00CC5846"/>
    <w:rsid w:val="00CC71D5"/>
    <w:rsid w:val="00CC76DB"/>
    <w:rsid w:val="00CD0D4A"/>
    <w:rsid w:val="00CD0ED5"/>
    <w:rsid w:val="00CD1A5A"/>
    <w:rsid w:val="00CD1EE8"/>
    <w:rsid w:val="00CD28D5"/>
    <w:rsid w:val="00CD3381"/>
    <w:rsid w:val="00CD411B"/>
    <w:rsid w:val="00CD4209"/>
    <w:rsid w:val="00CD4408"/>
    <w:rsid w:val="00CD49EC"/>
    <w:rsid w:val="00CD599D"/>
    <w:rsid w:val="00CD6696"/>
    <w:rsid w:val="00CD6D4F"/>
    <w:rsid w:val="00CD6F05"/>
    <w:rsid w:val="00CD7005"/>
    <w:rsid w:val="00CD7201"/>
    <w:rsid w:val="00CD7263"/>
    <w:rsid w:val="00CD7A86"/>
    <w:rsid w:val="00CD7ACF"/>
    <w:rsid w:val="00CD7E7C"/>
    <w:rsid w:val="00CE0044"/>
    <w:rsid w:val="00CE053A"/>
    <w:rsid w:val="00CE0B4B"/>
    <w:rsid w:val="00CE0D35"/>
    <w:rsid w:val="00CE1694"/>
    <w:rsid w:val="00CE26EB"/>
    <w:rsid w:val="00CE3854"/>
    <w:rsid w:val="00CE3F32"/>
    <w:rsid w:val="00CE3FC6"/>
    <w:rsid w:val="00CE459F"/>
    <w:rsid w:val="00CE48F5"/>
    <w:rsid w:val="00CE511E"/>
    <w:rsid w:val="00CE52C9"/>
    <w:rsid w:val="00CE766A"/>
    <w:rsid w:val="00CE76F8"/>
    <w:rsid w:val="00CE78BD"/>
    <w:rsid w:val="00CE7C46"/>
    <w:rsid w:val="00CF0DF7"/>
    <w:rsid w:val="00CF1267"/>
    <w:rsid w:val="00CF2264"/>
    <w:rsid w:val="00CF24EA"/>
    <w:rsid w:val="00CF26F7"/>
    <w:rsid w:val="00CF3E3B"/>
    <w:rsid w:val="00CF40CA"/>
    <w:rsid w:val="00CF5D4C"/>
    <w:rsid w:val="00CF5E1E"/>
    <w:rsid w:val="00CF5EA8"/>
    <w:rsid w:val="00CF6641"/>
    <w:rsid w:val="00CF6781"/>
    <w:rsid w:val="00CF786A"/>
    <w:rsid w:val="00CF7EFF"/>
    <w:rsid w:val="00D00B9A"/>
    <w:rsid w:val="00D013DB"/>
    <w:rsid w:val="00D016C4"/>
    <w:rsid w:val="00D01D54"/>
    <w:rsid w:val="00D034EF"/>
    <w:rsid w:val="00D04E0B"/>
    <w:rsid w:val="00D04EF1"/>
    <w:rsid w:val="00D05194"/>
    <w:rsid w:val="00D05521"/>
    <w:rsid w:val="00D05699"/>
    <w:rsid w:val="00D05F43"/>
    <w:rsid w:val="00D06021"/>
    <w:rsid w:val="00D060A9"/>
    <w:rsid w:val="00D06304"/>
    <w:rsid w:val="00D0646A"/>
    <w:rsid w:val="00D06F81"/>
    <w:rsid w:val="00D0713D"/>
    <w:rsid w:val="00D078D1"/>
    <w:rsid w:val="00D10D72"/>
    <w:rsid w:val="00D110E1"/>
    <w:rsid w:val="00D11202"/>
    <w:rsid w:val="00D114ED"/>
    <w:rsid w:val="00D116CF"/>
    <w:rsid w:val="00D12BCB"/>
    <w:rsid w:val="00D12ED4"/>
    <w:rsid w:val="00D13914"/>
    <w:rsid w:val="00D1466C"/>
    <w:rsid w:val="00D14A6B"/>
    <w:rsid w:val="00D14CA2"/>
    <w:rsid w:val="00D1569C"/>
    <w:rsid w:val="00D16E13"/>
    <w:rsid w:val="00D17622"/>
    <w:rsid w:val="00D176A4"/>
    <w:rsid w:val="00D17842"/>
    <w:rsid w:val="00D20BA6"/>
    <w:rsid w:val="00D2174C"/>
    <w:rsid w:val="00D21C81"/>
    <w:rsid w:val="00D23212"/>
    <w:rsid w:val="00D241CC"/>
    <w:rsid w:val="00D2495A"/>
    <w:rsid w:val="00D2499E"/>
    <w:rsid w:val="00D24D4D"/>
    <w:rsid w:val="00D24E5D"/>
    <w:rsid w:val="00D25176"/>
    <w:rsid w:val="00D25F64"/>
    <w:rsid w:val="00D27CF3"/>
    <w:rsid w:val="00D3008E"/>
    <w:rsid w:val="00D3084B"/>
    <w:rsid w:val="00D31DE6"/>
    <w:rsid w:val="00D327D2"/>
    <w:rsid w:val="00D327E6"/>
    <w:rsid w:val="00D3281A"/>
    <w:rsid w:val="00D33802"/>
    <w:rsid w:val="00D33D55"/>
    <w:rsid w:val="00D349DB"/>
    <w:rsid w:val="00D34B27"/>
    <w:rsid w:val="00D34DA9"/>
    <w:rsid w:val="00D35157"/>
    <w:rsid w:val="00D35596"/>
    <w:rsid w:val="00D35E4F"/>
    <w:rsid w:val="00D368FA"/>
    <w:rsid w:val="00D370E6"/>
    <w:rsid w:val="00D37882"/>
    <w:rsid w:val="00D401B0"/>
    <w:rsid w:val="00D4062A"/>
    <w:rsid w:val="00D40957"/>
    <w:rsid w:val="00D40CF4"/>
    <w:rsid w:val="00D423AE"/>
    <w:rsid w:val="00D43082"/>
    <w:rsid w:val="00D43663"/>
    <w:rsid w:val="00D4370E"/>
    <w:rsid w:val="00D43F90"/>
    <w:rsid w:val="00D44DBC"/>
    <w:rsid w:val="00D45189"/>
    <w:rsid w:val="00D4576F"/>
    <w:rsid w:val="00D45D44"/>
    <w:rsid w:val="00D45E83"/>
    <w:rsid w:val="00D45F39"/>
    <w:rsid w:val="00D46A42"/>
    <w:rsid w:val="00D475D4"/>
    <w:rsid w:val="00D47D98"/>
    <w:rsid w:val="00D5031C"/>
    <w:rsid w:val="00D50692"/>
    <w:rsid w:val="00D509B2"/>
    <w:rsid w:val="00D5450E"/>
    <w:rsid w:val="00D5473A"/>
    <w:rsid w:val="00D55460"/>
    <w:rsid w:val="00D55ABA"/>
    <w:rsid w:val="00D55C50"/>
    <w:rsid w:val="00D575F7"/>
    <w:rsid w:val="00D57749"/>
    <w:rsid w:val="00D60D59"/>
    <w:rsid w:val="00D60DB9"/>
    <w:rsid w:val="00D611C1"/>
    <w:rsid w:val="00D64F4F"/>
    <w:rsid w:val="00D65466"/>
    <w:rsid w:val="00D65718"/>
    <w:rsid w:val="00D66DEB"/>
    <w:rsid w:val="00D66E06"/>
    <w:rsid w:val="00D67793"/>
    <w:rsid w:val="00D67B99"/>
    <w:rsid w:val="00D70870"/>
    <w:rsid w:val="00D713B3"/>
    <w:rsid w:val="00D71565"/>
    <w:rsid w:val="00D71C81"/>
    <w:rsid w:val="00D71D5C"/>
    <w:rsid w:val="00D72206"/>
    <w:rsid w:val="00D72528"/>
    <w:rsid w:val="00D728C0"/>
    <w:rsid w:val="00D72AB0"/>
    <w:rsid w:val="00D73370"/>
    <w:rsid w:val="00D74C49"/>
    <w:rsid w:val="00D75188"/>
    <w:rsid w:val="00D761D5"/>
    <w:rsid w:val="00D76459"/>
    <w:rsid w:val="00D764F9"/>
    <w:rsid w:val="00D7651E"/>
    <w:rsid w:val="00D7721C"/>
    <w:rsid w:val="00D813D5"/>
    <w:rsid w:val="00D818B2"/>
    <w:rsid w:val="00D81C37"/>
    <w:rsid w:val="00D81CAA"/>
    <w:rsid w:val="00D81F89"/>
    <w:rsid w:val="00D826D9"/>
    <w:rsid w:val="00D82702"/>
    <w:rsid w:val="00D85151"/>
    <w:rsid w:val="00D85D8D"/>
    <w:rsid w:val="00D868B3"/>
    <w:rsid w:val="00D873F1"/>
    <w:rsid w:val="00D87701"/>
    <w:rsid w:val="00D87D7A"/>
    <w:rsid w:val="00D91229"/>
    <w:rsid w:val="00D91A7C"/>
    <w:rsid w:val="00D9246D"/>
    <w:rsid w:val="00D92CF4"/>
    <w:rsid w:val="00D95028"/>
    <w:rsid w:val="00D95051"/>
    <w:rsid w:val="00D95738"/>
    <w:rsid w:val="00D95905"/>
    <w:rsid w:val="00D9634C"/>
    <w:rsid w:val="00D969EA"/>
    <w:rsid w:val="00D96C54"/>
    <w:rsid w:val="00D97307"/>
    <w:rsid w:val="00DA1DD3"/>
    <w:rsid w:val="00DA27B2"/>
    <w:rsid w:val="00DA2E49"/>
    <w:rsid w:val="00DA31FA"/>
    <w:rsid w:val="00DA43E6"/>
    <w:rsid w:val="00DA447B"/>
    <w:rsid w:val="00DA4C13"/>
    <w:rsid w:val="00DA543F"/>
    <w:rsid w:val="00DA759B"/>
    <w:rsid w:val="00DA7797"/>
    <w:rsid w:val="00DB14E2"/>
    <w:rsid w:val="00DB1ADE"/>
    <w:rsid w:val="00DB2725"/>
    <w:rsid w:val="00DB304D"/>
    <w:rsid w:val="00DB3BB4"/>
    <w:rsid w:val="00DB522D"/>
    <w:rsid w:val="00DB549B"/>
    <w:rsid w:val="00DB59FB"/>
    <w:rsid w:val="00DB5BC4"/>
    <w:rsid w:val="00DB5E43"/>
    <w:rsid w:val="00DB64E6"/>
    <w:rsid w:val="00DB785D"/>
    <w:rsid w:val="00DB78D5"/>
    <w:rsid w:val="00DB7E14"/>
    <w:rsid w:val="00DC0D8D"/>
    <w:rsid w:val="00DC15C1"/>
    <w:rsid w:val="00DC213E"/>
    <w:rsid w:val="00DC2749"/>
    <w:rsid w:val="00DC2B08"/>
    <w:rsid w:val="00DC2F9E"/>
    <w:rsid w:val="00DC3DFC"/>
    <w:rsid w:val="00DC3F2E"/>
    <w:rsid w:val="00DC4594"/>
    <w:rsid w:val="00DC4642"/>
    <w:rsid w:val="00DC52FA"/>
    <w:rsid w:val="00DC5C97"/>
    <w:rsid w:val="00DC631E"/>
    <w:rsid w:val="00DD14D2"/>
    <w:rsid w:val="00DD15E0"/>
    <w:rsid w:val="00DD1B2D"/>
    <w:rsid w:val="00DD1F1C"/>
    <w:rsid w:val="00DD218F"/>
    <w:rsid w:val="00DD2196"/>
    <w:rsid w:val="00DD37B6"/>
    <w:rsid w:val="00DD485F"/>
    <w:rsid w:val="00DD5DCD"/>
    <w:rsid w:val="00DD7308"/>
    <w:rsid w:val="00DD774A"/>
    <w:rsid w:val="00DE0344"/>
    <w:rsid w:val="00DE07A0"/>
    <w:rsid w:val="00DE0DF9"/>
    <w:rsid w:val="00DE1652"/>
    <w:rsid w:val="00DE1C48"/>
    <w:rsid w:val="00DE1F69"/>
    <w:rsid w:val="00DE3563"/>
    <w:rsid w:val="00DE45F8"/>
    <w:rsid w:val="00DE4D81"/>
    <w:rsid w:val="00DE572F"/>
    <w:rsid w:val="00DE6644"/>
    <w:rsid w:val="00DE708F"/>
    <w:rsid w:val="00DE721B"/>
    <w:rsid w:val="00DE761F"/>
    <w:rsid w:val="00DF167C"/>
    <w:rsid w:val="00DF23BC"/>
    <w:rsid w:val="00DF25BC"/>
    <w:rsid w:val="00DF3D9F"/>
    <w:rsid w:val="00DF4680"/>
    <w:rsid w:val="00DF46E4"/>
    <w:rsid w:val="00DF4CC7"/>
    <w:rsid w:val="00DF50EB"/>
    <w:rsid w:val="00DF604F"/>
    <w:rsid w:val="00DF60E5"/>
    <w:rsid w:val="00DF74F5"/>
    <w:rsid w:val="00DF7B63"/>
    <w:rsid w:val="00DF7C66"/>
    <w:rsid w:val="00E0096C"/>
    <w:rsid w:val="00E00A9C"/>
    <w:rsid w:val="00E01139"/>
    <w:rsid w:val="00E01EAB"/>
    <w:rsid w:val="00E02835"/>
    <w:rsid w:val="00E037BF"/>
    <w:rsid w:val="00E03956"/>
    <w:rsid w:val="00E03D0A"/>
    <w:rsid w:val="00E0401A"/>
    <w:rsid w:val="00E04180"/>
    <w:rsid w:val="00E0516C"/>
    <w:rsid w:val="00E05238"/>
    <w:rsid w:val="00E05883"/>
    <w:rsid w:val="00E05AC3"/>
    <w:rsid w:val="00E06036"/>
    <w:rsid w:val="00E06756"/>
    <w:rsid w:val="00E075B4"/>
    <w:rsid w:val="00E10025"/>
    <w:rsid w:val="00E1152F"/>
    <w:rsid w:val="00E120DA"/>
    <w:rsid w:val="00E1226F"/>
    <w:rsid w:val="00E150DF"/>
    <w:rsid w:val="00E15494"/>
    <w:rsid w:val="00E15FE3"/>
    <w:rsid w:val="00E16462"/>
    <w:rsid w:val="00E16BDD"/>
    <w:rsid w:val="00E16C6E"/>
    <w:rsid w:val="00E178AC"/>
    <w:rsid w:val="00E200A6"/>
    <w:rsid w:val="00E23787"/>
    <w:rsid w:val="00E23ECE"/>
    <w:rsid w:val="00E240A2"/>
    <w:rsid w:val="00E2425F"/>
    <w:rsid w:val="00E246A6"/>
    <w:rsid w:val="00E24AFF"/>
    <w:rsid w:val="00E253AD"/>
    <w:rsid w:val="00E25606"/>
    <w:rsid w:val="00E26B34"/>
    <w:rsid w:val="00E26BBE"/>
    <w:rsid w:val="00E27E99"/>
    <w:rsid w:val="00E30044"/>
    <w:rsid w:val="00E30842"/>
    <w:rsid w:val="00E30AD7"/>
    <w:rsid w:val="00E30D4C"/>
    <w:rsid w:val="00E33741"/>
    <w:rsid w:val="00E34C21"/>
    <w:rsid w:val="00E358DC"/>
    <w:rsid w:val="00E35B66"/>
    <w:rsid w:val="00E36F5E"/>
    <w:rsid w:val="00E37340"/>
    <w:rsid w:val="00E37D12"/>
    <w:rsid w:val="00E403C6"/>
    <w:rsid w:val="00E40EAF"/>
    <w:rsid w:val="00E41126"/>
    <w:rsid w:val="00E4185F"/>
    <w:rsid w:val="00E4199F"/>
    <w:rsid w:val="00E44264"/>
    <w:rsid w:val="00E44553"/>
    <w:rsid w:val="00E44A6A"/>
    <w:rsid w:val="00E44DF9"/>
    <w:rsid w:val="00E4572B"/>
    <w:rsid w:val="00E45D79"/>
    <w:rsid w:val="00E50494"/>
    <w:rsid w:val="00E512A4"/>
    <w:rsid w:val="00E51355"/>
    <w:rsid w:val="00E521E0"/>
    <w:rsid w:val="00E52A7A"/>
    <w:rsid w:val="00E53FC6"/>
    <w:rsid w:val="00E54114"/>
    <w:rsid w:val="00E5438A"/>
    <w:rsid w:val="00E54A88"/>
    <w:rsid w:val="00E54FCC"/>
    <w:rsid w:val="00E55AE3"/>
    <w:rsid w:val="00E562EB"/>
    <w:rsid w:val="00E562F6"/>
    <w:rsid w:val="00E57195"/>
    <w:rsid w:val="00E601FE"/>
    <w:rsid w:val="00E6063B"/>
    <w:rsid w:val="00E609D7"/>
    <w:rsid w:val="00E60CDA"/>
    <w:rsid w:val="00E60F0A"/>
    <w:rsid w:val="00E60F2C"/>
    <w:rsid w:val="00E60FBD"/>
    <w:rsid w:val="00E61A16"/>
    <w:rsid w:val="00E61CCA"/>
    <w:rsid w:val="00E621BC"/>
    <w:rsid w:val="00E62317"/>
    <w:rsid w:val="00E623C1"/>
    <w:rsid w:val="00E62D20"/>
    <w:rsid w:val="00E62E8F"/>
    <w:rsid w:val="00E633FE"/>
    <w:rsid w:val="00E63414"/>
    <w:rsid w:val="00E6383E"/>
    <w:rsid w:val="00E63C56"/>
    <w:rsid w:val="00E63E75"/>
    <w:rsid w:val="00E64747"/>
    <w:rsid w:val="00E64CB9"/>
    <w:rsid w:val="00E66DF4"/>
    <w:rsid w:val="00E70635"/>
    <w:rsid w:val="00E70E52"/>
    <w:rsid w:val="00E715E0"/>
    <w:rsid w:val="00E71CA7"/>
    <w:rsid w:val="00E72623"/>
    <w:rsid w:val="00E72D14"/>
    <w:rsid w:val="00E73346"/>
    <w:rsid w:val="00E73393"/>
    <w:rsid w:val="00E75110"/>
    <w:rsid w:val="00E755C8"/>
    <w:rsid w:val="00E75689"/>
    <w:rsid w:val="00E761B3"/>
    <w:rsid w:val="00E77D24"/>
    <w:rsid w:val="00E80200"/>
    <w:rsid w:val="00E802AD"/>
    <w:rsid w:val="00E807BC"/>
    <w:rsid w:val="00E80A27"/>
    <w:rsid w:val="00E8266A"/>
    <w:rsid w:val="00E82B4D"/>
    <w:rsid w:val="00E83DED"/>
    <w:rsid w:val="00E84216"/>
    <w:rsid w:val="00E84308"/>
    <w:rsid w:val="00E8549F"/>
    <w:rsid w:val="00E868E0"/>
    <w:rsid w:val="00E87ADE"/>
    <w:rsid w:val="00E87B4B"/>
    <w:rsid w:val="00E87C95"/>
    <w:rsid w:val="00E91838"/>
    <w:rsid w:val="00E91C4F"/>
    <w:rsid w:val="00E91E2D"/>
    <w:rsid w:val="00E92344"/>
    <w:rsid w:val="00E93225"/>
    <w:rsid w:val="00E937B8"/>
    <w:rsid w:val="00E939F5"/>
    <w:rsid w:val="00E960B3"/>
    <w:rsid w:val="00E9635B"/>
    <w:rsid w:val="00E96402"/>
    <w:rsid w:val="00E9705E"/>
    <w:rsid w:val="00EA1EA5"/>
    <w:rsid w:val="00EA2189"/>
    <w:rsid w:val="00EA40AB"/>
    <w:rsid w:val="00EA435F"/>
    <w:rsid w:val="00EA4492"/>
    <w:rsid w:val="00EA4778"/>
    <w:rsid w:val="00EA4ED7"/>
    <w:rsid w:val="00EA70E6"/>
    <w:rsid w:val="00EB00B0"/>
    <w:rsid w:val="00EB16D8"/>
    <w:rsid w:val="00EB214D"/>
    <w:rsid w:val="00EB2860"/>
    <w:rsid w:val="00EB37F1"/>
    <w:rsid w:val="00EB470B"/>
    <w:rsid w:val="00EB4DBC"/>
    <w:rsid w:val="00EB5D8A"/>
    <w:rsid w:val="00EB604C"/>
    <w:rsid w:val="00EB7088"/>
    <w:rsid w:val="00EB7E12"/>
    <w:rsid w:val="00EC00E4"/>
    <w:rsid w:val="00EC3458"/>
    <w:rsid w:val="00EC4567"/>
    <w:rsid w:val="00EC4C07"/>
    <w:rsid w:val="00EC5E5D"/>
    <w:rsid w:val="00EC6213"/>
    <w:rsid w:val="00EC6851"/>
    <w:rsid w:val="00EC6DC5"/>
    <w:rsid w:val="00EC7C45"/>
    <w:rsid w:val="00EC7C53"/>
    <w:rsid w:val="00ED106E"/>
    <w:rsid w:val="00ED191A"/>
    <w:rsid w:val="00ED32A1"/>
    <w:rsid w:val="00ED47FD"/>
    <w:rsid w:val="00ED4FD7"/>
    <w:rsid w:val="00ED536B"/>
    <w:rsid w:val="00ED596C"/>
    <w:rsid w:val="00ED76DC"/>
    <w:rsid w:val="00EE1D4D"/>
    <w:rsid w:val="00EE2192"/>
    <w:rsid w:val="00EE286F"/>
    <w:rsid w:val="00EE2D58"/>
    <w:rsid w:val="00EE2F73"/>
    <w:rsid w:val="00EE3369"/>
    <w:rsid w:val="00EE469D"/>
    <w:rsid w:val="00EE4A51"/>
    <w:rsid w:val="00EE4F81"/>
    <w:rsid w:val="00EE507F"/>
    <w:rsid w:val="00EE5352"/>
    <w:rsid w:val="00EE60E6"/>
    <w:rsid w:val="00EE6C58"/>
    <w:rsid w:val="00EE721B"/>
    <w:rsid w:val="00EE7AB0"/>
    <w:rsid w:val="00EF014B"/>
    <w:rsid w:val="00EF029C"/>
    <w:rsid w:val="00EF097F"/>
    <w:rsid w:val="00EF219A"/>
    <w:rsid w:val="00EF24E2"/>
    <w:rsid w:val="00EF274D"/>
    <w:rsid w:val="00EF29C1"/>
    <w:rsid w:val="00EF2D1E"/>
    <w:rsid w:val="00EF551E"/>
    <w:rsid w:val="00EF55A0"/>
    <w:rsid w:val="00EF5999"/>
    <w:rsid w:val="00EF5C64"/>
    <w:rsid w:val="00EF6E24"/>
    <w:rsid w:val="00F000B5"/>
    <w:rsid w:val="00F001E8"/>
    <w:rsid w:val="00F009F1"/>
    <w:rsid w:val="00F014D8"/>
    <w:rsid w:val="00F01916"/>
    <w:rsid w:val="00F01F85"/>
    <w:rsid w:val="00F0247E"/>
    <w:rsid w:val="00F02893"/>
    <w:rsid w:val="00F02DBD"/>
    <w:rsid w:val="00F03519"/>
    <w:rsid w:val="00F04202"/>
    <w:rsid w:val="00F04544"/>
    <w:rsid w:val="00F046E4"/>
    <w:rsid w:val="00F04BA9"/>
    <w:rsid w:val="00F056C2"/>
    <w:rsid w:val="00F057D1"/>
    <w:rsid w:val="00F05C4F"/>
    <w:rsid w:val="00F0635C"/>
    <w:rsid w:val="00F06967"/>
    <w:rsid w:val="00F10184"/>
    <w:rsid w:val="00F10821"/>
    <w:rsid w:val="00F10C9F"/>
    <w:rsid w:val="00F10E65"/>
    <w:rsid w:val="00F11422"/>
    <w:rsid w:val="00F121EE"/>
    <w:rsid w:val="00F124CB"/>
    <w:rsid w:val="00F12530"/>
    <w:rsid w:val="00F125C8"/>
    <w:rsid w:val="00F12B16"/>
    <w:rsid w:val="00F12BE3"/>
    <w:rsid w:val="00F133C6"/>
    <w:rsid w:val="00F1391D"/>
    <w:rsid w:val="00F14EC7"/>
    <w:rsid w:val="00F150D2"/>
    <w:rsid w:val="00F15101"/>
    <w:rsid w:val="00F1528C"/>
    <w:rsid w:val="00F15742"/>
    <w:rsid w:val="00F165B9"/>
    <w:rsid w:val="00F1678B"/>
    <w:rsid w:val="00F17A9D"/>
    <w:rsid w:val="00F216F6"/>
    <w:rsid w:val="00F21A22"/>
    <w:rsid w:val="00F21CD3"/>
    <w:rsid w:val="00F21D96"/>
    <w:rsid w:val="00F2252A"/>
    <w:rsid w:val="00F22EAA"/>
    <w:rsid w:val="00F232DD"/>
    <w:rsid w:val="00F239BD"/>
    <w:rsid w:val="00F25550"/>
    <w:rsid w:val="00F259E8"/>
    <w:rsid w:val="00F26472"/>
    <w:rsid w:val="00F264D8"/>
    <w:rsid w:val="00F265CC"/>
    <w:rsid w:val="00F266CB"/>
    <w:rsid w:val="00F26A22"/>
    <w:rsid w:val="00F26ECE"/>
    <w:rsid w:val="00F26F85"/>
    <w:rsid w:val="00F273B8"/>
    <w:rsid w:val="00F27ADB"/>
    <w:rsid w:val="00F302BF"/>
    <w:rsid w:val="00F32120"/>
    <w:rsid w:val="00F328B0"/>
    <w:rsid w:val="00F331EF"/>
    <w:rsid w:val="00F33435"/>
    <w:rsid w:val="00F33664"/>
    <w:rsid w:val="00F33687"/>
    <w:rsid w:val="00F34756"/>
    <w:rsid w:val="00F34B29"/>
    <w:rsid w:val="00F35F71"/>
    <w:rsid w:val="00F36697"/>
    <w:rsid w:val="00F36BC7"/>
    <w:rsid w:val="00F37C1B"/>
    <w:rsid w:val="00F410C9"/>
    <w:rsid w:val="00F41B23"/>
    <w:rsid w:val="00F421FB"/>
    <w:rsid w:val="00F4248F"/>
    <w:rsid w:val="00F42A63"/>
    <w:rsid w:val="00F43C5E"/>
    <w:rsid w:val="00F440AE"/>
    <w:rsid w:val="00F4466D"/>
    <w:rsid w:val="00F448AA"/>
    <w:rsid w:val="00F44955"/>
    <w:rsid w:val="00F44EFE"/>
    <w:rsid w:val="00F4564D"/>
    <w:rsid w:val="00F458F8"/>
    <w:rsid w:val="00F45A74"/>
    <w:rsid w:val="00F464D8"/>
    <w:rsid w:val="00F477CF"/>
    <w:rsid w:val="00F47C19"/>
    <w:rsid w:val="00F50F28"/>
    <w:rsid w:val="00F513B6"/>
    <w:rsid w:val="00F514C0"/>
    <w:rsid w:val="00F51D8C"/>
    <w:rsid w:val="00F5216E"/>
    <w:rsid w:val="00F528AC"/>
    <w:rsid w:val="00F532A6"/>
    <w:rsid w:val="00F538D0"/>
    <w:rsid w:val="00F53CD3"/>
    <w:rsid w:val="00F53D1A"/>
    <w:rsid w:val="00F53DFF"/>
    <w:rsid w:val="00F53F39"/>
    <w:rsid w:val="00F53F68"/>
    <w:rsid w:val="00F5414F"/>
    <w:rsid w:val="00F55810"/>
    <w:rsid w:val="00F55815"/>
    <w:rsid w:val="00F57A5E"/>
    <w:rsid w:val="00F601A0"/>
    <w:rsid w:val="00F61455"/>
    <w:rsid w:val="00F61940"/>
    <w:rsid w:val="00F61B5A"/>
    <w:rsid w:val="00F61F89"/>
    <w:rsid w:val="00F623D0"/>
    <w:rsid w:val="00F62793"/>
    <w:rsid w:val="00F62BDC"/>
    <w:rsid w:val="00F62F49"/>
    <w:rsid w:val="00F6355B"/>
    <w:rsid w:val="00F63DE9"/>
    <w:rsid w:val="00F64063"/>
    <w:rsid w:val="00F6459D"/>
    <w:rsid w:val="00F6466C"/>
    <w:rsid w:val="00F673D8"/>
    <w:rsid w:val="00F678AE"/>
    <w:rsid w:val="00F67A40"/>
    <w:rsid w:val="00F67E4D"/>
    <w:rsid w:val="00F702AB"/>
    <w:rsid w:val="00F7078C"/>
    <w:rsid w:val="00F70960"/>
    <w:rsid w:val="00F70D78"/>
    <w:rsid w:val="00F71A98"/>
    <w:rsid w:val="00F7223B"/>
    <w:rsid w:val="00F737FE"/>
    <w:rsid w:val="00F74DDE"/>
    <w:rsid w:val="00F773BF"/>
    <w:rsid w:val="00F774B7"/>
    <w:rsid w:val="00F77681"/>
    <w:rsid w:val="00F77C24"/>
    <w:rsid w:val="00F805AF"/>
    <w:rsid w:val="00F80B6B"/>
    <w:rsid w:val="00F810D0"/>
    <w:rsid w:val="00F81E2A"/>
    <w:rsid w:val="00F82B10"/>
    <w:rsid w:val="00F83188"/>
    <w:rsid w:val="00F8335C"/>
    <w:rsid w:val="00F8379F"/>
    <w:rsid w:val="00F85113"/>
    <w:rsid w:val="00F851A3"/>
    <w:rsid w:val="00F85FDC"/>
    <w:rsid w:val="00F86979"/>
    <w:rsid w:val="00F87C87"/>
    <w:rsid w:val="00F87CC7"/>
    <w:rsid w:val="00F900FE"/>
    <w:rsid w:val="00F9063A"/>
    <w:rsid w:val="00F9221C"/>
    <w:rsid w:val="00F94EAA"/>
    <w:rsid w:val="00F95198"/>
    <w:rsid w:val="00F95914"/>
    <w:rsid w:val="00F959A4"/>
    <w:rsid w:val="00F95E96"/>
    <w:rsid w:val="00F965CA"/>
    <w:rsid w:val="00F96ACB"/>
    <w:rsid w:val="00F9711A"/>
    <w:rsid w:val="00FA00B8"/>
    <w:rsid w:val="00FA0E60"/>
    <w:rsid w:val="00FA102A"/>
    <w:rsid w:val="00FA163F"/>
    <w:rsid w:val="00FA1994"/>
    <w:rsid w:val="00FA1AAF"/>
    <w:rsid w:val="00FA1AE7"/>
    <w:rsid w:val="00FA218D"/>
    <w:rsid w:val="00FA2194"/>
    <w:rsid w:val="00FA27A0"/>
    <w:rsid w:val="00FA2E02"/>
    <w:rsid w:val="00FA3736"/>
    <w:rsid w:val="00FA47F0"/>
    <w:rsid w:val="00FA5BF1"/>
    <w:rsid w:val="00FA6121"/>
    <w:rsid w:val="00FA673D"/>
    <w:rsid w:val="00FA6E75"/>
    <w:rsid w:val="00FA7201"/>
    <w:rsid w:val="00FA75DF"/>
    <w:rsid w:val="00FA7B9C"/>
    <w:rsid w:val="00FB01A0"/>
    <w:rsid w:val="00FB0B95"/>
    <w:rsid w:val="00FB0D8D"/>
    <w:rsid w:val="00FB10FF"/>
    <w:rsid w:val="00FB1133"/>
    <w:rsid w:val="00FB13DA"/>
    <w:rsid w:val="00FB20FB"/>
    <w:rsid w:val="00FB249F"/>
    <w:rsid w:val="00FB3A96"/>
    <w:rsid w:val="00FB42C1"/>
    <w:rsid w:val="00FB4310"/>
    <w:rsid w:val="00FB48D0"/>
    <w:rsid w:val="00FB5774"/>
    <w:rsid w:val="00FB5DC2"/>
    <w:rsid w:val="00FB659F"/>
    <w:rsid w:val="00FB683E"/>
    <w:rsid w:val="00FB70DD"/>
    <w:rsid w:val="00FB7C1B"/>
    <w:rsid w:val="00FC00DD"/>
    <w:rsid w:val="00FC1524"/>
    <w:rsid w:val="00FC1986"/>
    <w:rsid w:val="00FC250A"/>
    <w:rsid w:val="00FC2804"/>
    <w:rsid w:val="00FC3141"/>
    <w:rsid w:val="00FC3529"/>
    <w:rsid w:val="00FC39C7"/>
    <w:rsid w:val="00FC50F1"/>
    <w:rsid w:val="00FC5321"/>
    <w:rsid w:val="00FC6BB0"/>
    <w:rsid w:val="00FC7018"/>
    <w:rsid w:val="00FC7520"/>
    <w:rsid w:val="00FC75A9"/>
    <w:rsid w:val="00FC78D6"/>
    <w:rsid w:val="00FC7986"/>
    <w:rsid w:val="00FC79E1"/>
    <w:rsid w:val="00FD1908"/>
    <w:rsid w:val="00FD21BE"/>
    <w:rsid w:val="00FD3C8B"/>
    <w:rsid w:val="00FD3FC3"/>
    <w:rsid w:val="00FD418E"/>
    <w:rsid w:val="00FD4C3C"/>
    <w:rsid w:val="00FD544C"/>
    <w:rsid w:val="00FD5873"/>
    <w:rsid w:val="00FD6701"/>
    <w:rsid w:val="00FD6DC0"/>
    <w:rsid w:val="00FD6EDE"/>
    <w:rsid w:val="00FD7200"/>
    <w:rsid w:val="00FD7A2A"/>
    <w:rsid w:val="00FD7C31"/>
    <w:rsid w:val="00FE02F5"/>
    <w:rsid w:val="00FE23FD"/>
    <w:rsid w:val="00FE39A4"/>
    <w:rsid w:val="00FE4BA0"/>
    <w:rsid w:val="00FE5DF6"/>
    <w:rsid w:val="00FE61DC"/>
    <w:rsid w:val="00FE666B"/>
    <w:rsid w:val="00FE677A"/>
    <w:rsid w:val="00FE768D"/>
    <w:rsid w:val="00FE7B45"/>
    <w:rsid w:val="00FE7B91"/>
    <w:rsid w:val="00FF07F4"/>
    <w:rsid w:val="00FF0B95"/>
    <w:rsid w:val="00FF1882"/>
    <w:rsid w:val="00FF1B0C"/>
    <w:rsid w:val="00FF2C6F"/>
    <w:rsid w:val="00FF3499"/>
    <w:rsid w:val="00FF3B96"/>
    <w:rsid w:val="00FF3BD2"/>
    <w:rsid w:val="00FF4C5D"/>
    <w:rsid w:val="00FF511E"/>
    <w:rsid w:val="00FF545B"/>
    <w:rsid w:val="00FF6564"/>
    <w:rsid w:val="00FF6CBD"/>
    <w:rsid w:val="00FF6D43"/>
    <w:rsid w:val="00FF7011"/>
    <w:rsid w:val="00FF751C"/>
    <w:rsid w:val="00FF798C"/>
    <w:rsid w:val="00FF7B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2"/>
    </o:shapelayout>
  </w:shapeDefaults>
  <w:decimalSymbol w:val=","/>
  <w:listSeparator w:val=","/>
  <w15:chartTrackingRefBased/>
  <w15:docId w15:val="{28489ACA-CB19-404D-A311-20D6C940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E4B"/>
    <w:rPr>
      <w:sz w:val="24"/>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link w:val="Heading2Char"/>
    <w:semiHidden/>
    <w:unhideWhenUsed/>
    <w:qFormat/>
    <w:rsid w:val="00996CE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996CE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996CE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996CEA"/>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996CEA"/>
    <w:pPr>
      <w:spacing w:before="240" w:after="60"/>
      <w:outlineLvl w:val="6"/>
    </w:pPr>
    <w:rPr>
      <w:rFonts w:ascii="Calibri" w:hAnsi="Calibr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rsid w:val="00AD1932"/>
    <w:rPr>
      <w:sz w:val="24"/>
      <w:szCs w:val="24"/>
    </w:rPr>
  </w:style>
  <w:style w:type="character" w:styleId="PageNumber">
    <w:name w:val="page number"/>
    <w:basedOn w:val="DefaultParagraphFont"/>
  </w:style>
  <w:style w:type="paragraph" w:styleId="BodyText2">
    <w:name w:val="Body Text 2"/>
    <w:basedOn w:val="Normal"/>
    <w:pPr>
      <w:jc w:val="both"/>
    </w:pPr>
    <w:rPr>
      <w:b/>
      <w:bCs/>
      <w:sz w:val="28"/>
    </w:rPr>
  </w:style>
  <w:style w:type="paragraph" w:styleId="Header">
    <w:name w:val="header"/>
    <w:basedOn w:val="Normal"/>
    <w:link w:val="HeaderChar"/>
    <w:uiPriority w:val="99"/>
    <w:rsid w:val="003F68DE"/>
    <w:pPr>
      <w:tabs>
        <w:tab w:val="center" w:pos="4536"/>
        <w:tab w:val="right" w:pos="9072"/>
      </w:tabs>
    </w:pPr>
  </w:style>
  <w:style w:type="character" w:customStyle="1" w:styleId="HeaderChar">
    <w:name w:val="Header Char"/>
    <w:link w:val="Header"/>
    <w:uiPriority w:val="99"/>
    <w:rsid w:val="001334E1"/>
    <w:rPr>
      <w:sz w:val="24"/>
      <w:szCs w:val="24"/>
    </w:rPr>
  </w:style>
  <w:style w:type="paragraph" w:styleId="BalloonText">
    <w:name w:val="Balloon Text"/>
    <w:basedOn w:val="Normal"/>
    <w:link w:val="BalloonTextChar"/>
    <w:uiPriority w:val="99"/>
    <w:rsid w:val="00626308"/>
    <w:rPr>
      <w:rFonts w:ascii="Tahoma" w:hAnsi="Tahoma" w:cs="Tahoma"/>
      <w:sz w:val="16"/>
      <w:szCs w:val="16"/>
    </w:rPr>
  </w:style>
  <w:style w:type="character" w:customStyle="1" w:styleId="BalloonTextChar">
    <w:name w:val="Balloon Text Char"/>
    <w:link w:val="BalloonText"/>
    <w:uiPriority w:val="99"/>
    <w:rsid w:val="00626308"/>
    <w:rPr>
      <w:rFonts w:ascii="Tahoma" w:hAnsi="Tahoma" w:cs="Tahoma"/>
      <w:sz w:val="16"/>
      <w:szCs w:val="16"/>
    </w:rPr>
  </w:style>
  <w:style w:type="character" w:styleId="CommentReference">
    <w:name w:val="annotation reference"/>
    <w:uiPriority w:val="99"/>
    <w:rsid w:val="008C7F9A"/>
    <w:rPr>
      <w:sz w:val="16"/>
      <w:szCs w:val="16"/>
    </w:rPr>
  </w:style>
  <w:style w:type="paragraph" w:styleId="CommentText">
    <w:name w:val="annotation text"/>
    <w:basedOn w:val="Normal"/>
    <w:link w:val="CommentTextChar"/>
    <w:uiPriority w:val="99"/>
    <w:rsid w:val="008C7F9A"/>
    <w:rPr>
      <w:sz w:val="20"/>
      <w:szCs w:val="20"/>
    </w:rPr>
  </w:style>
  <w:style w:type="character" w:customStyle="1" w:styleId="CommentTextChar">
    <w:name w:val="Comment Text Char"/>
    <w:basedOn w:val="DefaultParagraphFont"/>
    <w:link w:val="CommentText"/>
    <w:uiPriority w:val="99"/>
    <w:rsid w:val="008C7F9A"/>
  </w:style>
  <w:style w:type="paragraph" w:styleId="CommentSubject">
    <w:name w:val="annotation subject"/>
    <w:basedOn w:val="CommentText"/>
    <w:next w:val="CommentText"/>
    <w:link w:val="CommentSubjectChar"/>
    <w:uiPriority w:val="99"/>
    <w:rsid w:val="008C7F9A"/>
    <w:rPr>
      <w:b/>
      <w:bCs/>
    </w:rPr>
  </w:style>
  <w:style w:type="character" w:customStyle="1" w:styleId="CommentSubjectChar">
    <w:name w:val="Comment Subject Char"/>
    <w:link w:val="CommentSubject"/>
    <w:uiPriority w:val="99"/>
    <w:rsid w:val="008C7F9A"/>
    <w:rPr>
      <w:b/>
      <w:bCs/>
    </w:rPr>
  </w:style>
  <w:style w:type="paragraph" w:styleId="ListParagraph">
    <w:name w:val="List Paragraph"/>
    <w:basedOn w:val="Normal"/>
    <w:link w:val="ListParagraphChar"/>
    <w:uiPriority w:val="34"/>
    <w:qFormat/>
    <w:rsid w:val="00153EF1"/>
    <w:pPr>
      <w:ind w:left="708"/>
    </w:pPr>
  </w:style>
  <w:style w:type="character" w:styleId="Hyperlink">
    <w:name w:val="Hyperlink"/>
    <w:rsid w:val="00003F40"/>
    <w:rPr>
      <w:color w:val="0563C1"/>
      <w:u w:val="single"/>
    </w:rPr>
  </w:style>
  <w:style w:type="character" w:styleId="UnresolvedMention">
    <w:name w:val="Unresolved Mention"/>
    <w:uiPriority w:val="99"/>
    <w:semiHidden/>
    <w:unhideWhenUsed/>
    <w:rsid w:val="00003F40"/>
    <w:rPr>
      <w:color w:val="605E5C"/>
      <w:shd w:val="clear" w:color="auto" w:fill="E1DFDD"/>
    </w:rPr>
  </w:style>
  <w:style w:type="table" w:styleId="TableGrid">
    <w:name w:val="Table Grid"/>
    <w:basedOn w:val="TableNormal"/>
    <w:uiPriority w:val="59"/>
    <w:rsid w:val="00B450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B45003"/>
    <w:rPr>
      <w:i/>
      <w:iCs/>
      <w:color w:val="808080"/>
    </w:rPr>
  </w:style>
  <w:style w:type="character" w:customStyle="1" w:styleId="Heading2Char">
    <w:name w:val="Heading 2 Char"/>
    <w:link w:val="Heading2"/>
    <w:semiHidden/>
    <w:rsid w:val="00996CEA"/>
    <w:rPr>
      <w:rFonts w:ascii="Calibri Light" w:eastAsia="Times New Roman" w:hAnsi="Calibri Light" w:cs="Times New Roman"/>
      <w:b/>
      <w:bCs/>
      <w:i/>
      <w:iCs/>
      <w:sz w:val="28"/>
      <w:szCs w:val="28"/>
    </w:rPr>
  </w:style>
  <w:style w:type="character" w:customStyle="1" w:styleId="Heading3Char">
    <w:name w:val="Heading 3 Char"/>
    <w:link w:val="Heading3"/>
    <w:semiHidden/>
    <w:rsid w:val="00996CEA"/>
    <w:rPr>
      <w:rFonts w:ascii="Calibri Light" w:eastAsia="Times New Roman" w:hAnsi="Calibri Light" w:cs="Times New Roman"/>
      <w:b/>
      <w:bCs/>
      <w:sz w:val="26"/>
      <w:szCs w:val="26"/>
    </w:rPr>
  </w:style>
  <w:style w:type="character" w:customStyle="1" w:styleId="Heading5Char">
    <w:name w:val="Heading 5 Char"/>
    <w:link w:val="Heading5"/>
    <w:semiHidden/>
    <w:rsid w:val="00996CEA"/>
    <w:rPr>
      <w:rFonts w:ascii="Calibri" w:eastAsia="Times New Roman" w:hAnsi="Calibri" w:cs="Times New Roman"/>
      <w:b/>
      <w:bCs/>
      <w:i/>
      <w:iCs/>
      <w:sz w:val="26"/>
      <w:szCs w:val="26"/>
    </w:rPr>
  </w:style>
  <w:style w:type="character" w:customStyle="1" w:styleId="Heading6Char">
    <w:name w:val="Heading 6 Char"/>
    <w:link w:val="Heading6"/>
    <w:semiHidden/>
    <w:rsid w:val="00996CEA"/>
    <w:rPr>
      <w:rFonts w:ascii="Calibri" w:eastAsia="Times New Roman" w:hAnsi="Calibri" w:cs="Times New Roman"/>
      <w:b/>
      <w:bCs/>
      <w:sz w:val="22"/>
      <w:szCs w:val="22"/>
    </w:rPr>
  </w:style>
  <w:style w:type="character" w:customStyle="1" w:styleId="Heading7Char">
    <w:name w:val="Heading 7 Char"/>
    <w:link w:val="Heading7"/>
    <w:semiHidden/>
    <w:rsid w:val="00996CEA"/>
    <w:rPr>
      <w:rFonts w:ascii="Calibri" w:eastAsia="Times New Roman" w:hAnsi="Calibri" w:cs="Times New Roman"/>
      <w:sz w:val="24"/>
      <w:szCs w:val="24"/>
    </w:rPr>
  </w:style>
  <w:style w:type="paragraph" w:styleId="FootnoteText">
    <w:name w:val="footnote text"/>
    <w:basedOn w:val="Normal"/>
    <w:link w:val="FootnoteTextChar"/>
    <w:rsid w:val="00996CEA"/>
    <w:rPr>
      <w:sz w:val="20"/>
      <w:szCs w:val="20"/>
    </w:rPr>
  </w:style>
  <w:style w:type="character" w:customStyle="1" w:styleId="FootnoteTextChar">
    <w:name w:val="Footnote Text Char"/>
    <w:basedOn w:val="DefaultParagraphFont"/>
    <w:link w:val="FootnoteText"/>
    <w:rsid w:val="00996CEA"/>
  </w:style>
  <w:style w:type="character" w:customStyle="1" w:styleId="Znakovifusnote">
    <w:name w:val="Znakovi fusnote"/>
    <w:qFormat/>
    <w:rsid w:val="00996CEA"/>
  </w:style>
  <w:style w:type="table" w:customStyle="1" w:styleId="Reetkatablice1">
    <w:name w:val="Rešetka tablice1"/>
    <w:basedOn w:val="TableNormal"/>
    <w:next w:val="TableGrid"/>
    <w:uiPriority w:val="59"/>
    <w:rsid w:val="000F22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E64C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050">
      <w:bodyDiv w:val="1"/>
      <w:marLeft w:val="0"/>
      <w:marRight w:val="0"/>
      <w:marTop w:val="0"/>
      <w:marBottom w:val="0"/>
      <w:divBdr>
        <w:top w:val="none" w:sz="0" w:space="0" w:color="auto"/>
        <w:left w:val="none" w:sz="0" w:space="0" w:color="auto"/>
        <w:bottom w:val="none" w:sz="0" w:space="0" w:color="auto"/>
        <w:right w:val="none" w:sz="0" w:space="0" w:color="auto"/>
      </w:divBdr>
    </w:div>
    <w:div w:id="50228598">
      <w:bodyDiv w:val="1"/>
      <w:marLeft w:val="0"/>
      <w:marRight w:val="0"/>
      <w:marTop w:val="0"/>
      <w:marBottom w:val="0"/>
      <w:divBdr>
        <w:top w:val="none" w:sz="0" w:space="0" w:color="auto"/>
        <w:left w:val="none" w:sz="0" w:space="0" w:color="auto"/>
        <w:bottom w:val="none" w:sz="0" w:space="0" w:color="auto"/>
        <w:right w:val="none" w:sz="0" w:space="0" w:color="auto"/>
      </w:divBdr>
    </w:div>
    <w:div w:id="51201174">
      <w:bodyDiv w:val="1"/>
      <w:marLeft w:val="0"/>
      <w:marRight w:val="0"/>
      <w:marTop w:val="0"/>
      <w:marBottom w:val="0"/>
      <w:divBdr>
        <w:top w:val="none" w:sz="0" w:space="0" w:color="auto"/>
        <w:left w:val="none" w:sz="0" w:space="0" w:color="auto"/>
        <w:bottom w:val="none" w:sz="0" w:space="0" w:color="auto"/>
        <w:right w:val="none" w:sz="0" w:space="0" w:color="auto"/>
      </w:divBdr>
    </w:div>
    <w:div w:id="119343360">
      <w:bodyDiv w:val="1"/>
      <w:marLeft w:val="0"/>
      <w:marRight w:val="0"/>
      <w:marTop w:val="0"/>
      <w:marBottom w:val="0"/>
      <w:divBdr>
        <w:top w:val="none" w:sz="0" w:space="0" w:color="auto"/>
        <w:left w:val="none" w:sz="0" w:space="0" w:color="auto"/>
        <w:bottom w:val="none" w:sz="0" w:space="0" w:color="auto"/>
        <w:right w:val="none" w:sz="0" w:space="0" w:color="auto"/>
      </w:divBdr>
    </w:div>
    <w:div w:id="125468657">
      <w:bodyDiv w:val="1"/>
      <w:marLeft w:val="0"/>
      <w:marRight w:val="0"/>
      <w:marTop w:val="0"/>
      <w:marBottom w:val="0"/>
      <w:divBdr>
        <w:top w:val="none" w:sz="0" w:space="0" w:color="auto"/>
        <w:left w:val="none" w:sz="0" w:space="0" w:color="auto"/>
        <w:bottom w:val="none" w:sz="0" w:space="0" w:color="auto"/>
        <w:right w:val="none" w:sz="0" w:space="0" w:color="auto"/>
      </w:divBdr>
    </w:div>
    <w:div w:id="126318109">
      <w:bodyDiv w:val="1"/>
      <w:marLeft w:val="0"/>
      <w:marRight w:val="0"/>
      <w:marTop w:val="0"/>
      <w:marBottom w:val="0"/>
      <w:divBdr>
        <w:top w:val="none" w:sz="0" w:space="0" w:color="auto"/>
        <w:left w:val="none" w:sz="0" w:space="0" w:color="auto"/>
        <w:bottom w:val="none" w:sz="0" w:space="0" w:color="auto"/>
        <w:right w:val="none" w:sz="0" w:space="0" w:color="auto"/>
      </w:divBdr>
    </w:div>
    <w:div w:id="146552956">
      <w:bodyDiv w:val="1"/>
      <w:marLeft w:val="0"/>
      <w:marRight w:val="0"/>
      <w:marTop w:val="0"/>
      <w:marBottom w:val="0"/>
      <w:divBdr>
        <w:top w:val="none" w:sz="0" w:space="0" w:color="auto"/>
        <w:left w:val="none" w:sz="0" w:space="0" w:color="auto"/>
        <w:bottom w:val="none" w:sz="0" w:space="0" w:color="auto"/>
        <w:right w:val="none" w:sz="0" w:space="0" w:color="auto"/>
      </w:divBdr>
    </w:div>
    <w:div w:id="159658857">
      <w:bodyDiv w:val="1"/>
      <w:marLeft w:val="0"/>
      <w:marRight w:val="0"/>
      <w:marTop w:val="0"/>
      <w:marBottom w:val="0"/>
      <w:divBdr>
        <w:top w:val="none" w:sz="0" w:space="0" w:color="auto"/>
        <w:left w:val="none" w:sz="0" w:space="0" w:color="auto"/>
        <w:bottom w:val="none" w:sz="0" w:space="0" w:color="auto"/>
        <w:right w:val="none" w:sz="0" w:space="0" w:color="auto"/>
      </w:divBdr>
    </w:div>
    <w:div w:id="189153223">
      <w:bodyDiv w:val="1"/>
      <w:marLeft w:val="0"/>
      <w:marRight w:val="0"/>
      <w:marTop w:val="0"/>
      <w:marBottom w:val="0"/>
      <w:divBdr>
        <w:top w:val="none" w:sz="0" w:space="0" w:color="auto"/>
        <w:left w:val="none" w:sz="0" w:space="0" w:color="auto"/>
        <w:bottom w:val="none" w:sz="0" w:space="0" w:color="auto"/>
        <w:right w:val="none" w:sz="0" w:space="0" w:color="auto"/>
      </w:divBdr>
    </w:div>
    <w:div w:id="232618791">
      <w:bodyDiv w:val="1"/>
      <w:marLeft w:val="0"/>
      <w:marRight w:val="0"/>
      <w:marTop w:val="0"/>
      <w:marBottom w:val="0"/>
      <w:divBdr>
        <w:top w:val="none" w:sz="0" w:space="0" w:color="auto"/>
        <w:left w:val="none" w:sz="0" w:space="0" w:color="auto"/>
        <w:bottom w:val="none" w:sz="0" w:space="0" w:color="auto"/>
        <w:right w:val="none" w:sz="0" w:space="0" w:color="auto"/>
      </w:divBdr>
    </w:div>
    <w:div w:id="235870013">
      <w:bodyDiv w:val="1"/>
      <w:marLeft w:val="0"/>
      <w:marRight w:val="0"/>
      <w:marTop w:val="0"/>
      <w:marBottom w:val="0"/>
      <w:divBdr>
        <w:top w:val="none" w:sz="0" w:space="0" w:color="auto"/>
        <w:left w:val="none" w:sz="0" w:space="0" w:color="auto"/>
        <w:bottom w:val="none" w:sz="0" w:space="0" w:color="auto"/>
        <w:right w:val="none" w:sz="0" w:space="0" w:color="auto"/>
      </w:divBdr>
    </w:div>
    <w:div w:id="241374171">
      <w:bodyDiv w:val="1"/>
      <w:marLeft w:val="0"/>
      <w:marRight w:val="0"/>
      <w:marTop w:val="0"/>
      <w:marBottom w:val="0"/>
      <w:divBdr>
        <w:top w:val="none" w:sz="0" w:space="0" w:color="auto"/>
        <w:left w:val="none" w:sz="0" w:space="0" w:color="auto"/>
        <w:bottom w:val="none" w:sz="0" w:space="0" w:color="auto"/>
        <w:right w:val="none" w:sz="0" w:space="0" w:color="auto"/>
      </w:divBdr>
    </w:div>
    <w:div w:id="251554408">
      <w:bodyDiv w:val="1"/>
      <w:marLeft w:val="0"/>
      <w:marRight w:val="0"/>
      <w:marTop w:val="0"/>
      <w:marBottom w:val="0"/>
      <w:divBdr>
        <w:top w:val="none" w:sz="0" w:space="0" w:color="auto"/>
        <w:left w:val="none" w:sz="0" w:space="0" w:color="auto"/>
        <w:bottom w:val="none" w:sz="0" w:space="0" w:color="auto"/>
        <w:right w:val="none" w:sz="0" w:space="0" w:color="auto"/>
      </w:divBdr>
    </w:div>
    <w:div w:id="290288531">
      <w:bodyDiv w:val="1"/>
      <w:marLeft w:val="0"/>
      <w:marRight w:val="0"/>
      <w:marTop w:val="0"/>
      <w:marBottom w:val="0"/>
      <w:divBdr>
        <w:top w:val="none" w:sz="0" w:space="0" w:color="auto"/>
        <w:left w:val="none" w:sz="0" w:space="0" w:color="auto"/>
        <w:bottom w:val="none" w:sz="0" w:space="0" w:color="auto"/>
        <w:right w:val="none" w:sz="0" w:space="0" w:color="auto"/>
      </w:divBdr>
    </w:div>
    <w:div w:id="291330914">
      <w:bodyDiv w:val="1"/>
      <w:marLeft w:val="0"/>
      <w:marRight w:val="0"/>
      <w:marTop w:val="0"/>
      <w:marBottom w:val="0"/>
      <w:divBdr>
        <w:top w:val="none" w:sz="0" w:space="0" w:color="auto"/>
        <w:left w:val="none" w:sz="0" w:space="0" w:color="auto"/>
        <w:bottom w:val="none" w:sz="0" w:space="0" w:color="auto"/>
        <w:right w:val="none" w:sz="0" w:space="0" w:color="auto"/>
      </w:divBdr>
    </w:div>
    <w:div w:id="330107636">
      <w:bodyDiv w:val="1"/>
      <w:marLeft w:val="0"/>
      <w:marRight w:val="0"/>
      <w:marTop w:val="0"/>
      <w:marBottom w:val="0"/>
      <w:divBdr>
        <w:top w:val="none" w:sz="0" w:space="0" w:color="auto"/>
        <w:left w:val="none" w:sz="0" w:space="0" w:color="auto"/>
        <w:bottom w:val="none" w:sz="0" w:space="0" w:color="auto"/>
        <w:right w:val="none" w:sz="0" w:space="0" w:color="auto"/>
      </w:divBdr>
    </w:div>
    <w:div w:id="332490745">
      <w:bodyDiv w:val="1"/>
      <w:marLeft w:val="0"/>
      <w:marRight w:val="0"/>
      <w:marTop w:val="0"/>
      <w:marBottom w:val="0"/>
      <w:divBdr>
        <w:top w:val="none" w:sz="0" w:space="0" w:color="auto"/>
        <w:left w:val="none" w:sz="0" w:space="0" w:color="auto"/>
        <w:bottom w:val="none" w:sz="0" w:space="0" w:color="auto"/>
        <w:right w:val="none" w:sz="0" w:space="0" w:color="auto"/>
      </w:divBdr>
    </w:div>
    <w:div w:id="346098471">
      <w:bodyDiv w:val="1"/>
      <w:marLeft w:val="0"/>
      <w:marRight w:val="0"/>
      <w:marTop w:val="0"/>
      <w:marBottom w:val="0"/>
      <w:divBdr>
        <w:top w:val="none" w:sz="0" w:space="0" w:color="auto"/>
        <w:left w:val="none" w:sz="0" w:space="0" w:color="auto"/>
        <w:bottom w:val="none" w:sz="0" w:space="0" w:color="auto"/>
        <w:right w:val="none" w:sz="0" w:space="0" w:color="auto"/>
      </w:divBdr>
    </w:div>
    <w:div w:id="361520752">
      <w:bodyDiv w:val="1"/>
      <w:marLeft w:val="0"/>
      <w:marRight w:val="0"/>
      <w:marTop w:val="0"/>
      <w:marBottom w:val="0"/>
      <w:divBdr>
        <w:top w:val="none" w:sz="0" w:space="0" w:color="auto"/>
        <w:left w:val="none" w:sz="0" w:space="0" w:color="auto"/>
        <w:bottom w:val="none" w:sz="0" w:space="0" w:color="auto"/>
        <w:right w:val="none" w:sz="0" w:space="0" w:color="auto"/>
      </w:divBdr>
    </w:div>
    <w:div w:id="391466376">
      <w:bodyDiv w:val="1"/>
      <w:marLeft w:val="0"/>
      <w:marRight w:val="0"/>
      <w:marTop w:val="0"/>
      <w:marBottom w:val="0"/>
      <w:divBdr>
        <w:top w:val="none" w:sz="0" w:space="0" w:color="auto"/>
        <w:left w:val="none" w:sz="0" w:space="0" w:color="auto"/>
        <w:bottom w:val="none" w:sz="0" w:space="0" w:color="auto"/>
        <w:right w:val="none" w:sz="0" w:space="0" w:color="auto"/>
      </w:divBdr>
    </w:div>
    <w:div w:id="406195023">
      <w:bodyDiv w:val="1"/>
      <w:marLeft w:val="0"/>
      <w:marRight w:val="0"/>
      <w:marTop w:val="0"/>
      <w:marBottom w:val="0"/>
      <w:divBdr>
        <w:top w:val="none" w:sz="0" w:space="0" w:color="auto"/>
        <w:left w:val="none" w:sz="0" w:space="0" w:color="auto"/>
        <w:bottom w:val="none" w:sz="0" w:space="0" w:color="auto"/>
        <w:right w:val="none" w:sz="0" w:space="0" w:color="auto"/>
      </w:divBdr>
    </w:div>
    <w:div w:id="426579100">
      <w:bodyDiv w:val="1"/>
      <w:marLeft w:val="0"/>
      <w:marRight w:val="0"/>
      <w:marTop w:val="0"/>
      <w:marBottom w:val="0"/>
      <w:divBdr>
        <w:top w:val="none" w:sz="0" w:space="0" w:color="auto"/>
        <w:left w:val="none" w:sz="0" w:space="0" w:color="auto"/>
        <w:bottom w:val="none" w:sz="0" w:space="0" w:color="auto"/>
        <w:right w:val="none" w:sz="0" w:space="0" w:color="auto"/>
      </w:divBdr>
    </w:div>
    <w:div w:id="451637277">
      <w:bodyDiv w:val="1"/>
      <w:marLeft w:val="0"/>
      <w:marRight w:val="0"/>
      <w:marTop w:val="0"/>
      <w:marBottom w:val="0"/>
      <w:divBdr>
        <w:top w:val="none" w:sz="0" w:space="0" w:color="auto"/>
        <w:left w:val="none" w:sz="0" w:space="0" w:color="auto"/>
        <w:bottom w:val="none" w:sz="0" w:space="0" w:color="auto"/>
        <w:right w:val="none" w:sz="0" w:space="0" w:color="auto"/>
      </w:divBdr>
    </w:div>
    <w:div w:id="453210490">
      <w:bodyDiv w:val="1"/>
      <w:marLeft w:val="0"/>
      <w:marRight w:val="0"/>
      <w:marTop w:val="0"/>
      <w:marBottom w:val="0"/>
      <w:divBdr>
        <w:top w:val="none" w:sz="0" w:space="0" w:color="auto"/>
        <w:left w:val="none" w:sz="0" w:space="0" w:color="auto"/>
        <w:bottom w:val="none" w:sz="0" w:space="0" w:color="auto"/>
        <w:right w:val="none" w:sz="0" w:space="0" w:color="auto"/>
      </w:divBdr>
    </w:div>
    <w:div w:id="470368156">
      <w:bodyDiv w:val="1"/>
      <w:marLeft w:val="0"/>
      <w:marRight w:val="0"/>
      <w:marTop w:val="0"/>
      <w:marBottom w:val="0"/>
      <w:divBdr>
        <w:top w:val="none" w:sz="0" w:space="0" w:color="auto"/>
        <w:left w:val="none" w:sz="0" w:space="0" w:color="auto"/>
        <w:bottom w:val="none" w:sz="0" w:space="0" w:color="auto"/>
        <w:right w:val="none" w:sz="0" w:space="0" w:color="auto"/>
      </w:divBdr>
    </w:div>
    <w:div w:id="489710188">
      <w:bodyDiv w:val="1"/>
      <w:marLeft w:val="0"/>
      <w:marRight w:val="0"/>
      <w:marTop w:val="0"/>
      <w:marBottom w:val="0"/>
      <w:divBdr>
        <w:top w:val="none" w:sz="0" w:space="0" w:color="auto"/>
        <w:left w:val="none" w:sz="0" w:space="0" w:color="auto"/>
        <w:bottom w:val="none" w:sz="0" w:space="0" w:color="auto"/>
        <w:right w:val="none" w:sz="0" w:space="0" w:color="auto"/>
      </w:divBdr>
    </w:div>
    <w:div w:id="510069351">
      <w:bodyDiv w:val="1"/>
      <w:marLeft w:val="0"/>
      <w:marRight w:val="0"/>
      <w:marTop w:val="0"/>
      <w:marBottom w:val="0"/>
      <w:divBdr>
        <w:top w:val="none" w:sz="0" w:space="0" w:color="auto"/>
        <w:left w:val="none" w:sz="0" w:space="0" w:color="auto"/>
        <w:bottom w:val="none" w:sz="0" w:space="0" w:color="auto"/>
        <w:right w:val="none" w:sz="0" w:space="0" w:color="auto"/>
      </w:divBdr>
    </w:div>
    <w:div w:id="520122383">
      <w:bodyDiv w:val="1"/>
      <w:marLeft w:val="0"/>
      <w:marRight w:val="0"/>
      <w:marTop w:val="0"/>
      <w:marBottom w:val="0"/>
      <w:divBdr>
        <w:top w:val="none" w:sz="0" w:space="0" w:color="auto"/>
        <w:left w:val="none" w:sz="0" w:space="0" w:color="auto"/>
        <w:bottom w:val="none" w:sz="0" w:space="0" w:color="auto"/>
        <w:right w:val="none" w:sz="0" w:space="0" w:color="auto"/>
      </w:divBdr>
    </w:div>
    <w:div w:id="526261817">
      <w:bodyDiv w:val="1"/>
      <w:marLeft w:val="0"/>
      <w:marRight w:val="0"/>
      <w:marTop w:val="0"/>
      <w:marBottom w:val="0"/>
      <w:divBdr>
        <w:top w:val="none" w:sz="0" w:space="0" w:color="auto"/>
        <w:left w:val="none" w:sz="0" w:space="0" w:color="auto"/>
        <w:bottom w:val="none" w:sz="0" w:space="0" w:color="auto"/>
        <w:right w:val="none" w:sz="0" w:space="0" w:color="auto"/>
      </w:divBdr>
    </w:div>
    <w:div w:id="535895982">
      <w:bodyDiv w:val="1"/>
      <w:marLeft w:val="0"/>
      <w:marRight w:val="0"/>
      <w:marTop w:val="0"/>
      <w:marBottom w:val="0"/>
      <w:divBdr>
        <w:top w:val="none" w:sz="0" w:space="0" w:color="auto"/>
        <w:left w:val="none" w:sz="0" w:space="0" w:color="auto"/>
        <w:bottom w:val="none" w:sz="0" w:space="0" w:color="auto"/>
        <w:right w:val="none" w:sz="0" w:space="0" w:color="auto"/>
      </w:divBdr>
    </w:div>
    <w:div w:id="560559132">
      <w:bodyDiv w:val="1"/>
      <w:marLeft w:val="0"/>
      <w:marRight w:val="0"/>
      <w:marTop w:val="0"/>
      <w:marBottom w:val="0"/>
      <w:divBdr>
        <w:top w:val="none" w:sz="0" w:space="0" w:color="auto"/>
        <w:left w:val="none" w:sz="0" w:space="0" w:color="auto"/>
        <w:bottom w:val="none" w:sz="0" w:space="0" w:color="auto"/>
        <w:right w:val="none" w:sz="0" w:space="0" w:color="auto"/>
      </w:divBdr>
    </w:div>
    <w:div w:id="576288780">
      <w:bodyDiv w:val="1"/>
      <w:marLeft w:val="0"/>
      <w:marRight w:val="0"/>
      <w:marTop w:val="0"/>
      <w:marBottom w:val="0"/>
      <w:divBdr>
        <w:top w:val="none" w:sz="0" w:space="0" w:color="auto"/>
        <w:left w:val="none" w:sz="0" w:space="0" w:color="auto"/>
        <w:bottom w:val="none" w:sz="0" w:space="0" w:color="auto"/>
        <w:right w:val="none" w:sz="0" w:space="0" w:color="auto"/>
      </w:divBdr>
    </w:div>
    <w:div w:id="598489588">
      <w:bodyDiv w:val="1"/>
      <w:marLeft w:val="0"/>
      <w:marRight w:val="0"/>
      <w:marTop w:val="0"/>
      <w:marBottom w:val="0"/>
      <w:divBdr>
        <w:top w:val="none" w:sz="0" w:space="0" w:color="auto"/>
        <w:left w:val="none" w:sz="0" w:space="0" w:color="auto"/>
        <w:bottom w:val="none" w:sz="0" w:space="0" w:color="auto"/>
        <w:right w:val="none" w:sz="0" w:space="0" w:color="auto"/>
      </w:divBdr>
    </w:div>
    <w:div w:id="604534202">
      <w:bodyDiv w:val="1"/>
      <w:marLeft w:val="0"/>
      <w:marRight w:val="0"/>
      <w:marTop w:val="0"/>
      <w:marBottom w:val="0"/>
      <w:divBdr>
        <w:top w:val="none" w:sz="0" w:space="0" w:color="auto"/>
        <w:left w:val="none" w:sz="0" w:space="0" w:color="auto"/>
        <w:bottom w:val="none" w:sz="0" w:space="0" w:color="auto"/>
        <w:right w:val="none" w:sz="0" w:space="0" w:color="auto"/>
      </w:divBdr>
    </w:div>
    <w:div w:id="605039975">
      <w:bodyDiv w:val="1"/>
      <w:marLeft w:val="0"/>
      <w:marRight w:val="0"/>
      <w:marTop w:val="0"/>
      <w:marBottom w:val="0"/>
      <w:divBdr>
        <w:top w:val="none" w:sz="0" w:space="0" w:color="auto"/>
        <w:left w:val="none" w:sz="0" w:space="0" w:color="auto"/>
        <w:bottom w:val="none" w:sz="0" w:space="0" w:color="auto"/>
        <w:right w:val="none" w:sz="0" w:space="0" w:color="auto"/>
      </w:divBdr>
    </w:div>
    <w:div w:id="613098370">
      <w:bodyDiv w:val="1"/>
      <w:marLeft w:val="0"/>
      <w:marRight w:val="0"/>
      <w:marTop w:val="0"/>
      <w:marBottom w:val="0"/>
      <w:divBdr>
        <w:top w:val="none" w:sz="0" w:space="0" w:color="auto"/>
        <w:left w:val="none" w:sz="0" w:space="0" w:color="auto"/>
        <w:bottom w:val="none" w:sz="0" w:space="0" w:color="auto"/>
        <w:right w:val="none" w:sz="0" w:space="0" w:color="auto"/>
      </w:divBdr>
    </w:div>
    <w:div w:id="615873854">
      <w:bodyDiv w:val="1"/>
      <w:marLeft w:val="0"/>
      <w:marRight w:val="0"/>
      <w:marTop w:val="0"/>
      <w:marBottom w:val="0"/>
      <w:divBdr>
        <w:top w:val="none" w:sz="0" w:space="0" w:color="auto"/>
        <w:left w:val="none" w:sz="0" w:space="0" w:color="auto"/>
        <w:bottom w:val="none" w:sz="0" w:space="0" w:color="auto"/>
        <w:right w:val="none" w:sz="0" w:space="0" w:color="auto"/>
      </w:divBdr>
    </w:div>
    <w:div w:id="625818960">
      <w:bodyDiv w:val="1"/>
      <w:marLeft w:val="0"/>
      <w:marRight w:val="0"/>
      <w:marTop w:val="0"/>
      <w:marBottom w:val="0"/>
      <w:divBdr>
        <w:top w:val="none" w:sz="0" w:space="0" w:color="auto"/>
        <w:left w:val="none" w:sz="0" w:space="0" w:color="auto"/>
        <w:bottom w:val="none" w:sz="0" w:space="0" w:color="auto"/>
        <w:right w:val="none" w:sz="0" w:space="0" w:color="auto"/>
      </w:divBdr>
    </w:div>
    <w:div w:id="640572253">
      <w:bodyDiv w:val="1"/>
      <w:marLeft w:val="0"/>
      <w:marRight w:val="0"/>
      <w:marTop w:val="0"/>
      <w:marBottom w:val="0"/>
      <w:divBdr>
        <w:top w:val="none" w:sz="0" w:space="0" w:color="auto"/>
        <w:left w:val="none" w:sz="0" w:space="0" w:color="auto"/>
        <w:bottom w:val="none" w:sz="0" w:space="0" w:color="auto"/>
        <w:right w:val="none" w:sz="0" w:space="0" w:color="auto"/>
      </w:divBdr>
    </w:div>
    <w:div w:id="725884388">
      <w:bodyDiv w:val="1"/>
      <w:marLeft w:val="0"/>
      <w:marRight w:val="0"/>
      <w:marTop w:val="0"/>
      <w:marBottom w:val="0"/>
      <w:divBdr>
        <w:top w:val="none" w:sz="0" w:space="0" w:color="auto"/>
        <w:left w:val="none" w:sz="0" w:space="0" w:color="auto"/>
        <w:bottom w:val="none" w:sz="0" w:space="0" w:color="auto"/>
        <w:right w:val="none" w:sz="0" w:space="0" w:color="auto"/>
      </w:divBdr>
    </w:div>
    <w:div w:id="739524752">
      <w:bodyDiv w:val="1"/>
      <w:marLeft w:val="0"/>
      <w:marRight w:val="0"/>
      <w:marTop w:val="0"/>
      <w:marBottom w:val="0"/>
      <w:divBdr>
        <w:top w:val="none" w:sz="0" w:space="0" w:color="auto"/>
        <w:left w:val="none" w:sz="0" w:space="0" w:color="auto"/>
        <w:bottom w:val="none" w:sz="0" w:space="0" w:color="auto"/>
        <w:right w:val="none" w:sz="0" w:space="0" w:color="auto"/>
      </w:divBdr>
    </w:div>
    <w:div w:id="744187477">
      <w:bodyDiv w:val="1"/>
      <w:marLeft w:val="0"/>
      <w:marRight w:val="0"/>
      <w:marTop w:val="0"/>
      <w:marBottom w:val="0"/>
      <w:divBdr>
        <w:top w:val="none" w:sz="0" w:space="0" w:color="auto"/>
        <w:left w:val="none" w:sz="0" w:space="0" w:color="auto"/>
        <w:bottom w:val="none" w:sz="0" w:space="0" w:color="auto"/>
        <w:right w:val="none" w:sz="0" w:space="0" w:color="auto"/>
      </w:divBdr>
    </w:div>
    <w:div w:id="773478556">
      <w:bodyDiv w:val="1"/>
      <w:marLeft w:val="0"/>
      <w:marRight w:val="0"/>
      <w:marTop w:val="0"/>
      <w:marBottom w:val="0"/>
      <w:divBdr>
        <w:top w:val="none" w:sz="0" w:space="0" w:color="auto"/>
        <w:left w:val="none" w:sz="0" w:space="0" w:color="auto"/>
        <w:bottom w:val="none" w:sz="0" w:space="0" w:color="auto"/>
        <w:right w:val="none" w:sz="0" w:space="0" w:color="auto"/>
      </w:divBdr>
    </w:div>
    <w:div w:id="801195818">
      <w:bodyDiv w:val="1"/>
      <w:marLeft w:val="0"/>
      <w:marRight w:val="0"/>
      <w:marTop w:val="0"/>
      <w:marBottom w:val="0"/>
      <w:divBdr>
        <w:top w:val="none" w:sz="0" w:space="0" w:color="auto"/>
        <w:left w:val="none" w:sz="0" w:space="0" w:color="auto"/>
        <w:bottom w:val="none" w:sz="0" w:space="0" w:color="auto"/>
        <w:right w:val="none" w:sz="0" w:space="0" w:color="auto"/>
      </w:divBdr>
    </w:div>
    <w:div w:id="802893194">
      <w:bodyDiv w:val="1"/>
      <w:marLeft w:val="0"/>
      <w:marRight w:val="0"/>
      <w:marTop w:val="0"/>
      <w:marBottom w:val="0"/>
      <w:divBdr>
        <w:top w:val="none" w:sz="0" w:space="0" w:color="auto"/>
        <w:left w:val="none" w:sz="0" w:space="0" w:color="auto"/>
        <w:bottom w:val="none" w:sz="0" w:space="0" w:color="auto"/>
        <w:right w:val="none" w:sz="0" w:space="0" w:color="auto"/>
      </w:divBdr>
    </w:div>
    <w:div w:id="805200799">
      <w:bodyDiv w:val="1"/>
      <w:marLeft w:val="0"/>
      <w:marRight w:val="0"/>
      <w:marTop w:val="0"/>
      <w:marBottom w:val="0"/>
      <w:divBdr>
        <w:top w:val="none" w:sz="0" w:space="0" w:color="auto"/>
        <w:left w:val="none" w:sz="0" w:space="0" w:color="auto"/>
        <w:bottom w:val="none" w:sz="0" w:space="0" w:color="auto"/>
        <w:right w:val="none" w:sz="0" w:space="0" w:color="auto"/>
      </w:divBdr>
    </w:div>
    <w:div w:id="806431325">
      <w:bodyDiv w:val="1"/>
      <w:marLeft w:val="0"/>
      <w:marRight w:val="0"/>
      <w:marTop w:val="0"/>
      <w:marBottom w:val="0"/>
      <w:divBdr>
        <w:top w:val="none" w:sz="0" w:space="0" w:color="auto"/>
        <w:left w:val="none" w:sz="0" w:space="0" w:color="auto"/>
        <w:bottom w:val="none" w:sz="0" w:space="0" w:color="auto"/>
        <w:right w:val="none" w:sz="0" w:space="0" w:color="auto"/>
      </w:divBdr>
    </w:div>
    <w:div w:id="808786567">
      <w:bodyDiv w:val="1"/>
      <w:marLeft w:val="0"/>
      <w:marRight w:val="0"/>
      <w:marTop w:val="0"/>
      <w:marBottom w:val="0"/>
      <w:divBdr>
        <w:top w:val="none" w:sz="0" w:space="0" w:color="auto"/>
        <w:left w:val="none" w:sz="0" w:space="0" w:color="auto"/>
        <w:bottom w:val="none" w:sz="0" w:space="0" w:color="auto"/>
        <w:right w:val="none" w:sz="0" w:space="0" w:color="auto"/>
      </w:divBdr>
    </w:div>
    <w:div w:id="814832675">
      <w:bodyDiv w:val="1"/>
      <w:marLeft w:val="0"/>
      <w:marRight w:val="0"/>
      <w:marTop w:val="0"/>
      <w:marBottom w:val="0"/>
      <w:divBdr>
        <w:top w:val="none" w:sz="0" w:space="0" w:color="auto"/>
        <w:left w:val="none" w:sz="0" w:space="0" w:color="auto"/>
        <w:bottom w:val="none" w:sz="0" w:space="0" w:color="auto"/>
        <w:right w:val="none" w:sz="0" w:space="0" w:color="auto"/>
      </w:divBdr>
    </w:div>
    <w:div w:id="820930783">
      <w:bodyDiv w:val="1"/>
      <w:marLeft w:val="0"/>
      <w:marRight w:val="0"/>
      <w:marTop w:val="0"/>
      <w:marBottom w:val="0"/>
      <w:divBdr>
        <w:top w:val="none" w:sz="0" w:space="0" w:color="auto"/>
        <w:left w:val="none" w:sz="0" w:space="0" w:color="auto"/>
        <w:bottom w:val="none" w:sz="0" w:space="0" w:color="auto"/>
        <w:right w:val="none" w:sz="0" w:space="0" w:color="auto"/>
      </w:divBdr>
    </w:div>
    <w:div w:id="826672367">
      <w:bodyDiv w:val="1"/>
      <w:marLeft w:val="0"/>
      <w:marRight w:val="0"/>
      <w:marTop w:val="0"/>
      <w:marBottom w:val="0"/>
      <w:divBdr>
        <w:top w:val="none" w:sz="0" w:space="0" w:color="auto"/>
        <w:left w:val="none" w:sz="0" w:space="0" w:color="auto"/>
        <w:bottom w:val="none" w:sz="0" w:space="0" w:color="auto"/>
        <w:right w:val="none" w:sz="0" w:space="0" w:color="auto"/>
      </w:divBdr>
    </w:div>
    <w:div w:id="835337985">
      <w:bodyDiv w:val="1"/>
      <w:marLeft w:val="0"/>
      <w:marRight w:val="0"/>
      <w:marTop w:val="0"/>
      <w:marBottom w:val="0"/>
      <w:divBdr>
        <w:top w:val="none" w:sz="0" w:space="0" w:color="auto"/>
        <w:left w:val="none" w:sz="0" w:space="0" w:color="auto"/>
        <w:bottom w:val="none" w:sz="0" w:space="0" w:color="auto"/>
        <w:right w:val="none" w:sz="0" w:space="0" w:color="auto"/>
      </w:divBdr>
    </w:div>
    <w:div w:id="885069707">
      <w:bodyDiv w:val="1"/>
      <w:marLeft w:val="0"/>
      <w:marRight w:val="0"/>
      <w:marTop w:val="0"/>
      <w:marBottom w:val="0"/>
      <w:divBdr>
        <w:top w:val="none" w:sz="0" w:space="0" w:color="auto"/>
        <w:left w:val="none" w:sz="0" w:space="0" w:color="auto"/>
        <w:bottom w:val="none" w:sz="0" w:space="0" w:color="auto"/>
        <w:right w:val="none" w:sz="0" w:space="0" w:color="auto"/>
      </w:divBdr>
    </w:div>
    <w:div w:id="885534132">
      <w:bodyDiv w:val="1"/>
      <w:marLeft w:val="0"/>
      <w:marRight w:val="0"/>
      <w:marTop w:val="0"/>
      <w:marBottom w:val="0"/>
      <w:divBdr>
        <w:top w:val="none" w:sz="0" w:space="0" w:color="auto"/>
        <w:left w:val="none" w:sz="0" w:space="0" w:color="auto"/>
        <w:bottom w:val="none" w:sz="0" w:space="0" w:color="auto"/>
        <w:right w:val="none" w:sz="0" w:space="0" w:color="auto"/>
      </w:divBdr>
    </w:div>
    <w:div w:id="911625886">
      <w:bodyDiv w:val="1"/>
      <w:marLeft w:val="0"/>
      <w:marRight w:val="0"/>
      <w:marTop w:val="0"/>
      <w:marBottom w:val="0"/>
      <w:divBdr>
        <w:top w:val="none" w:sz="0" w:space="0" w:color="auto"/>
        <w:left w:val="none" w:sz="0" w:space="0" w:color="auto"/>
        <w:bottom w:val="none" w:sz="0" w:space="0" w:color="auto"/>
        <w:right w:val="none" w:sz="0" w:space="0" w:color="auto"/>
      </w:divBdr>
    </w:div>
    <w:div w:id="919604514">
      <w:bodyDiv w:val="1"/>
      <w:marLeft w:val="0"/>
      <w:marRight w:val="0"/>
      <w:marTop w:val="0"/>
      <w:marBottom w:val="0"/>
      <w:divBdr>
        <w:top w:val="none" w:sz="0" w:space="0" w:color="auto"/>
        <w:left w:val="none" w:sz="0" w:space="0" w:color="auto"/>
        <w:bottom w:val="none" w:sz="0" w:space="0" w:color="auto"/>
        <w:right w:val="none" w:sz="0" w:space="0" w:color="auto"/>
      </w:divBdr>
    </w:div>
    <w:div w:id="928661475">
      <w:bodyDiv w:val="1"/>
      <w:marLeft w:val="0"/>
      <w:marRight w:val="0"/>
      <w:marTop w:val="0"/>
      <w:marBottom w:val="0"/>
      <w:divBdr>
        <w:top w:val="none" w:sz="0" w:space="0" w:color="auto"/>
        <w:left w:val="none" w:sz="0" w:space="0" w:color="auto"/>
        <w:bottom w:val="none" w:sz="0" w:space="0" w:color="auto"/>
        <w:right w:val="none" w:sz="0" w:space="0" w:color="auto"/>
      </w:divBdr>
    </w:div>
    <w:div w:id="962079646">
      <w:bodyDiv w:val="1"/>
      <w:marLeft w:val="0"/>
      <w:marRight w:val="0"/>
      <w:marTop w:val="0"/>
      <w:marBottom w:val="0"/>
      <w:divBdr>
        <w:top w:val="none" w:sz="0" w:space="0" w:color="auto"/>
        <w:left w:val="none" w:sz="0" w:space="0" w:color="auto"/>
        <w:bottom w:val="none" w:sz="0" w:space="0" w:color="auto"/>
        <w:right w:val="none" w:sz="0" w:space="0" w:color="auto"/>
      </w:divBdr>
    </w:div>
    <w:div w:id="964195110">
      <w:bodyDiv w:val="1"/>
      <w:marLeft w:val="0"/>
      <w:marRight w:val="0"/>
      <w:marTop w:val="0"/>
      <w:marBottom w:val="0"/>
      <w:divBdr>
        <w:top w:val="none" w:sz="0" w:space="0" w:color="auto"/>
        <w:left w:val="none" w:sz="0" w:space="0" w:color="auto"/>
        <w:bottom w:val="none" w:sz="0" w:space="0" w:color="auto"/>
        <w:right w:val="none" w:sz="0" w:space="0" w:color="auto"/>
      </w:divBdr>
    </w:div>
    <w:div w:id="976765449">
      <w:bodyDiv w:val="1"/>
      <w:marLeft w:val="0"/>
      <w:marRight w:val="0"/>
      <w:marTop w:val="0"/>
      <w:marBottom w:val="0"/>
      <w:divBdr>
        <w:top w:val="none" w:sz="0" w:space="0" w:color="auto"/>
        <w:left w:val="none" w:sz="0" w:space="0" w:color="auto"/>
        <w:bottom w:val="none" w:sz="0" w:space="0" w:color="auto"/>
        <w:right w:val="none" w:sz="0" w:space="0" w:color="auto"/>
      </w:divBdr>
    </w:div>
    <w:div w:id="981079436">
      <w:bodyDiv w:val="1"/>
      <w:marLeft w:val="0"/>
      <w:marRight w:val="0"/>
      <w:marTop w:val="0"/>
      <w:marBottom w:val="0"/>
      <w:divBdr>
        <w:top w:val="none" w:sz="0" w:space="0" w:color="auto"/>
        <w:left w:val="none" w:sz="0" w:space="0" w:color="auto"/>
        <w:bottom w:val="none" w:sz="0" w:space="0" w:color="auto"/>
        <w:right w:val="none" w:sz="0" w:space="0" w:color="auto"/>
      </w:divBdr>
    </w:div>
    <w:div w:id="986588674">
      <w:bodyDiv w:val="1"/>
      <w:marLeft w:val="0"/>
      <w:marRight w:val="0"/>
      <w:marTop w:val="0"/>
      <w:marBottom w:val="0"/>
      <w:divBdr>
        <w:top w:val="none" w:sz="0" w:space="0" w:color="auto"/>
        <w:left w:val="none" w:sz="0" w:space="0" w:color="auto"/>
        <w:bottom w:val="none" w:sz="0" w:space="0" w:color="auto"/>
        <w:right w:val="none" w:sz="0" w:space="0" w:color="auto"/>
      </w:divBdr>
    </w:div>
    <w:div w:id="1006589994">
      <w:bodyDiv w:val="1"/>
      <w:marLeft w:val="0"/>
      <w:marRight w:val="0"/>
      <w:marTop w:val="0"/>
      <w:marBottom w:val="0"/>
      <w:divBdr>
        <w:top w:val="none" w:sz="0" w:space="0" w:color="auto"/>
        <w:left w:val="none" w:sz="0" w:space="0" w:color="auto"/>
        <w:bottom w:val="none" w:sz="0" w:space="0" w:color="auto"/>
        <w:right w:val="none" w:sz="0" w:space="0" w:color="auto"/>
      </w:divBdr>
    </w:div>
    <w:div w:id="1042443872">
      <w:bodyDiv w:val="1"/>
      <w:marLeft w:val="0"/>
      <w:marRight w:val="0"/>
      <w:marTop w:val="0"/>
      <w:marBottom w:val="0"/>
      <w:divBdr>
        <w:top w:val="none" w:sz="0" w:space="0" w:color="auto"/>
        <w:left w:val="none" w:sz="0" w:space="0" w:color="auto"/>
        <w:bottom w:val="none" w:sz="0" w:space="0" w:color="auto"/>
        <w:right w:val="none" w:sz="0" w:space="0" w:color="auto"/>
      </w:divBdr>
    </w:div>
    <w:div w:id="1044872229">
      <w:bodyDiv w:val="1"/>
      <w:marLeft w:val="0"/>
      <w:marRight w:val="0"/>
      <w:marTop w:val="0"/>
      <w:marBottom w:val="0"/>
      <w:divBdr>
        <w:top w:val="none" w:sz="0" w:space="0" w:color="auto"/>
        <w:left w:val="none" w:sz="0" w:space="0" w:color="auto"/>
        <w:bottom w:val="none" w:sz="0" w:space="0" w:color="auto"/>
        <w:right w:val="none" w:sz="0" w:space="0" w:color="auto"/>
      </w:divBdr>
    </w:div>
    <w:div w:id="1086071036">
      <w:bodyDiv w:val="1"/>
      <w:marLeft w:val="0"/>
      <w:marRight w:val="0"/>
      <w:marTop w:val="0"/>
      <w:marBottom w:val="0"/>
      <w:divBdr>
        <w:top w:val="none" w:sz="0" w:space="0" w:color="auto"/>
        <w:left w:val="none" w:sz="0" w:space="0" w:color="auto"/>
        <w:bottom w:val="none" w:sz="0" w:space="0" w:color="auto"/>
        <w:right w:val="none" w:sz="0" w:space="0" w:color="auto"/>
      </w:divBdr>
    </w:div>
    <w:div w:id="1133713419">
      <w:bodyDiv w:val="1"/>
      <w:marLeft w:val="0"/>
      <w:marRight w:val="0"/>
      <w:marTop w:val="0"/>
      <w:marBottom w:val="0"/>
      <w:divBdr>
        <w:top w:val="none" w:sz="0" w:space="0" w:color="auto"/>
        <w:left w:val="none" w:sz="0" w:space="0" w:color="auto"/>
        <w:bottom w:val="none" w:sz="0" w:space="0" w:color="auto"/>
        <w:right w:val="none" w:sz="0" w:space="0" w:color="auto"/>
      </w:divBdr>
    </w:div>
    <w:div w:id="1134636746">
      <w:bodyDiv w:val="1"/>
      <w:marLeft w:val="0"/>
      <w:marRight w:val="0"/>
      <w:marTop w:val="0"/>
      <w:marBottom w:val="0"/>
      <w:divBdr>
        <w:top w:val="none" w:sz="0" w:space="0" w:color="auto"/>
        <w:left w:val="none" w:sz="0" w:space="0" w:color="auto"/>
        <w:bottom w:val="none" w:sz="0" w:space="0" w:color="auto"/>
        <w:right w:val="none" w:sz="0" w:space="0" w:color="auto"/>
      </w:divBdr>
    </w:div>
    <w:div w:id="1159543453">
      <w:bodyDiv w:val="1"/>
      <w:marLeft w:val="0"/>
      <w:marRight w:val="0"/>
      <w:marTop w:val="0"/>
      <w:marBottom w:val="0"/>
      <w:divBdr>
        <w:top w:val="none" w:sz="0" w:space="0" w:color="auto"/>
        <w:left w:val="none" w:sz="0" w:space="0" w:color="auto"/>
        <w:bottom w:val="none" w:sz="0" w:space="0" w:color="auto"/>
        <w:right w:val="none" w:sz="0" w:space="0" w:color="auto"/>
      </w:divBdr>
    </w:div>
    <w:div w:id="1160460874">
      <w:bodyDiv w:val="1"/>
      <w:marLeft w:val="0"/>
      <w:marRight w:val="0"/>
      <w:marTop w:val="0"/>
      <w:marBottom w:val="0"/>
      <w:divBdr>
        <w:top w:val="none" w:sz="0" w:space="0" w:color="auto"/>
        <w:left w:val="none" w:sz="0" w:space="0" w:color="auto"/>
        <w:bottom w:val="none" w:sz="0" w:space="0" w:color="auto"/>
        <w:right w:val="none" w:sz="0" w:space="0" w:color="auto"/>
      </w:divBdr>
    </w:div>
    <w:div w:id="1185360941">
      <w:bodyDiv w:val="1"/>
      <w:marLeft w:val="0"/>
      <w:marRight w:val="0"/>
      <w:marTop w:val="0"/>
      <w:marBottom w:val="0"/>
      <w:divBdr>
        <w:top w:val="none" w:sz="0" w:space="0" w:color="auto"/>
        <w:left w:val="none" w:sz="0" w:space="0" w:color="auto"/>
        <w:bottom w:val="none" w:sz="0" w:space="0" w:color="auto"/>
        <w:right w:val="none" w:sz="0" w:space="0" w:color="auto"/>
      </w:divBdr>
    </w:div>
    <w:div w:id="1195926003">
      <w:bodyDiv w:val="1"/>
      <w:marLeft w:val="0"/>
      <w:marRight w:val="0"/>
      <w:marTop w:val="0"/>
      <w:marBottom w:val="0"/>
      <w:divBdr>
        <w:top w:val="none" w:sz="0" w:space="0" w:color="auto"/>
        <w:left w:val="none" w:sz="0" w:space="0" w:color="auto"/>
        <w:bottom w:val="none" w:sz="0" w:space="0" w:color="auto"/>
        <w:right w:val="none" w:sz="0" w:space="0" w:color="auto"/>
      </w:divBdr>
    </w:div>
    <w:div w:id="1204250203">
      <w:bodyDiv w:val="1"/>
      <w:marLeft w:val="0"/>
      <w:marRight w:val="0"/>
      <w:marTop w:val="0"/>
      <w:marBottom w:val="0"/>
      <w:divBdr>
        <w:top w:val="none" w:sz="0" w:space="0" w:color="auto"/>
        <w:left w:val="none" w:sz="0" w:space="0" w:color="auto"/>
        <w:bottom w:val="none" w:sz="0" w:space="0" w:color="auto"/>
        <w:right w:val="none" w:sz="0" w:space="0" w:color="auto"/>
      </w:divBdr>
    </w:div>
    <w:div w:id="1205606330">
      <w:bodyDiv w:val="1"/>
      <w:marLeft w:val="0"/>
      <w:marRight w:val="0"/>
      <w:marTop w:val="0"/>
      <w:marBottom w:val="0"/>
      <w:divBdr>
        <w:top w:val="none" w:sz="0" w:space="0" w:color="auto"/>
        <w:left w:val="none" w:sz="0" w:space="0" w:color="auto"/>
        <w:bottom w:val="none" w:sz="0" w:space="0" w:color="auto"/>
        <w:right w:val="none" w:sz="0" w:space="0" w:color="auto"/>
      </w:divBdr>
    </w:div>
    <w:div w:id="1207521339">
      <w:bodyDiv w:val="1"/>
      <w:marLeft w:val="0"/>
      <w:marRight w:val="0"/>
      <w:marTop w:val="0"/>
      <w:marBottom w:val="0"/>
      <w:divBdr>
        <w:top w:val="none" w:sz="0" w:space="0" w:color="auto"/>
        <w:left w:val="none" w:sz="0" w:space="0" w:color="auto"/>
        <w:bottom w:val="none" w:sz="0" w:space="0" w:color="auto"/>
        <w:right w:val="none" w:sz="0" w:space="0" w:color="auto"/>
      </w:divBdr>
    </w:div>
    <w:div w:id="1245264833">
      <w:bodyDiv w:val="1"/>
      <w:marLeft w:val="0"/>
      <w:marRight w:val="0"/>
      <w:marTop w:val="0"/>
      <w:marBottom w:val="0"/>
      <w:divBdr>
        <w:top w:val="none" w:sz="0" w:space="0" w:color="auto"/>
        <w:left w:val="none" w:sz="0" w:space="0" w:color="auto"/>
        <w:bottom w:val="none" w:sz="0" w:space="0" w:color="auto"/>
        <w:right w:val="none" w:sz="0" w:space="0" w:color="auto"/>
      </w:divBdr>
    </w:div>
    <w:div w:id="1282809871">
      <w:bodyDiv w:val="1"/>
      <w:marLeft w:val="0"/>
      <w:marRight w:val="0"/>
      <w:marTop w:val="0"/>
      <w:marBottom w:val="0"/>
      <w:divBdr>
        <w:top w:val="none" w:sz="0" w:space="0" w:color="auto"/>
        <w:left w:val="none" w:sz="0" w:space="0" w:color="auto"/>
        <w:bottom w:val="none" w:sz="0" w:space="0" w:color="auto"/>
        <w:right w:val="none" w:sz="0" w:space="0" w:color="auto"/>
      </w:divBdr>
    </w:div>
    <w:div w:id="1290041892">
      <w:bodyDiv w:val="1"/>
      <w:marLeft w:val="0"/>
      <w:marRight w:val="0"/>
      <w:marTop w:val="0"/>
      <w:marBottom w:val="0"/>
      <w:divBdr>
        <w:top w:val="none" w:sz="0" w:space="0" w:color="auto"/>
        <w:left w:val="none" w:sz="0" w:space="0" w:color="auto"/>
        <w:bottom w:val="none" w:sz="0" w:space="0" w:color="auto"/>
        <w:right w:val="none" w:sz="0" w:space="0" w:color="auto"/>
      </w:divBdr>
    </w:div>
    <w:div w:id="1320577869">
      <w:bodyDiv w:val="1"/>
      <w:marLeft w:val="0"/>
      <w:marRight w:val="0"/>
      <w:marTop w:val="0"/>
      <w:marBottom w:val="0"/>
      <w:divBdr>
        <w:top w:val="none" w:sz="0" w:space="0" w:color="auto"/>
        <w:left w:val="none" w:sz="0" w:space="0" w:color="auto"/>
        <w:bottom w:val="none" w:sz="0" w:space="0" w:color="auto"/>
        <w:right w:val="none" w:sz="0" w:space="0" w:color="auto"/>
      </w:divBdr>
    </w:div>
    <w:div w:id="1328285932">
      <w:bodyDiv w:val="1"/>
      <w:marLeft w:val="0"/>
      <w:marRight w:val="0"/>
      <w:marTop w:val="0"/>
      <w:marBottom w:val="0"/>
      <w:divBdr>
        <w:top w:val="none" w:sz="0" w:space="0" w:color="auto"/>
        <w:left w:val="none" w:sz="0" w:space="0" w:color="auto"/>
        <w:bottom w:val="none" w:sz="0" w:space="0" w:color="auto"/>
        <w:right w:val="none" w:sz="0" w:space="0" w:color="auto"/>
      </w:divBdr>
    </w:div>
    <w:div w:id="1344669788">
      <w:bodyDiv w:val="1"/>
      <w:marLeft w:val="0"/>
      <w:marRight w:val="0"/>
      <w:marTop w:val="0"/>
      <w:marBottom w:val="0"/>
      <w:divBdr>
        <w:top w:val="none" w:sz="0" w:space="0" w:color="auto"/>
        <w:left w:val="none" w:sz="0" w:space="0" w:color="auto"/>
        <w:bottom w:val="none" w:sz="0" w:space="0" w:color="auto"/>
        <w:right w:val="none" w:sz="0" w:space="0" w:color="auto"/>
      </w:divBdr>
    </w:div>
    <w:div w:id="1367825573">
      <w:bodyDiv w:val="1"/>
      <w:marLeft w:val="0"/>
      <w:marRight w:val="0"/>
      <w:marTop w:val="0"/>
      <w:marBottom w:val="0"/>
      <w:divBdr>
        <w:top w:val="none" w:sz="0" w:space="0" w:color="auto"/>
        <w:left w:val="none" w:sz="0" w:space="0" w:color="auto"/>
        <w:bottom w:val="none" w:sz="0" w:space="0" w:color="auto"/>
        <w:right w:val="none" w:sz="0" w:space="0" w:color="auto"/>
      </w:divBdr>
    </w:div>
    <w:div w:id="1381444904">
      <w:bodyDiv w:val="1"/>
      <w:marLeft w:val="0"/>
      <w:marRight w:val="0"/>
      <w:marTop w:val="0"/>
      <w:marBottom w:val="0"/>
      <w:divBdr>
        <w:top w:val="none" w:sz="0" w:space="0" w:color="auto"/>
        <w:left w:val="none" w:sz="0" w:space="0" w:color="auto"/>
        <w:bottom w:val="none" w:sz="0" w:space="0" w:color="auto"/>
        <w:right w:val="none" w:sz="0" w:space="0" w:color="auto"/>
      </w:divBdr>
    </w:div>
    <w:div w:id="1384059872">
      <w:bodyDiv w:val="1"/>
      <w:marLeft w:val="0"/>
      <w:marRight w:val="0"/>
      <w:marTop w:val="0"/>
      <w:marBottom w:val="0"/>
      <w:divBdr>
        <w:top w:val="none" w:sz="0" w:space="0" w:color="auto"/>
        <w:left w:val="none" w:sz="0" w:space="0" w:color="auto"/>
        <w:bottom w:val="none" w:sz="0" w:space="0" w:color="auto"/>
        <w:right w:val="none" w:sz="0" w:space="0" w:color="auto"/>
      </w:divBdr>
    </w:div>
    <w:div w:id="1395934885">
      <w:bodyDiv w:val="1"/>
      <w:marLeft w:val="0"/>
      <w:marRight w:val="0"/>
      <w:marTop w:val="0"/>
      <w:marBottom w:val="0"/>
      <w:divBdr>
        <w:top w:val="none" w:sz="0" w:space="0" w:color="auto"/>
        <w:left w:val="none" w:sz="0" w:space="0" w:color="auto"/>
        <w:bottom w:val="none" w:sz="0" w:space="0" w:color="auto"/>
        <w:right w:val="none" w:sz="0" w:space="0" w:color="auto"/>
      </w:divBdr>
    </w:div>
    <w:div w:id="1406146290">
      <w:bodyDiv w:val="1"/>
      <w:marLeft w:val="0"/>
      <w:marRight w:val="0"/>
      <w:marTop w:val="0"/>
      <w:marBottom w:val="0"/>
      <w:divBdr>
        <w:top w:val="none" w:sz="0" w:space="0" w:color="auto"/>
        <w:left w:val="none" w:sz="0" w:space="0" w:color="auto"/>
        <w:bottom w:val="none" w:sz="0" w:space="0" w:color="auto"/>
        <w:right w:val="none" w:sz="0" w:space="0" w:color="auto"/>
      </w:divBdr>
    </w:div>
    <w:div w:id="1429765952">
      <w:bodyDiv w:val="1"/>
      <w:marLeft w:val="0"/>
      <w:marRight w:val="0"/>
      <w:marTop w:val="0"/>
      <w:marBottom w:val="0"/>
      <w:divBdr>
        <w:top w:val="none" w:sz="0" w:space="0" w:color="auto"/>
        <w:left w:val="none" w:sz="0" w:space="0" w:color="auto"/>
        <w:bottom w:val="none" w:sz="0" w:space="0" w:color="auto"/>
        <w:right w:val="none" w:sz="0" w:space="0" w:color="auto"/>
      </w:divBdr>
    </w:div>
    <w:div w:id="1431581149">
      <w:bodyDiv w:val="1"/>
      <w:marLeft w:val="0"/>
      <w:marRight w:val="0"/>
      <w:marTop w:val="0"/>
      <w:marBottom w:val="0"/>
      <w:divBdr>
        <w:top w:val="none" w:sz="0" w:space="0" w:color="auto"/>
        <w:left w:val="none" w:sz="0" w:space="0" w:color="auto"/>
        <w:bottom w:val="none" w:sz="0" w:space="0" w:color="auto"/>
        <w:right w:val="none" w:sz="0" w:space="0" w:color="auto"/>
      </w:divBdr>
    </w:div>
    <w:div w:id="1436636687">
      <w:bodyDiv w:val="1"/>
      <w:marLeft w:val="0"/>
      <w:marRight w:val="0"/>
      <w:marTop w:val="0"/>
      <w:marBottom w:val="0"/>
      <w:divBdr>
        <w:top w:val="none" w:sz="0" w:space="0" w:color="auto"/>
        <w:left w:val="none" w:sz="0" w:space="0" w:color="auto"/>
        <w:bottom w:val="none" w:sz="0" w:space="0" w:color="auto"/>
        <w:right w:val="none" w:sz="0" w:space="0" w:color="auto"/>
      </w:divBdr>
    </w:div>
    <w:div w:id="1441728087">
      <w:bodyDiv w:val="1"/>
      <w:marLeft w:val="0"/>
      <w:marRight w:val="0"/>
      <w:marTop w:val="0"/>
      <w:marBottom w:val="0"/>
      <w:divBdr>
        <w:top w:val="none" w:sz="0" w:space="0" w:color="auto"/>
        <w:left w:val="none" w:sz="0" w:space="0" w:color="auto"/>
        <w:bottom w:val="none" w:sz="0" w:space="0" w:color="auto"/>
        <w:right w:val="none" w:sz="0" w:space="0" w:color="auto"/>
      </w:divBdr>
    </w:div>
    <w:div w:id="1478448233">
      <w:bodyDiv w:val="1"/>
      <w:marLeft w:val="0"/>
      <w:marRight w:val="0"/>
      <w:marTop w:val="0"/>
      <w:marBottom w:val="0"/>
      <w:divBdr>
        <w:top w:val="none" w:sz="0" w:space="0" w:color="auto"/>
        <w:left w:val="none" w:sz="0" w:space="0" w:color="auto"/>
        <w:bottom w:val="none" w:sz="0" w:space="0" w:color="auto"/>
        <w:right w:val="none" w:sz="0" w:space="0" w:color="auto"/>
      </w:divBdr>
    </w:div>
    <w:div w:id="1490905411">
      <w:bodyDiv w:val="1"/>
      <w:marLeft w:val="0"/>
      <w:marRight w:val="0"/>
      <w:marTop w:val="0"/>
      <w:marBottom w:val="0"/>
      <w:divBdr>
        <w:top w:val="none" w:sz="0" w:space="0" w:color="auto"/>
        <w:left w:val="none" w:sz="0" w:space="0" w:color="auto"/>
        <w:bottom w:val="none" w:sz="0" w:space="0" w:color="auto"/>
        <w:right w:val="none" w:sz="0" w:space="0" w:color="auto"/>
      </w:divBdr>
    </w:div>
    <w:div w:id="1492402476">
      <w:bodyDiv w:val="1"/>
      <w:marLeft w:val="0"/>
      <w:marRight w:val="0"/>
      <w:marTop w:val="0"/>
      <w:marBottom w:val="0"/>
      <w:divBdr>
        <w:top w:val="none" w:sz="0" w:space="0" w:color="auto"/>
        <w:left w:val="none" w:sz="0" w:space="0" w:color="auto"/>
        <w:bottom w:val="none" w:sz="0" w:space="0" w:color="auto"/>
        <w:right w:val="none" w:sz="0" w:space="0" w:color="auto"/>
      </w:divBdr>
    </w:div>
    <w:div w:id="1518886446">
      <w:bodyDiv w:val="1"/>
      <w:marLeft w:val="0"/>
      <w:marRight w:val="0"/>
      <w:marTop w:val="0"/>
      <w:marBottom w:val="0"/>
      <w:divBdr>
        <w:top w:val="none" w:sz="0" w:space="0" w:color="auto"/>
        <w:left w:val="none" w:sz="0" w:space="0" w:color="auto"/>
        <w:bottom w:val="none" w:sz="0" w:space="0" w:color="auto"/>
        <w:right w:val="none" w:sz="0" w:space="0" w:color="auto"/>
      </w:divBdr>
    </w:div>
    <w:div w:id="1538160292">
      <w:bodyDiv w:val="1"/>
      <w:marLeft w:val="0"/>
      <w:marRight w:val="0"/>
      <w:marTop w:val="0"/>
      <w:marBottom w:val="0"/>
      <w:divBdr>
        <w:top w:val="none" w:sz="0" w:space="0" w:color="auto"/>
        <w:left w:val="none" w:sz="0" w:space="0" w:color="auto"/>
        <w:bottom w:val="none" w:sz="0" w:space="0" w:color="auto"/>
        <w:right w:val="none" w:sz="0" w:space="0" w:color="auto"/>
      </w:divBdr>
    </w:div>
    <w:div w:id="1539972414">
      <w:bodyDiv w:val="1"/>
      <w:marLeft w:val="0"/>
      <w:marRight w:val="0"/>
      <w:marTop w:val="0"/>
      <w:marBottom w:val="0"/>
      <w:divBdr>
        <w:top w:val="none" w:sz="0" w:space="0" w:color="auto"/>
        <w:left w:val="none" w:sz="0" w:space="0" w:color="auto"/>
        <w:bottom w:val="none" w:sz="0" w:space="0" w:color="auto"/>
        <w:right w:val="none" w:sz="0" w:space="0" w:color="auto"/>
      </w:divBdr>
    </w:div>
    <w:div w:id="1548569388">
      <w:bodyDiv w:val="1"/>
      <w:marLeft w:val="0"/>
      <w:marRight w:val="0"/>
      <w:marTop w:val="0"/>
      <w:marBottom w:val="0"/>
      <w:divBdr>
        <w:top w:val="none" w:sz="0" w:space="0" w:color="auto"/>
        <w:left w:val="none" w:sz="0" w:space="0" w:color="auto"/>
        <w:bottom w:val="none" w:sz="0" w:space="0" w:color="auto"/>
        <w:right w:val="none" w:sz="0" w:space="0" w:color="auto"/>
      </w:divBdr>
    </w:div>
    <w:div w:id="1555046445">
      <w:bodyDiv w:val="1"/>
      <w:marLeft w:val="0"/>
      <w:marRight w:val="0"/>
      <w:marTop w:val="0"/>
      <w:marBottom w:val="0"/>
      <w:divBdr>
        <w:top w:val="none" w:sz="0" w:space="0" w:color="auto"/>
        <w:left w:val="none" w:sz="0" w:space="0" w:color="auto"/>
        <w:bottom w:val="none" w:sz="0" w:space="0" w:color="auto"/>
        <w:right w:val="none" w:sz="0" w:space="0" w:color="auto"/>
      </w:divBdr>
    </w:div>
    <w:div w:id="1578243318">
      <w:bodyDiv w:val="1"/>
      <w:marLeft w:val="0"/>
      <w:marRight w:val="0"/>
      <w:marTop w:val="0"/>
      <w:marBottom w:val="0"/>
      <w:divBdr>
        <w:top w:val="none" w:sz="0" w:space="0" w:color="auto"/>
        <w:left w:val="none" w:sz="0" w:space="0" w:color="auto"/>
        <w:bottom w:val="none" w:sz="0" w:space="0" w:color="auto"/>
        <w:right w:val="none" w:sz="0" w:space="0" w:color="auto"/>
      </w:divBdr>
    </w:div>
    <w:div w:id="1601136283">
      <w:bodyDiv w:val="1"/>
      <w:marLeft w:val="0"/>
      <w:marRight w:val="0"/>
      <w:marTop w:val="0"/>
      <w:marBottom w:val="0"/>
      <w:divBdr>
        <w:top w:val="none" w:sz="0" w:space="0" w:color="auto"/>
        <w:left w:val="none" w:sz="0" w:space="0" w:color="auto"/>
        <w:bottom w:val="none" w:sz="0" w:space="0" w:color="auto"/>
        <w:right w:val="none" w:sz="0" w:space="0" w:color="auto"/>
      </w:divBdr>
    </w:div>
    <w:div w:id="1608735166">
      <w:bodyDiv w:val="1"/>
      <w:marLeft w:val="0"/>
      <w:marRight w:val="0"/>
      <w:marTop w:val="0"/>
      <w:marBottom w:val="0"/>
      <w:divBdr>
        <w:top w:val="none" w:sz="0" w:space="0" w:color="auto"/>
        <w:left w:val="none" w:sz="0" w:space="0" w:color="auto"/>
        <w:bottom w:val="none" w:sz="0" w:space="0" w:color="auto"/>
        <w:right w:val="none" w:sz="0" w:space="0" w:color="auto"/>
      </w:divBdr>
    </w:div>
    <w:div w:id="1616593384">
      <w:bodyDiv w:val="1"/>
      <w:marLeft w:val="0"/>
      <w:marRight w:val="0"/>
      <w:marTop w:val="0"/>
      <w:marBottom w:val="0"/>
      <w:divBdr>
        <w:top w:val="none" w:sz="0" w:space="0" w:color="auto"/>
        <w:left w:val="none" w:sz="0" w:space="0" w:color="auto"/>
        <w:bottom w:val="none" w:sz="0" w:space="0" w:color="auto"/>
        <w:right w:val="none" w:sz="0" w:space="0" w:color="auto"/>
      </w:divBdr>
    </w:div>
    <w:div w:id="1649364693">
      <w:bodyDiv w:val="1"/>
      <w:marLeft w:val="0"/>
      <w:marRight w:val="0"/>
      <w:marTop w:val="0"/>
      <w:marBottom w:val="0"/>
      <w:divBdr>
        <w:top w:val="none" w:sz="0" w:space="0" w:color="auto"/>
        <w:left w:val="none" w:sz="0" w:space="0" w:color="auto"/>
        <w:bottom w:val="none" w:sz="0" w:space="0" w:color="auto"/>
        <w:right w:val="none" w:sz="0" w:space="0" w:color="auto"/>
      </w:divBdr>
    </w:div>
    <w:div w:id="1679037988">
      <w:bodyDiv w:val="1"/>
      <w:marLeft w:val="0"/>
      <w:marRight w:val="0"/>
      <w:marTop w:val="0"/>
      <w:marBottom w:val="0"/>
      <w:divBdr>
        <w:top w:val="none" w:sz="0" w:space="0" w:color="auto"/>
        <w:left w:val="none" w:sz="0" w:space="0" w:color="auto"/>
        <w:bottom w:val="none" w:sz="0" w:space="0" w:color="auto"/>
        <w:right w:val="none" w:sz="0" w:space="0" w:color="auto"/>
      </w:divBdr>
    </w:div>
    <w:div w:id="1682121036">
      <w:bodyDiv w:val="1"/>
      <w:marLeft w:val="0"/>
      <w:marRight w:val="0"/>
      <w:marTop w:val="0"/>
      <w:marBottom w:val="0"/>
      <w:divBdr>
        <w:top w:val="none" w:sz="0" w:space="0" w:color="auto"/>
        <w:left w:val="none" w:sz="0" w:space="0" w:color="auto"/>
        <w:bottom w:val="none" w:sz="0" w:space="0" w:color="auto"/>
        <w:right w:val="none" w:sz="0" w:space="0" w:color="auto"/>
      </w:divBdr>
    </w:div>
    <w:div w:id="1707483086">
      <w:bodyDiv w:val="1"/>
      <w:marLeft w:val="0"/>
      <w:marRight w:val="0"/>
      <w:marTop w:val="0"/>
      <w:marBottom w:val="0"/>
      <w:divBdr>
        <w:top w:val="none" w:sz="0" w:space="0" w:color="auto"/>
        <w:left w:val="none" w:sz="0" w:space="0" w:color="auto"/>
        <w:bottom w:val="none" w:sz="0" w:space="0" w:color="auto"/>
        <w:right w:val="none" w:sz="0" w:space="0" w:color="auto"/>
      </w:divBdr>
    </w:div>
    <w:div w:id="1729961160">
      <w:bodyDiv w:val="1"/>
      <w:marLeft w:val="0"/>
      <w:marRight w:val="0"/>
      <w:marTop w:val="0"/>
      <w:marBottom w:val="0"/>
      <w:divBdr>
        <w:top w:val="none" w:sz="0" w:space="0" w:color="auto"/>
        <w:left w:val="none" w:sz="0" w:space="0" w:color="auto"/>
        <w:bottom w:val="none" w:sz="0" w:space="0" w:color="auto"/>
        <w:right w:val="none" w:sz="0" w:space="0" w:color="auto"/>
      </w:divBdr>
    </w:div>
    <w:div w:id="1735614752">
      <w:bodyDiv w:val="1"/>
      <w:marLeft w:val="0"/>
      <w:marRight w:val="0"/>
      <w:marTop w:val="0"/>
      <w:marBottom w:val="0"/>
      <w:divBdr>
        <w:top w:val="none" w:sz="0" w:space="0" w:color="auto"/>
        <w:left w:val="none" w:sz="0" w:space="0" w:color="auto"/>
        <w:bottom w:val="none" w:sz="0" w:space="0" w:color="auto"/>
        <w:right w:val="none" w:sz="0" w:space="0" w:color="auto"/>
      </w:divBdr>
    </w:div>
    <w:div w:id="1738016035">
      <w:bodyDiv w:val="1"/>
      <w:marLeft w:val="0"/>
      <w:marRight w:val="0"/>
      <w:marTop w:val="0"/>
      <w:marBottom w:val="0"/>
      <w:divBdr>
        <w:top w:val="none" w:sz="0" w:space="0" w:color="auto"/>
        <w:left w:val="none" w:sz="0" w:space="0" w:color="auto"/>
        <w:bottom w:val="none" w:sz="0" w:space="0" w:color="auto"/>
        <w:right w:val="none" w:sz="0" w:space="0" w:color="auto"/>
      </w:divBdr>
    </w:div>
    <w:div w:id="1743746842">
      <w:bodyDiv w:val="1"/>
      <w:marLeft w:val="0"/>
      <w:marRight w:val="0"/>
      <w:marTop w:val="0"/>
      <w:marBottom w:val="0"/>
      <w:divBdr>
        <w:top w:val="none" w:sz="0" w:space="0" w:color="auto"/>
        <w:left w:val="none" w:sz="0" w:space="0" w:color="auto"/>
        <w:bottom w:val="none" w:sz="0" w:space="0" w:color="auto"/>
        <w:right w:val="none" w:sz="0" w:space="0" w:color="auto"/>
      </w:divBdr>
    </w:div>
    <w:div w:id="1763721049">
      <w:bodyDiv w:val="1"/>
      <w:marLeft w:val="0"/>
      <w:marRight w:val="0"/>
      <w:marTop w:val="0"/>
      <w:marBottom w:val="0"/>
      <w:divBdr>
        <w:top w:val="none" w:sz="0" w:space="0" w:color="auto"/>
        <w:left w:val="none" w:sz="0" w:space="0" w:color="auto"/>
        <w:bottom w:val="none" w:sz="0" w:space="0" w:color="auto"/>
        <w:right w:val="none" w:sz="0" w:space="0" w:color="auto"/>
      </w:divBdr>
    </w:div>
    <w:div w:id="1824931599">
      <w:bodyDiv w:val="1"/>
      <w:marLeft w:val="0"/>
      <w:marRight w:val="0"/>
      <w:marTop w:val="0"/>
      <w:marBottom w:val="0"/>
      <w:divBdr>
        <w:top w:val="none" w:sz="0" w:space="0" w:color="auto"/>
        <w:left w:val="none" w:sz="0" w:space="0" w:color="auto"/>
        <w:bottom w:val="none" w:sz="0" w:space="0" w:color="auto"/>
        <w:right w:val="none" w:sz="0" w:space="0" w:color="auto"/>
      </w:divBdr>
    </w:div>
    <w:div w:id="1827815224">
      <w:bodyDiv w:val="1"/>
      <w:marLeft w:val="0"/>
      <w:marRight w:val="0"/>
      <w:marTop w:val="0"/>
      <w:marBottom w:val="0"/>
      <w:divBdr>
        <w:top w:val="none" w:sz="0" w:space="0" w:color="auto"/>
        <w:left w:val="none" w:sz="0" w:space="0" w:color="auto"/>
        <w:bottom w:val="none" w:sz="0" w:space="0" w:color="auto"/>
        <w:right w:val="none" w:sz="0" w:space="0" w:color="auto"/>
      </w:divBdr>
    </w:div>
    <w:div w:id="1829399068">
      <w:bodyDiv w:val="1"/>
      <w:marLeft w:val="0"/>
      <w:marRight w:val="0"/>
      <w:marTop w:val="0"/>
      <w:marBottom w:val="0"/>
      <w:divBdr>
        <w:top w:val="none" w:sz="0" w:space="0" w:color="auto"/>
        <w:left w:val="none" w:sz="0" w:space="0" w:color="auto"/>
        <w:bottom w:val="none" w:sz="0" w:space="0" w:color="auto"/>
        <w:right w:val="none" w:sz="0" w:space="0" w:color="auto"/>
      </w:divBdr>
    </w:div>
    <w:div w:id="1836610045">
      <w:bodyDiv w:val="1"/>
      <w:marLeft w:val="0"/>
      <w:marRight w:val="0"/>
      <w:marTop w:val="0"/>
      <w:marBottom w:val="0"/>
      <w:divBdr>
        <w:top w:val="none" w:sz="0" w:space="0" w:color="auto"/>
        <w:left w:val="none" w:sz="0" w:space="0" w:color="auto"/>
        <w:bottom w:val="none" w:sz="0" w:space="0" w:color="auto"/>
        <w:right w:val="none" w:sz="0" w:space="0" w:color="auto"/>
      </w:divBdr>
    </w:div>
    <w:div w:id="1836989183">
      <w:bodyDiv w:val="1"/>
      <w:marLeft w:val="0"/>
      <w:marRight w:val="0"/>
      <w:marTop w:val="0"/>
      <w:marBottom w:val="0"/>
      <w:divBdr>
        <w:top w:val="none" w:sz="0" w:space="0" w:color="auto"/>
        <w:left w:val="none" w:sz="0" w:space="0" w:color="auto"/>
        <w:bottom w:val="none" w:sz="0" w:space="0" w:color="auto"/>
        <w:right w:val="none" w:sz="0" w:space="0" w:color="auto"/>
      </w:divBdr>
    </w:div>
    <w:div w:id="1850680900">
      <w:bodyDiv w:val="1"/>
      <w:marLeft w:val="0"/>
      <w:marRight w:val="0"/>
      <w:marTop w:val="0"/>
      <w:marBottom w:val="0"/>
      <w:divBdr>
        <w:top w:val="none" w:sz="0" w:space="0" w:color="auto"/>
        <w:left w:val="none" w:sz="0" w:space="0" w:color="auto"/>
        <w:bottom w:val="none" w:sz="0" w:space="0" w:color="auto"/>
        <w:right w:val="none" w:sz="0" w:space="0" w:color="auto"/>
      </w:divBdr>
    </w:div>
    <w:div w:id="1878739407">
      <w:bodyDiv w:val="1"/>
      <w:marLeft w:val="0"/>
      <w:marRight w:val="0"/>
      <w:marTop w:val="0"/>
      <w:marBottom w:val="0"/>
      <w:divBdr>
        <w:top w:val="none" w:sz="0" w:space="0" w:color="auto"/>
        <w:left w:val="none" w:sz="0" w:space="0" w:color="auto"/>
        <w:bottom w:val="none" w:sz="0" w:space="0" w:color="auto"/>
        <w:right w:val="none" w:sz="0" w:space="0" w:color="auto"/>
      </w:divBdr>
    </w:div>
    <w:div w:id="1882207183">
      <w:bodyDiv w:val="1"/>
      <w:marLeft w:val="0"/>
      <w:marRight w:val="0"/>
      <w:marTop w:val="0"/>
      <w:marBottom w:val="0"/>
      <w:divBdr>
        <w:top w:val="none" w:sz="0" w:space="0" w:color="auto"/>
        <w:left w:val="none" w:sz="0" w:space="0" w:color="auto"/>
        <w:bottom w:val="none" w:sz="0" w:space="0" w:color="auto"/>
        <w:right w:val="none" w:sz="0" w:space="0" w:color="auto"/>
      </w:divBdr>
    </w:div>
    <w:div w:id="1964775020">
      <w:bodyDiv w:val="1"/>
      <w:marLeft w:val="0"/>
      <w:marRight w:val="0"/>
      <w:marTop w:val="0"/>
      <w:marBottom w:val="0"/>
      <w:divBdr>
        <w:top w:val="none" w:sz="0" w:space="0" w:color="auto"/>
        <w:left w:val="none" w:sz="0" w:space="0" w:color="auto"/>
        <w:bottom w:val="none" w:sz="0" w:space="0" w:color="auto"/>
        <w:right w:val="none" w:sz="0" w:space="0" w:color="auto"/>
      </w:divBdr>
    </w:div>
    <w:div w:id="1968273888">
      <w:bodyDiv w:val="1"/>
      <w:marLeft w:val="0"/>
      <w:marRight w:val="0"/>
      <w:marTop w:val="0"/>
      <w:marBottom w:val="0"/>
      <w:divBdr>
        <w:top w:val="none" w:sz="0" w:space="0" w:color="auto"/>
        <w:left w:val="none" w:sz="0" w:space="0" w:color="auto"/>
        <w:bottom w:val="none" w:sz="0" w:space="0" w:color="auto"/>
        <w:right w:val="none" w:sz="0" w:space="0" w:color="auto"/>
      </w:divBdr>
    </w:div>
    <w:div w:id="1973368937">
      <w:bodyDiv w:val="1"/>
      <w:marLeft w:val="0"/>
      <w:marRight w:val="0"/>
      <w:marTop w:val="0"/>
      <w:marBottom w:val="0"/>
      <w:divBdr>
        <w:top w:val="none" w:sz="0" w:space="0" w:color="auto"/>
        <w:left w:val="none" w:sz="0" w:space="0" w:color="auto"/>
        <w:bottom w:val="none" w:sz="0" w:space="0" w:color="auto"/>
        <w:right w:val="none" w:sz="0" w:space="0" w:color="auto"/>
      </w:divBdr>
    </w:div>
    <w:div w:id="1975478750">
      <w:bodyDiv w:val="1"/>
      <w:marLeft w:val="0"/>
      <w:marRight w:val="0"/>
      <w:marTop w:val="0"/>
      <w:marBottom w:val="0"/>
      <w:divBdr>
        <w:top w:val="none" w:sz="0" w:space="0" w:color="auto"/>
        <w:left w:val="none" w:sz="0" w:space="0" w:color="auto"/>
        <w:bottom w:val="none" w:sz="0" w:space="0" w:color="auto"/>
        <w:right w:val="none" w:sz="0" w:space="0" w:color="auto"/>
      </w:divBdr>
    </w:div>
    <w:div w:id="2001034681">
      <w:bodyDiv w:val="1"/>
      <w:marLeft w:val="0"/>
      <w:marRight w:val="0"/>
      <w:marTop w:val="0"/>
      <w:marBottom w:val="0"/>
      <w:divBdr>
        <w:top w:val="none" w:sz="0" w:space="0" w:color="auto"/>
        <w:left w:val="none" w:sz="0" w:space="0" w:color="auto"/>
        <w:bottom w:val="none" w:sz="0" w:space="0" w:color="auto"/>
        <w:right w:val="none" w:sz="0" w:space="0" w:color="auto"/>
      </w:divBdr>
    </w:div>
    <w:div w:id="2008439854">
      <w:bodyDiv w:val="1"/>
      <w:marLeft w:val="0"/>
      <w:marRight w:val="0"/>
      <w:marTop w:val="0"/>
      <w:marBottom w:val="0"/>
      <w:divBdr>
        <w:top w:val="none" w:sz="0" w:space="0" w:color="auto"/>
        <w:left w:val="none" w:sz="0" w:space="0" w:color="auto"/>
        <w:bottom w:val="none" w:sz="0" w:space="0" w:color="auto"/>
        <w:right w:val="none" w:sz="0" w:space="0" w:color="auto"/>
      </w:divBdr>
    </w:div>
    <w:div w:id="2011255911">
      <w:bodyDiv w:val="1"/>
      <w:marLeft w:val="0"/>
      <w:marRight w:val="0"/>
      <w:marTop w:val="0"/>
      <w:marBottom w:val="0"/>
      <w:divBdr>
        <w:top w:val="none" w:sz="0" w:space="0" w:color="auto"/>
        <w:left w:val="none" w:sz="0" w:space="0" w:color="auto"/>
        <w:bottom w:val="none" w:sz="0" w:space="0" w:color="auto"/>
        <w:right w:val="none" w:sz="0" w:space="0" w:color="auto"/>
      </w:divBdr>
    </w:div>
    <w:div w:id="2047635129">
      <w:bodyDiv w:val="1"/>
      <w:marLeft w:val="0"/>
      <w:marRight w:val="0"/>
      <w:marTop w:val="0"/>
      <w:marBottom w:val="0"/>
      <w:divBdr>
        <w:top w:val="none" w:sz="0" w:space="0" w:color="auto"/>
        <w:left w:val="none" w:sz="0" w:space="0" w:color="auto"/>
        <w:bottom w:val="none" w:sz="0" w:space="0" w:color="auto"/>
        <w:right w:val="none" w:sz="0" w:space="0" w:color="auto"/>
      </w:divBdr>
    </w:div>
    <w:div w:id="2060012835">
      <w:bodyDiv w:val="1"/>
      <w:marLeft w:val="0"/>
      <w:marRight w:val="0"/>
      <w:marTop w:val="0"/>
      <w:marBottom w:val="0"/>
      <w:divBdr>
        <w:top w:val="none" w:sz="0" w:space="0" w:color="auto"/>
        <w:left w:val="none" w:sz="0" w:space="0" w:color="auto"/>
        <w:bottom w:val="none" w:sz="0" w:space="0" w:color="auto"/>
        <w:right w:val="none" w:sz="0" w:space="0" w:color="auto"/>
      </w:divBdr>
    </w:div>
    <w:div w:id="2094817872">
      <w:bodyDiv w:val="1"/>
      <w:marLeft w:val="0"/>
      <w:marRight w:val="0"/>
      <w:marTop w:val="0"/>
      <w:marBottom w:val="0"/>
      <w:divBdr>
        <w:top w:val="none" w:sz="0" w:space="0" w:color="auto"/>
        <w:left w:val="none" w:sz="0" w:space="0" w:color="auto"/>
        <w:bottom w:val="none" w:sz="0" w:space="0" w:color="auto"/>
        <w:right w:val="none" w:sz="0" w:space="0" w:color="auto"/>
      </w:divBdr>
    </w:div>
    <w:div w:id="2133818751">
      <w:bodyDiv w:val="1"/>
      <w:marLeft w:val="0"/>
      <w:marRight w:val="0"/>
      <w:marTop w:val="0"/>
      <w:marBottom w:val="0"/>
      <w:divBdr>
        <w:top w:val="none" w:sz="0" w:space="0" w:color="auto"/>
        <w:left w:val="none" w:sz="0" w:space="0" w:color="auto"/>
        <w:bottom w:val="none" w:sz="0" w:space="0" w:color="auto"/>
        <w:right w:val="none" w:sz="0" w:space="0" w:color="auto"/>
      </w:divBdr>
    </w:div>
    <w:div w:id="21427239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emf"/><Relationship Id="rId32" Type="http://schemas.openxmlformats.org/officeDocument/2006/relationships/image" Target="media/image19.emf"/><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png"/><Relationship Id="rId28" Type="http://schemas.openxmlformats.org/officeDocument/2006/relationships/image" Target="media/image15.emf"/><Relationship Id="rId10" Type="http://schemas.openxmlformats.org/officeDocument/2006/relationships/header" Target="header2.xml"/><Relationship Id="rId19" Type="http://schemas.openxmlformats.org/officeDocument/2006/relationships/image" Target="media/image6.emf"/><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FB323-4EF1-4882-AB90-54058FBF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11963</Words>
  <Characters>68193</Characters>
  <Application>Microsoft Office Word</Application>
  <DocSecurity>0</DocSecurity>
  <Lines>568</Lines>
  <Paragraphs>159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GRAD MAKARSKA</vt:lpstr>
      <vt:lpstr>GRAD MAKARSKA</vt:lpstr>
    </vt:vector>
  </TitlesOfParts>
  <Company/>
  <LinksUpToDate>false</LinksUpToDate>
  <CharactersWithSpaces>79997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 MAKARSKA</dc:title>
  <dc:subject/>
  <dc:creator>13k1</dc:creator>
  <cp:keywords/>
  <cp:lastModifiedBy>Mario Vražić</cp:lastModifiedBy>
  <cp:revision>2</cp:revision>
  <cp:lastPrinted>2022-12-15T09:19:00Z</cp:lastPrinted>
  <dcterms:created xsi:type="dcterms:W3CDTF">2023-06-01T06:29:00Z</dcterms:created>
  <dcterms:modified xsi:type="dcterms:W3CDTF">2023-06-01T06:29:00Z</dcterms:modified>
</cp:coreProperties>
</file>