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943B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REPUBLIKA HRVATSKA</w:t>
      </w:r>
    </w:p>
    <w:p w14:paraId="36326191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OSJEČKO- BARANJSKA ŽUPANIJA</w:t>
      </w:r>
    </w:p>
    <w:p w14:paraId="45D5D21D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GRAD OSIJEK</w:t>
      </w:r>
    </w:p>
    <w:p w14:paraId="36EA8597" w14:textId="77777777" w:rsidR="00520861" w:rsidRPr="00520861" w:rsidRDefault="00520861" w:rsidP="00520861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GRADSKO VIJEĆE</w:t>
      </w:r>
    </w:p>
    <w:p w14:paraId="5E13D0A3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3937F4CD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32B7326B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3915F376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1A29BF60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4E9F809E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581616D2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627665EE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73314E06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458B31F8" w14:textId="77777777" w:rsidR="00520861" w:rsidRPr="00520861" w:rsidRDefault="00520861" w:rsidP="00520861">
      <w:pPr>
        <w:rPr>
          <w:rFonts w:ascii="Times New Roman" w:hAnsi="Times New Roman"/>
          <w:sz w:val="32"/>
          <w:szCs w:val="32"/>
        </w:rPr>
      </w:pPr>
    </w:p>
    <w:p w14:paraId="0808BF41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529DD104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0B686D55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PRIJEDLOG PROGRAMA</w:t>
      </w:r>
    </w:p>
    <w:p w14:paraId="4037186A" w14:textId="77777777" w:rsidR="00520861" w:rsidRPr="00832D43" w:rsidRDefault="00520861" w:rsidP="00520861">
      <w:pPr>
        <w:rPr>
          <w:rFonts w:ascii="Times New Roman" w:hAnsi="Times New Roman"/>
          <w:sz w:val="32"/>
          <w:szCs w:val="32"/>
        </w:rPr>
      </w:pPr>
    </w:p>
    <w:p w14:paraId="1CB07FBD" w14:textId="00AA33A3" w:rsidR="00520861" w:rsidRPr="00832D43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832D43">
        <w:rPr>
          <w:rFonts w:ascii="Times New Roman" w:hAnsi="Times New Roman"/>
          <w:sz w:val="32"/>
          <w:szCs w:val="32"/>
        </w:rPr>
        <w:t xml:space="preserve">JAVNIH POTREBA U OSNOVNOM ŠKOLSTVU </w:t>
      </w:r>
      <w:bookmarkStart w:id="0" w:name="_Hlk119310344"/>
      <w:r w:rsidR="00E3519F" w:rsidRPr="00832D43">
        <w:rPr>
          <w:rFonts w:ascii="Times New Roman" w:hAnsi="Times New Roman"/>
          <w:sz w:val="32"/>
          <w:szCs w:val="32"/>
        </w:rPr>
        <w:t>I POSEBNIM PROGRAMIMA OBRAZOVANJ</w:t>
      </w:r>
      <w:r w:rsidR="00E370CE" w:rsidRPr="00832D43">
        <w:rPr>
          <w:rFonts w:ascii="Times New Roman" w:hAnsi="Times New Roman"/>
          <w:sz w:val="32"/>
          <w:szCs w:val="32"/>
        </w:rPr>
        <w:t>A I ZNANOSTI</w:t>
      </w:r>
      <w:r w:rsidR="00E3519F" w:rsidRPr="00832D43">
        <w:rPr>
          <w:rFonts w:ascii="Times New Roman" w:hAnsi="Times New Roman"/>
          <w:sz w:val="32"/>
          <w:szCs w:val="32"/>
        </w:rPr>
        <w:t xml:space="preserve"> </w:t>
      </w:r>
      <w:bookmarkEnd w:id="0"/>
      <w:r w:rsidRPr="00832D43">
        <w:rPr>
          <w:rFonts w:ascii="Times New Roman" w:hAnsi="Times New Roman"/>
          <w:sz w:val="32"/>
          <w:szCs w:val="32"/>
        </w:rPr>
        <w:t>N</w:t>
      </w:r>
      <w:r w:rsidR="00294EF6" w:rsidRPr="00832D43">
        <w:rPr>
          <w:rFonts w:ascii="Times New Roman" w:hAnsi="Times New Roman"/>
          <w:sz w:val="32"/>
          <w:szCs w:val="32"/>
        </w:rPr>
        <w:t>A PODRUČJU GRADA OSIJEKA ZA 202</w:t>
      </w:r>
      <w:r w:rsidR="009B5CD9">
        <w:rPr>
          <w:rFonts w:ascii="Times New Roman" w:hAnsi="Times New Roman"/>
          <w:sz w:val="32"/>
          <w:szCs w:val="32"/>
        </w:rPr>
        <w:t>6</w:t>
      </w:r>
      <w:r w:rsidRPr="00832D43">
        <w:rPr>
          <w:rFonts w:ascii="Times New Roman" w:hAnsi="Times New Roman"/>
          <w:sz w:val="32"/>
          <w:szCs w:val="32"/>
        </w:rPr>
        <w:t>.</w:t>
      </w:r>
    </w:p>
    <w:p w14:paraId="3A213859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277B7B23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472FA829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0A52FA73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2C5EC12E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4A25CC6A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271FDC05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0C4879AC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53706465" w14:textId="77777777" w:rsidR="00520861" w:rsidRPr="00520861" w:rsidRDefault="00520861" w:rsidP="00520861">
      <w:pPr>
        <w:pBdr>
          <w:bottom w:val="single" w:sz="12" w:space="1" w:color="auto"/>
        </w:pBdr>
        <w:jc w:val="both"/>
        <w:rPr>
          <w:rFonts w:ascii="Times New Roman" w:hAnsi="Times New Roman"/>
          <w:sz w:val="32"/>
          <w:szCs w:val="32"/>
        </w:rPr>
      </w:pPr>
    </w:p>
    <w:p w14:paraId="19C85747" w14:textId="5C2DB873" w:rsidR="00520861" w:rsidRDefault="00520861" w:rsidP="00520861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6109EF30" w14:textId="77777777" w:rsidR="00FB7FA4" w:rsidRPr="00520861" w:rsidRDefault="00FB7FA4" w:rsidP="00520861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35C8F771" w14:textId="77777777" w:rsidR="00520861" w:rsidRDefault="00520861" w:rsidP="00520861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79C969D0" w14:textId="77777777" w:rsidR="005A3E79" w:rsidRPr="00520861" w:rsidRDefault="005A3E79" w:rsidP="00520861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3EED4081" w14:textId="77777777" w:rsidR="00520861" w:rsidRPr="00520861" w:rsidRDefault="00520861" w:rsidP="00520861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</w:rPr>
      </w:pPr>
    </w:p>
    <w:p w14:paraId="2ED07D17" w14:textId="35483BFE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Osijek</w:t>
      </w:r>
      <w:r>
        <w:rPr>
          <w:rFonts w:ascii="Times New Roman" w:hAnsi="Times New Roman"/>
          <w:sz w:val="32"/>
          <w:szCs w:val="32"/>
        </w:rPr>
        <w:t>, studeni</w:t>
      </w:r>
      <w:r w:rsidR="005A3E79">
        <w:rPr>
          <w:rFonts w:ascii="Times New Roman" w:hAnsi="Times New Roman"/>
          <w:sz w:val="32"/>
          <w:szCs w:val="32"/>
        </w:rPr>
        <w:t xml:space="preserve"> 202</w:t>
      </w:r>
      <w:r w:rsidR="009B5CD9">
        <w:rPr>
          <w:rFonts w:ascii="Times New Roman" w:hAnsi="Times New Roman"/>
          <w:sz w:val="32"/>
          <w:szCs w:val="32"/>
        </w:rPr>
        <w:t>5</w:t>
      </w:r>
      <w:r w:rsidRPr="00520861">
        <w:rPr>
          <w:rFonts w:ascii="Times New Roman" w:hAnsi="Times New Roman"/>
          <w:sz w:val="32"/>
          <w:szCs w:val="32"/>
        </w:rPr>
        <w:t>.</w:t>
      </w:r>
    </w:p>
    <w:p w14:paraId="0F5BA83C" w14:textId="77777777" w:rsidR="00520861" w:rsidRPr="00520861" w:rsidRDefault="00520861" w:rsidP="00520861">
      <w:pPr>
        <w:jc w:val="center"/>
        <w:rPr>
          <w:rFonts w:ascii="Times New Roman" w:hAnsi="Times New Roman"/>
          <w:b w:val="0"/>
          <w:sz w:val="32"/>
          <w:szCs w:val="32"/>
        </w:rPr>
      </w:pPr>
    </w:p>
    <w:p w14:paraId="4A51C735" w14:textId="77777777" w:rsidR="00FD526C" w:rsidRDefault="00FD526C" w:rsidP="00520861">
      <w:pPr>
        <w:tabs>
          <w:tab w:val="left" w:pos="709"/>
        </w:tabs>
        <w:jc w:val="both"/>
        <w:rPr>
          <w:rFonts w:ascii="Times New Roman" w:hAnsi="Times New Roman"/>
          <w:b w:val="0"/>
          <w:sz w:val="32"/>
          <w:szCs w:val="32"/>
        </w:rPr>
      </w:pPr>
    </w:p>
    <w:p w14:paraId="3E542C0C" w14:textId="1E7A5B12" w:rsidR="00520861" w:rsidRPr="00520861" w:rsidRDefault="00520861" w:rsidP="00520861">
      <w:pPr>
        <w:tabs>
          <w:tab w:val="left" w:pos="709"/>
        </w:tabs>
        <w:jc w:val="both"/>
        <w:rPr>
          <w:rFonts w:ascii="Times New Roman" w:hAnsi="Times New Roman"/>
          <w:b w:val="0"/>
          <w:noProof/>
          <w:sz w:val="24"/>
        </w:rPr>
      </w:pPr>
      <w:r w:rsidRPr="00520861">
        <w:rPr>
          <w:rFonts w:ascii="Times New Roman" w:hAnsi="Times New Roman"/>
          <w:b w:val="0"/>
          <w:noProof/>
          <w:sz w:val="24"/>
          <w:szCs w:val="24"/>
        </w:rPr>
        <w:t xml:space="preserve">Temeljem članka </w:t>
      </w:r>
      <w:r w:rsidRPr="00520861">
        <w:rPr>
          <w:rFonts w:ascii="Times New Roman" w:hAnsi="Times New Roman"/>
          <w:b w:val="0"/>
          <w:noProof/>
          <w:sz w:val="24"/>
        </w:rPr>
        <w:t>34. stavka 1. točke 2. Statuta Grada Osijeka (Službeni glasnik Grada Osijeka br. 6/01, 3/03, 1A/05, 8/05, 2/09, 9/09, 13/09, 9/13, 12/17</w:t>
      </w:r>
      <w:r w:rsidR="00FB7FA4">
        <w:rPr>
          <w:rFonts w:ascii="Times New Roman" w:hAnsi="Times New Roman"/>
          <w:b w:val="0"/>
          <w:noProof/>
          <w:sz w:val="24"/>
        </w:rPr>
        <w:t xml:space="preserve">, </w:t>
      </w:r>
      <w:r w:rsidRPr="00520861">
        <w:rPr>
          <w:rFonts w:ascii="Times New Roman" w:hAnsi="Times New Roman"/>
          <w:b w:val="0"/>
          <w:noProof/>
          <w:sz w:val="24"/>
        </w:rPr>
        <w:t>2/18</w:t>
      </w:r>
      <w:r w:rsidR="00FB7FA4">
        <w:rPr>
          <w:rFonts w:ascii="Times New Roman" w:hAnsi="Times New Roman"/>
          <w:b w:val="0"/>
          <w:noProof/>
          <w:sz w:val="24"/>
        </w:rPr>
        <w:t>, 2/20, 3/20, 4/21</w:t>
      </w:r>
      <w:r w:rsidR="00884DB1">
        <w:rPr>
          <w:rFonts w:ascii="Times New Roman" w:hAnsi="Times New Roman"/>
          <w:b w:val="0"/>
          <w:noProof/>
          <w:sz w:val="24"/>
        </w:rPr>
        <w:t xml:space="preserve">, </w:t>
      </w:r>
      <w:r w:rsidR="00FB7FA4">
        <w:rPr>
          <w:rFonts w:ascii="Times New Roman" w:hAnsi="Times New Roman"/>
          <w:b w:val="0"/>
          <w:noProof/>
          <w:sz w:val="24"/>
        </w:rPr>
        <w:t>5/21-pročišćeni tekst</w:t>
      </w:r>
      <w:r w:rsidR="009B5CD9">
        <w:rPr>
          <w:rFonts w:ascii="Times New Roman" w:hAnsi="Times New Roman"/>
          <w:b w:val="0"/>
          <w:noProof/>
          <w:sz w:val="24"/>
        </w:rPr>
        <w:t xml:space="preserve">, </w:t>
      </w:r>
      <w:r w:rsidR="00884DB1">
        <w:rPr>
          <w:rFonts w:ascii="Times New Roman" w:hAnsi="Times New Roman"/>
          <w:b w:val="0"/>
          <w:noProof/>
          <w:sz w:val="24"/>
        </w:rPr>
        <w:t>8/24</w:t>
      </w:r>
      <w:r w:rsidR="00F11FF0">
        <w:rPr>
          <w:rFonts w:ascii="Times New Roman" w:hAnsi="Times New Roman"/>
          <w:b w:val="0"/>
          <w:noProof/>
          <w:sz w:val="24"/>
        </w:rPr>
        <w:t>, 7/</w:t>
      </w:r>
      <w:r w:rsidR="00D7585E">
        <w:rPr>
          <w:rFonts w:ascii="Times New Roman" w:hAnsi="Times New Roman"/>
          <w:b w:val="0"/>
          <w:noProof/>
          <w:sz w:val="24"/>
        </w:rPr>
        <w:t>25</w:t>
      </w:r>
      <w:r w:rsidR="009B5CD9">
        <w:rPr>
          <w:rFonts w:ascii="Times New Roman" w:hAnsi="Times New Roman"/>
          <w:b w:val="0"/>
          <w:noProof/>
          <w:sz w:val="24"/>
        </w:rPr>
        <w:t xml:space="preserve"> i 18/25</w:t>
      </w:r>
      <w:r w:rsidRPr="00520861">
        <w:rPr>
          <w:rFonts w:ascii="Times New Roman" w:hAnsi="Times New Roman"/>
          <w:b w:val="0"/>
          <w:noProof/>
          <w:sz w:val="24"/>
        </w:rPr>
        <w:t xml:space="preserve">) Gradonačelnik Grada  Osijeka </w:t>
      </w:r>
      <w:r w:rsidR="00294EF6">
        <w:rPr>
          <w:rFonts w:ascii="Times New Roman" w:hAnsi="Times New Roman"/>
          <w:b w:val="0"/>
          <w:noProof/>
          <w:sz w:val="24"/>
        </w:rPr>
        <w:t>_________202</w:t>
      </w:r>
      <w:r w:rsidR="009B5CD9">
        <w:rPr>
          <w:rFonts w:ascii="Times New Roman" w:hAnsi="Times New Roman"/>
          <w:b w:val="0"/>
          <w:noProof/>
          <w:sz w:val="24"/>
        </w:rPr>
        <w:t>5</w:t>
      </w:r>
      <w:r w:rsidRPr="00520861">
        <w:rPr>
          <w:rFonts w:ascii="Times New Roman" w:hAnsi="Times New Roman"/>
          <w:b w:val="0"/>
          <w:noProof/>
          <w:sz w:val="24"/>
        </w:rPr>
        <w:t>. godine, don</w:t>
      </w:r>
      <w:r w:rsidR="00B64225">
        <w:rPr>
          <w:rFonts w:ascii="Times New Roman" w:hAnsi="Times New Roman"/>
          <w:b w:val="0"/>
          <w:noProof/>
          <w:sz w:val="24"/>
        </w:rPr>
        <w:t>osi</w:t>
      </w:r>
      <w:r w:rsidRPr="00520861">
        <w:rPr>
          <w:rFonts w:ascii="Times New Roman" w:hAnsi="Times New Roman"/>
          <w:b w:val="0"/>
          <w:noProof/>
          <w:sz w:val="24"/>
        </w:rPr>
        <w:t xml:space="preserve"> </w:t>
      </w:r>
    </w:p>
    <w:p w14:paraId="3E2AA280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4A8CFB0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B34357A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CF47F67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AC89CCF" w14:textId="77777777" w:rsidR="00520861" w:rsidRPr="00520861" w:rsidRDefault="00520861" w:rsidP="00520861">
      <w:pPr>
        <w:jc w:val="center"/>
        <w:rPr>
          <w:rFonts w:ascii="Times New Roman" w:hAnsi="Times New Roman"/>
          <w:sz w:val="24"/>
          <w:szCs w:val="24"/>
        </w:rPr>
      </w:pPr>
      <w:r w:rsidRPr="00520861">
        <w:rPr>
          <w:rFonts w:ascii="Times New Roman" w:hAnsi="Times New Roman"/>
          <w:sz w:val="24"/>
          <w:szCs w:val="24"/>
        </w:rPr>
        <w:t>Z A K L J U Č A K</w:t>
      </w:r>
    </w:p>
    <w:p w14:paraId="0D349DEC" w14:textId="77777777" w:rsidR="00520861" w:rsidRPr="00520861" w:rsidRDefault="00520861" w:rsidP="00520861">
      <w:pPr>
        <w:jc w:val="center"/>
        <w:rPr>
          <w:rFonts w:ascii="Times New Roman" w:hAnsi="Times New Roman"/>
          <w:sz w:val="24"/>
          <w:szCs w:val="24"/>
        </w:rPr>
      </w:pPr>
    </w:p>
    <w:p w14:paraId="369B2FB7" w14:textId="0BFE421B" w:rsidR="00520861" w:rsidRPr="00520861" w:rsidRDefault="00520861" w:rsidP="00520861">
      <w:pPr>
        <w:jc w:val="center"/>
        <w:rPr>
          <w:rFonts w:ascii="Times New Roman" w:hAnsi="Times New Roman"/>
          <w:sz w:val="24"/>
          <w:szCs w:val="24"/>
        </w:rPr>
      </w:pPr>
      <w:r w:rsidRPr="00520861">
        <w:rPr>
          <w:rFonts w:ascii="Times New Roman" w:hAnsi="Times New Roman"/>
          <w:sz w:val="24"/>
          <w:szCs w:val="24"/>
        </w:rPr>
        <w:t>o utvrđivanju Prij</w:t>
      </w:r>
      <w:r>
        <w:rPr>
          <w:rFonts w:ascii="Times New Roman" w:hAnsi="Times New Roman"/>
          <w:sz w:val="24"/>
          <w:szCs w:val="24"/>
        </w:rPr>
        <w:t>edloga</w:t>
      </w:r>
      <w:r w:rsidRPr="00520861">
        <w:rPr>
          <w:rFonts w:ascii="Times New Roman" w:hAnsi="Times New Roman"/>
          <w:sz w:val="24"/>
          <w:szCs w:val="24"/>
        </w:rPr>
        <w:t xml:space="preserve"> Programa javnih potreba u osnovnom školstvu</w:t>
      </w:r>
      <w:r w:rsidR="002568CD">
        <w:rPr>
          <w:rFonts w:ascii="Times New Roman" w:hAnsi="Times New Roman"/>
          <w:sz w:val="24"/>
          <w:szCs w:val="24"/>
        </w:rPr>
        <w:t xml:space="preserve"> i posebnim programima obrazovanja i znanosti </w:t>
      </w:r>
      <w:r w:rsidRPr="00520861">
        <w:rPr>
          <w:rFonts w:ascii="Times New Roman" w:hAnsi="Times New Roman"/>
          <w:sz w:val="24"/>
          <w:szCs w:val="24"/>
        </w:rPr>
        <w:t xml:space="preserve"> na području </w:t>
      </w:r>
    </w:p>
    <w:p w14:paraId="7A82562B" w14:textId="489FFCA9" w:rsidR="00520861" w:rsidRPr="00520861" w:rsidRDefault="00520861" w:rsidP="005208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Grada Osijeka za </w:t>
      </w:r>
      <w:r w:rsidR="00294EF6">
        <w:rPr>
          <w:rFonts w:ascii="Times New Roman" w:hAnsi="Times New Roman"/>
          <w:sz w:val="24"/>
          <w:szCs w:val="24"/>
        </w:rPr>
        <w:t>202</w:t>
      </w:r>
      <w:r w:rsidR="003A2357">
        <w:rPr>
          <w:rFonts w:ascii="Times New Roman" w:hAnsi="Times New Roman"/>
          <w:sz w:val="24"/>
          <w:szCs w:val="24"/>
        </w:rPr>
        <w:t>6</w:t>
      </w:r>
      <w:r w:rsidRPr="00520861">
        <w:rPr>
          <w:rFonts w:ascii="Times New Roman" w:hAnsi="Times New Roman"/>
          <w:sz w:val="24"/>
          <w:szCs w:val="24"/>
        </w:rPr>
        <w:t xml:space="preserve">. </w:t>
      </w:r>
    </w:p>
    <w:p w14:paraId="7530B5E4" w14:textId="77777777" w:rsidR="00520861" w:rsidRPr="00520861" w:rsidRDefault="00520861" w:rsidP="00520861">
      <w:pPr>
        <w:jc w:val="center"/>
        <w:rPr>
          <w:rFonts w:ascii="Times New Roman" w:hAnsi="Times New Roman"/>
          <w:sz w:val="24"/>
          <w:szCs w:val="24"/>
        </w:rPr>
      </w:pPr>
    </w:p>
    <w:p w14:paraId="68BED8D9" w14:textId="77777777" w:rsidR="00520861" w:rsidRPr="00520861" w:rsidRDefault="00520861" w:rsidP="00520861">
      <w:pPr>
        <w:rPr>
          <w:rFonts w:ascii="Times New Roman" w:hAnsi="Times New Roman"/>
          <w:sz w:val="24"/>
          <w:szCs w:val="24"/>
        </w:rPr>
      </w:pPr>
    </w:p>
    <w:p w14:paraId="7C91E1C2" w14:textId="77777777" w:rsidR="00520861" w:rsidRPr="00520861" w:rsidRDefault="00520861" w:rsidP="00520861">
      <w:pPr>
        <w:jc w:val="center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I.</w:t>
      </w:r>
    </w:p>
    <w:p w14:paraId="038EC305" w14:textId="77777777" w:rsidR="00520861" w:rsidRPr="00520861" w:rsidRDefault="00520861" w:rsidP="00520861">
      <w:pPr>
        <w:jc w:val="center"/>
        <w:rPr>
          <w:rFonts w:ascii="Times New Roman" w:hAnsi="Times New Roman"/>
          <w:b w:val="0"/>
          <w:sz w:val="24"/>
          <w:szCs w:val="24"/>
        </w:rPr>
      </w:pPr>
    </w:p>
    <w:p w14:paraId="16DC4DE4" w14:textId="13DE14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ab/>
      </w:r>
      <w:r w:rsidR="00076D19">
        <w:rPr>
          <w:rFonts w:ascii="Times New Roman" w:hAnsi="Times New Roman"/>
          <w:b w:val="0"/>
          <w:sz w:val="24"/>
          <w:szCs w:val="24"/>
        </w:rPr>
        <w:t>U</w:t>
      </w:r>
      <w:r w:rsidRPr="00520861">
        <w:rPr>
          <w:rFonts w:ascii="Times New Roman" w:hAnsi="Times New Roman"/>
          <w:b w:val="0"/>
          <w:sz w:val="24"/>
          <w:szCs w:val="24"/>
        </w:rPr>
        <w:t>tvrđuje</w:t>
      </w:r>
      <w:r w:rsidR="00076D19">
        <w:rPr>
          <w:rFonts w:ascii="Times New Roman" w:hAnsi="Times New Roman"/>
          <w:b w:val="0"/>
          <w:sz w:val="24"/>
          <w:szCs w:val="24"/>
        </w:rPr>
        <w:t xml:space="preserve"> se</w:t>
      </w:r>
      <w:r w:rsidRPr="00520861">
        <w:rPr>
          <w:rFonts w:ascii="Times New Roman" w:hAnsi="Times New Roman"/>
          <w:b w:val="0"/>
          <w:sz w:val="24"/>
          <w:szCs w:val="24"/>
        </w:rPr>
        <w:t xml:space="preserve"> Pri</w:t>
      </w:r>
      <w:r>
        <w:rPr>
          <w:rFonts w:ascii="Times New Roman" w:hAnsi="Times New Roman"/>
          <w:b w:val="0"/>
          <w:sz w:val="24"/>
          <w:szCs w:val="24"/>
        </w:rPr>
        <w:t xml:space="preserve">jedlog </w:t>
      </w:r>
      <w:r w:rsidRPr="00520861">
        <w:rPr>
          <w:rFonts w:ascii="Times New Roman" w:hAnsi="Times New Roman"/>
          <w:b w:val="0"/>
          <w:sz w:val="24"/>
          <w:szCs w:val="24"/>
        </w:rPr>
        <w:t xml:space="preserve">Programa javnih potreba u osnovnom školstvu </w:t>
      </w:r>
      <w:r w:rsidR="002568CD">
        <w:rPr>
          <w:rFonts w:ascii="Times New Roman" w:hAnsi="Times New Roman"/>
          <w:b w:val="0"/>
          <w:sz w:val="24"/>
          <w:szCs w:val="24"/>
        </w:rPr>
        <w:t xml:space="preserve">i posebnim programima </w:t>
      </w:r>
      <w:r w:rsidR="00E31984">
        <w:rPr>
          <w:rFonts w:ascii="Times New Roman" w:hAnsi="Times New Roman"/>
          <w:b w:val="0"/>
          <w:sz w:val="24"/>
          <w:szCs w:val="24"/>
        </w:rPr>
        <w:t xml:space="preserve">obrazovanja i znanosti </w:t>
      </w:r>
      <w:r w:rsidRPr="00520861">
        <w:rPr>
          <w:rFonts w:ascii="Times New Roman" w:hAnsi="Times New Roman"/>
          <w:b w:val="0"/>
          <w:sz w:val="24"/>
          <w:szCs w:val="24"/>
        </w:rPr>
        <w:t>n</w:t>
      </w:r>
      <w:r w:rsidR="00294EF6">
        <w:rPr>
          <w:rFonts w:ascii="Times New Roman" w:hAnsi="Times New Roman"/>
          <w:b w:val="0"/>
          <w:sz w:val="24"/>
          <w:szCs w:val="24"/>
        </w:rPr>
        <w:t>a području Grada Osijeka za 202</w:t>
      </w:r>
      <w:r w:rsidR="003A2357">
        <w:rPr>
          <w:rFonts w:ascii="Times New Roman" w:hAnsi="Times New Roman"/>
          <w:b w:val="0"/>
          <w:sz w:val="24"/>
          <w:szCs w:val="24"/>
        </w:rPr>
        <w:t>6</w:t>
      </w:r>
      <w:r w:rsidRPr="00520861">
        <w:rPr>
          <w:rFonts w:ascii="Times New Roman" w:hAnsi="Times New Roman"/>
          <w:b w:val="0"/>
          <w:sz w:val="24"/>
          <w:szCs w:val="24"/>
        </w:rPr>
        <w:t xml:space="preserve">., te </w:t>
      </w:r>
      <w:r w:rsidR="00076D19">
        <w:rPr>
          <w:rFonts w:ascii="Times New Roman" w:hAnsi="Times New Roman"/>
          <w:b w:val="0"/>
          <w:sz w:val="24"/>
          <w:szCs w:val="24"/>
        </w:rPr>
        <w:t>se</w:t>
      </w:r>
      <w:r w:rsidRPr="00520861">
        <w:rPr>
          <w:rFonts w:ascii="Times New Roman" w:hAnsi="Times New Roman"/>
          <w:b w:val="0"/>
          <w:sz w:val="24"/>
          <w:szCs w:val="24"/>
        </w:rPr>
        <w:t xml:space="preserve"> dostavlja Gradskom vijeću na razmatranje i donošenje.</w:t>
      </w:r>
    </w:p>
    <w:p w14:paraId="1CA4EAB6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DCD1B82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0A550CC" w14:textId="77777777" w:rsidR="00520861" w:rsidRPr="00520861" w:rsidRDefault="00520861" w:rsidP="00520861">
      <w:pPr>
        <w:jc w:val="center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II.</w:t>
      </w:r>
    </w:p>
    <w:p w14:paraId="211984A4" w14:textId="77777777" w:rsidR="00520861" w:rsidRPr="00520861" w:rsidRDefault="00520861" w:rsidP="00520861">
      <w:pPr>
        <w:jc w:val="center"/>
        <w:rPr>
          <w:rFonts w:ascii="Times New Roman" w:hAnsi="Times New Roman"/>
          <w:b w:val="0"/>
          <w:sz w:val="24"/>
          <w:szCs w:val="24"/>
        </w:rPr>
      </w:pPr>
    </w:p>
    <w:p w14:paraId="6B025BF2" w14:textId="7D17D40C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i/>
          <w:sz w:val="24"/>
          <w:szCs w:val="24"/>
        </w:rPr>
        <w:tab/>
      </w:r>
    </w:p>
    <w:p w14:paraId="1E6F4B25" w14:textId="77E4FAF8" w:rsidR="00FA03C4" w:rsidRPr="00FA03C4" w:rsidRDefault="00FA03C4" w:rsidP="00FA03C4">
      <w:pPr>
        <w:spacing w:line="0" w:lineRule="atLeast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A03C4">
        <w:rPr>
          <w:rFonts w:ascii="Times New Roman" w:hAnsi="Times New Roman"/>
          <w:b w:val="0"/>
          <w:bCs/>
          <w:sz w:val="24"/>
          <w:szCs w:val="24"/>
        </w:rPr>
        <w:t xml:space="preserve">Potrebna stručna obrazloženja na sjednici Vijeća dat će Josip Jukić, pročelnik Upravnog odjela za društvene djelatnosti. </w:t>
      </w:r>
    </w:p>
    <w:p w14:paraId="548E40FC" w14:textId="77777777" w:rsidR="00520861" w:rsidRPr="00FA03C4" w:rsidRDefault="00520861" w:rsidP="00520861">
      <w:pPr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705FD6F0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7C5BBC3" w14:textId="514096B8" w:rsidR="00520861" w:rsidRPr="00520861" w:rsidRDefault="00294EF6" w:rsidP="00520861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KLASA: 402-04/2</w:t>
      </w:r>
      <w:r w:rsidR="00740422">
        <w:rPr>
          <w:rFonts w:ascii="Times New Roman" w:hAnsi="Times New Roman"/>
          <w:b w:val="0"/>
          <w:sz w:val="24"/>
          <w:szCs w:val="24"/>
        </w:rPr>
        <w:t>5</w:t>
      </w:r>
      <w:r w:rsidR="00520861" w:rsidRPr="00520861">
        <w:rPr>
          <w:rFonts w:ascii="Times New Roman" w:hAnsi="Times New Roman"/>
          <w:b w:val="0"/>
          <w:sz w:val="24"/>
          <w:szCs w:val="24"/>
        </w:rPr>
        <w:t>-01/</w:t>
      </w:r>
      <w:r w:rsidR="00D674F1">
        <w:rPr>
          <w:rFonts w:ascii="Times New Roman" w:hAnsi="Times New Roman"/>
          <w:b w:val="0"/>
          <w:sz w:val="24"/>
          <w:szCs w:val="24"/>
        </w:rPr>
        <w:t>26</w:t>
      </w:r>
    </w:p>
    <w:p w14:paraId="67C0E401" w14:textId="191DED24" w:rsidR="00520861" w:rsidRPr="00520861" w:rsidRDefault="00294EF6" w:rsidP="00520861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URBROJ: 2158</w:t>
      </w:r>
      <w:r w:rsidR="00966755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>1-07-0</w:t>
      </w:r>
      <w:r w:rsidR="00966755">
        <w:rPr>
          <w:rFonts w:ascii="Times New Roman" w:hAnsi="Times New Roman"/>
          <w:b w:val="0"/>
          <w:sz w:val="24"/>
          <w:szCs w:val="24"/>
        </w:rPr>
        <w:t>4</w:t>
      </w:r>
      <w:r>
        <w:rPr>
          <w:rFonts w:ascii="Times New Roman" w:hAnsi="Times New Roman"/>
          <w:b w:val="0"/>
          <w:sz w:val="24"/>
          <w:szCs w:val="24"/>
        </w:rPr>
        <w:t>/02-2</w:t>
      </w:r>
      <w:r w:rsidR="00740422">
        <w:rPr>
          <w:rFonts w:ascii="Times New Roman" w:hAnsi="Times New Roman"/>
          <w:b w:val="0"/>
          <w:sz w:val="24"/>
          <w:szCs w:val="24"/>
        </w:rPr>
        <w:t>5</w:t>
      </w:r>
      <w:r w:rsidR="00520861" w:rsidRPr="00520861">
        <w:rPr>
          <w:rFonts w:ascii="Times New Roman" w:hAnsi="Times New Roman"/>
          <w:b w:val="0"/>
          <w:sz w:val="24"/>
          <w:szCs w:val="24"/>
        </w:rPr>
        <w:t>-</w:t>
      </w:r>
    </w:p>
    <w:p w14:paraId="6DF7F518" w14:textId="47FB755F" w:rsidR="00520861" w:rsidRPr="00520861" w:rsidRDefault="00294EF6" w:rsidP="00520861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Osijek, studeni 202</w:t>
      </w:r>
      <w:r w:rsidR="00740422">
        <w:rPr>
          <w:rFonts w:ascii="Times New Roman" w:hAnsi="Times New Roman"/>
          <w:b w:val="0"/>
          <w:sz w:val="24"/>
          <w:szCs w:val="24"/>
        </w:rPr>
        <w:t>5</w:t>
      </w:r>
      <w:r w:rsidR="00520861" w:rsidRPr="00520861">
        <w:rPr>
          <w:rFonts w:ascii="Times New Roman" w:hAnsi="Times New Roman"/>
          <w:b w:val="0"/>
          <w:sz w:val="24"/>
          <w:szCs w:val="24"/>
        </w:rPr>
        <w:t>.</w:t>
      </w:r>
    </w:p>
    <w:p w14:paraId="5C8287C9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6A023C8" w14:textId="2B22AA62" w:rsidR="00520861" w:rsidRPr="00520861" w:rsidRDefault="00520861" w:rsidP="00520861">
      <w:pPr>
        <w:tabs>
          <w:tab w:val="center" w:pos="73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ab/>
        <w:t>G</w:t>
      </w:r>
      <w:r w:rsidR="00966755">
        <w:rPr>
          <w:rFonts w:ascii="Times New Roman" w:hAnsi="Times New Roman"/>
          <w:b w:val="0"/>
          <w:sz w:val="24"/>
          <w:szCs w:val="24"/>
        </w:rPr>
        <w:t>RADONAČELNIK</w:t>
      </w:r>
    </w:p>
    <w:p w14:paraId="18896981" w14:textId="77777777" w:rsidR="00520861" w:rsidRPr="00520861" w:rsidRDefault="00520861" w:rsidP="00520861">
      <w:pPr>
        <w:tabs>
          <w:tab w:val="center" w:pos="73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6AA13607" w14:textId="68B823A5" w:rsidR="00520861" w:rsidRPr="00520861" w:rsidRDefault="00520861" w:rsidP="00520861">
      <w:pPr>
        <w:tabs>
          <w:tab w:val="center" w:pos="73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ab/>
        <w:t xml:space="preserve">Ivan </w:t>
      </w:r>
      <w:r w:rsidR="00FB7FA4">
        <w:rPr>
          <w:rFonts w:ascii="Times New Roman" w:hAnsi="Times New Roman"/>
          <w:b w:val="0"/>
          <w:sz w:val="24"/>
          <w:szCs w:val="24"/>
        </w:rPr>
        <w:t xml:space="preserve">Radić, </w:t>
      </w:r>
      <w:proofErr w:type="spellStart"/>
      <w:r w:rsidR="00FB7FA4">
        <w:rPr>
          <w:rFonts w:ascii="Times New Roman" w:hAnsi="Times New Roman"/>
          <w:b w:val="0"/>
          <w:sz w:val="24"/>
          <w:szCs w:val="24"/>
        </w:rPr>
        <w:t>mag.oec</w:t>
      </w:r>
      <w:proofErr w:type="spellEnd"/>
      <w:r w:rsidR="00FB7FA4">
        <w:rPr>
          <w:rFonts w:ascii="Times New Roman" w:hAnsi="Times New Roman"/>
          <w:b w:val="0"/>
          <w:sz w:val="24"/>
          <w:szCs w:val="24"/>
        </w:rPr>
        <w:t>.</w:t>
      </w:r>
    </w:p>
    <w:p w14:paraId="45A2A547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ab/>
      </w:r>
    </w:p>
    <w:p w14:paraId="0BAB5C81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48086DD2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0669EA88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285723B2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320137A9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73C1199F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5200D0B0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0452C762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76B7AD1A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7F78A89D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52E99E13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67620F4C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</w:p>
    <w:p w14:paraId="02F4F353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A2776B2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sz w:val="24"/>
          <w:szCs w:val="24"/>
        </w:rPr>
      </w:pPr>
      <w:r w:rsidRPr="00520861">
        <w:rPr>
          <w:rFonts w:ascii="Times New Roman" w:hAnsi="Times New Roman"/>
          <w:sz w:val="24"/>
          <w:szCs w:val="24"/>
        </w:rPr>
        <w:t>Materijal pripremio:</w:t>
      </w:r>
    </w:p>
    <w:p w14:paraId="27013F58" w14:textId="77777777" w:rsidR="00520861" w:rsidRPr="00520861" w:rsidRDefault="00520861" w:rsidP="00520861">
      <w:pPr>
        <w:ind w:left="4962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sz w:val="24"/>
          <w:szCs w:val="24"/>
        </w:rPr>
        <w:t>Upravni odjel za društvene djelatnosti</w:t>
      </w:r>
    </w:p>
    <w:p w14:paraId="75E7D1AC" w14:textId="77777777" w:rsidR="00520861" w:rsidRPr="00520861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963A5B6" w14:textId="77777777" w:rsidR="00520861" w:rsidRPr="00520861" w:rsidRDefault="00520861" w:rsidP="00520861">
      <w:pPr>
        <w:jc w:val="center"/>
        <w:rPr>
          <w:rFonts w:ascii="Times New Roman" w:hAnsi="Times New Roman"/>
          <w:b w:val="0"/>
          <w:sz w:val="32"/>
          <w:szCs w:val="32"/>
        </w:rPr>
      </w:pPr>
    </w:p>
    <w:p w14:paraId="5ED920D7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PRIJEDLOG PROGRAMA</w:t>
      </w:r>
    </w:p>
    <w:p w14:paraId="4ACDBD42" w14:textId="77777777" w:rsidR="00520861" w:rsidRPr="00832D43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51E26F0F" w14:textId="6E58B382" w:rsidR="001F5E57" w:rsidRPr="00832D43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832D43">
        <w:rPr>
          <w:rFonts w:ascii="Times New Roman" w:hAnsi="Times New Roman"/>
          <w:sz w:val="32"/>
          <w:szCs w:val="32"/>
        </w:rPr>
        <w:t xml:space="preserve">JAVNIH POTREBA U OSNOVNOM ŠKOLSTVU </w:t>
      </w:r>
      <w:r w:rsidR="00E31984" w:rsidRPr="00832D43">
        <w:rPr>
          <w:rFonts w:ascii="Times New Roman" w:hAnsi="Times New Roman"/>
          <w:sz w:val="32"/>
          <w:szCs w:val="32"/>
        </w:rPr>
        <w:t>I POSEBNIM PROGRAMIMA OBRAZOVANJA I ZNANOSTI</w:t>
      </w:r>
    </w:p>
    <w:p w14:paraId="76CB635E" w14:textId="70389004" w:rsidR="00520861" w:rsidRPr="00832D43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832D43">
        <w:rPr>
          <w:rFonts w:ascii="Times New Roman" w:hAnsi="Times New Roman"/>
          <w:sz w:val="32"/>
          <w:szCs w:val="32"/>
        </w:rPr>
        <w:t>N</w:t>
      </w:r>
      <w:r w:rsidR="00294EF6" w:rsidRPr="00832D43">
        <w:rPr>
          <w:rFonts w:ascii="Times New Roman" w:hAnsi="Times New Roman"/>
          <w:sz w:val="32"/>
          <w:szCs w:val="32"/>
        </w:rPr>
        <w:t>A PODRUČJU GRADA OSIJEKA ZA 202</w:t>
      </w:r>
      <w:r w:rsidR="00740422">
        <w:rPr>
          <w:rFonts w:ascii="Times New Roman" w:hAnsi="Times New Roman"/>
          <w:sz w:val="32"/>
          <w:szCs w:val="32"/>
        </w:rPr>
        <w:t>6</w:t>
      </w:r>
      <w:r w:rsidRPr="00832D43">
        <w:rPr>
          <w:rFonts w:ascii="Times New Roman" w:hAnsi="Times New Roman"/>
          <w:sz w:val="32"/>
          <w:szCs w:val="32"/>
        </w:rPr>
        <w:t>.</w:t>
      </w:r>
    </w:p>
    <w:p w14:paraId="73B013F1" w14:textId="77777777" w:rsidR="00520861" w:rsidRPr="00520861" w:rsidRDefault="00520861" w:rsidP="00520861">
      <w:pPr>
        <w:rPr>
          <w:rFonts w:ascii="Times New Roman" w:hAnsi="Times New Roman"/>
          <w:sz w:val="32"/>
          <w:szCs w:val="32"/>
        </w:rPr>
      </w:pPr>
    </w:p>
    <w:p w14:paraId="44F9FC10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  <w:r w:rsidRPr="00520861">
        <w:rPr>
          <w:rFonts w:ascii="Times New Roman" w:hAnsi="Times New Roman"/>
          <w:sz w:val="32"/>
          <w:szCs w:val="32"/>
        </w:rPr>
        <w:t>O b r a z l o ž e n j e</w:t>
      </w:r>
    </w:p>
    <w:p w14:paraId="4547C0DD" w14:textId="77777777" w:rsidR="00520861" w:rsidRPr="00520861" w:rsidRDefault="00520861" w:rsidP="00520861">
      <w:pPr>
        <w:jc w:val="center"/>
        <w:rPr>
          <w:rFonts w:ascii="Times New Roman" w:hAnsi="Times New Roman"/>
          <w:sz w:val="32"/>
          <w:szCs w:val="32"/>
        </w:rPr>
      </w:pPr>
    </w:p>
    <w:p w14:paraId="6CBEA9F6" w14:textId="77777777" w:rsidR="00520861" w:rsidRPr="00520861" w:rsidRDefault="00520861" w:rsidP="00520861">
      <w:pPr>
        <w:jc w:val="both"/>
        <w:rPr>
          <w:rFonts w:ascii="Times New Roman" w:hAnsi="Times New Roman"/>
          <w:sz w:val="24"/>
          <w:szCs w:val="24"/>
        </w:rPr>
      </w:pPr>
      <w:r w:rsidRPr="00520861">
        <w:rPr>
          <w:rFonts w:ascii="Times New Roman" w:hAnsi="Times New Roman"/>
          <w:sz w:val="24"/>
          <w:szCs w:val="24"/>
        </w:rPr>
        <w:t>Pravni temelj</w:t>
      </w:r>
    </w:p>
    <w:p w14:paraId="698B2DBD" w14:textId="77777777" w:rsidR="00520861" w:rsidRPr="00520861" w:rsidRDefault="00520861" w:rsidP="00520861">
      <w:pPr>
        <w:jc w:val="both"/>
        <w:rPr>
          <w:rFonts w:ascii="Times New Roman" w:hAnsi="Times New Roman"/>
          <w:sz w:val="24"/>
          <w:szCs w:val="24"/>
        </w:rPr>
      </w:pPr>
    </w:p>
    <w:p w14:paraId="1B6690BE" w14:textId="7DD2F337" w:rsidR="00520861" w:rsidRP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Člankom 19a. Zakona o lokalnoj i područnoj (regionalnoj) samoupravi (Narodne novine broj 33/01, 60/01, 129/05, 109/07, 125/08, 36/09, 150/11, 144/12, 1</w:t>
      </w:r>
      <w:r w:rsidR="00256DE7">
        <w:rPr>
          <w:rFonts w:ascii="Times New Roman" w:hAnsi="Times New Roman"/>
          <w:b w:val="0"/>
          <w:sz w:val="24"/>
          <w:szCs w:val="24"/>
        </w:rPr>
        <w:t xml:space="preserve">9/13-pročišćeni tekst, 137/15, </w:t>
      </w:r>
      <w:r w:rsidRPr="00520861">
        <w:rPr>
          <w:rFonts w:ascii="Times New Roman" w:hAnsi="Times New Roman"/>
          <w:b w:val="0"/>
          <w:sz w:val="24"/>
          <w:szCs w:val="24"/>
        </w:rPr>
        <w:t>123/17</w:t>
      </w:r>
      <w:r w:rsidR="00FB7FA4">
        <w:rPr>
          <w:rFonts w:ascii="Times New Roman" w:hAnsi="Times New Roman"/>
          <w:b w:val="0"/>
          <w:sz w:val="24"/>
          <w:szCs w:val="24"/>
        </w:rPr>
        <w:t xml:space="preserve">, </w:t>
      </w:r>
      <w:r w:rsidR="00256DE7">
        <w:rPr>
          <w:rFonts w:ascii="Times New Roman" w:hAnsi="Times New Roman"/>
          <w:b w:val="0"/>
          <w:sz w:val="24"/>
          <w:szCs w:val="24"/>
        </w:rPr>
        <w:t>98/19</w:t>
      </w:r>
      <w:r w:rsidR="00FB7FA4">
        <w:rPr>
          <w:rFonts w:ascii="Times New Roman" w:hAnsi="Times New Roman"/>
          <w:b w:val="0"/>
          <w:sz w:val="24"/>
          <w:szCs w:val="24"/>
        </w:rPr>
        <w:t xml:space="preserve"> i 144/20</w:t>
      </w:r>
      <w:r w:rsidRPr="00520861">
        <w:rPr>
          <w:rFonts w:ascii="Times New Roman" w:hAnsi="Times New Roman"/>
          <w:b w:val="0"/>
          <w:sz w:val="24"/>
          <w:szCs w:val="24"/>
        </w:rPr>
        <w:t>) propisano je da jedinice lokalne samouprave u svom samoupravnom djelokrugu između ostalog obavljaju poslove lokalnog značaja kojima se neposredno ostvaruju potrebe građana u području odgoja i obrazovanja.</w:t>
      </w:r>
    </w:p>
    <w:p w14:paraId="48CB7DC6" w14:textId="26EE5E2C" w:rsidR="00520861" w:rsidRP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Temeljem članka 143. stavka 1. Zakona o odgoju i obrazovanju u osnovnoj i srednjoj školi  (Narodne novine broj 87/08, 86/09, 92/10, 105/10-ispr., 90/11, 16/12, 86/12, 126/12-pročišće</w:t>
      </w:r>
      <w:r w:rsidR="00256DE7">
        <w:rPr>
          <w:rFonts w:ascii="Times New Roman" w:hAnsi="Times New Roman"/>
          <w:b w:val="0"/>
          <w:sz w:val="24"/>
          <w:szCs w:val="24"/>
        </w:rPr>
        <w:t xml:space="preserve">ni tekst, 94/13, 152/14, 7/17, </w:t>
      </w:r>
      <w:r w:rsidRPr="00520861">
        <w:rPr>
          <w:rFonts w:ascii="Times New Roman" w:hAnsi="Times New Roman"/>
          <w:b w:val="0"/>
          <w:sz w:val="24"/>
          <w:szCs w:val="24"/>
        </w:rPr>
        <w:t>68/18</w:t>
      </w:r>
      <w:r w:rsidR="00256DE7">
        <w:rPr>
          <w:rFonts w:ascii="Times New Roman" w:hAnsi="Times New Roman"/>
          <w:b w:val="0"/>
          <w:sz w:val="24"/>
          <w:szCs w:val="24"/>
        </w:rPr>
        <w:t>, 98/19</w:t>
      </w:r>
      <w:r w:rsidR="00AD4695">
        <w:rPr>
          <w:rFonts w:ascii="Times New Roman" w:hAnsi="Times New Roman"/>
          <w:b w:val="0"/>
          <w:sz w:val="24"/>
          <w:szCs w:val="24"/>
        </w:rPr>
        <w:t xml:space="preserve">, </w:t>
      </w:r>
      <w:r w:rsidR="00256DE7">
        <w:rPr>
          <w:rFonts w:ascii="Times New Roman" w:hAnsi="Times New Roman"/>
          <w:b w:val="0"/>
          <w:sz w:val="24"/>
          <w:szCs w:val="24"/>
        </w:rPr>
        <w:t>64/20</w:t>
      </w:r>
      <w:r w:rsidR="00E67804">
        <w:rPr>
          <w:rFonts w:ascii="Times New Roman" w:hAnsi="Times New Roman"/>
          <w:b w:val="0"/>
          <w:sz w:val="24"/>
          <w:szCs w:val="24"/>
        </w:rPr>
        <w:t xml:space="preserve">, </w:t>
      </w:r>
      <w:r w:rsidR="00AD4695">
        <w:rPr>
          <w:rFonts w:ascii="Times New Roman" w:hAnsi="Times New Roman"/>
          <w:b w:val="0"/>
          <w:sz w:val="24"/>
          <w:szCs w:val="24"/>
        </w:rPr>
        <w:t>151/22</w:t>
      </w:r>
      <w:r w:rsidR="00E67804">
        <w:rPr>
          <w:rFonts w:ascii="Times New Roman" w:hAnsi="Times New Roman"/>
          <w:b w:val="0"/>
          <w:sz w:val="24"/>
          <w:szCs w:val="24"/>
        </w:rPr>
        <w:t>, 155/23 i 156/23</w:t>
      </w:r>
      <w:r w:rsidRPr="00520861">
        <w:rPr>
          <w:rFonts w:ascii="Times New Roman" w:hAnsi="Times New Roman"/>
          <w:b w:val="0"/>
          <w:sz w:val="24"/>
          <w:szCs w:val="24"/>
        </w:rPr>
        <w:t>) određeno je da se u proračunu jedinice lokalne i područne (regionalne) samouprave osiguravaju sredstva za financiranje škola čiji je osnivač Republika Hrvatska ili jedinica lokalne i područne (regionalne) samouprave i to za prijevoz učenika osnovnih škola, naknade za prijevoz na posao i s posla radnicima srednjoškolskih ustanova, materijalna prava ugovorena kolektivnim ugovorom, materijalne i financijske rashode škola koji obuhvaćaju i rashode za materijal, dijelove i usluge tekućeg i investicijskog održavanja, rashode za izgradnju, dogradnju i rekonstrukciju školskog prostora te opremanje školskih ustanova prema standardima i normativima koje propisuje ministar, a u skladu s državnim pedagoškim standardima. U istom članku navodi se da jedinica lokalne i područne (regionalne) samouprave može u svom proračunu osigurati između ostaloga i sredstva za opremanje školskih knjižnica obveznom lektirom te utvrditi i šire javne potrebe u školstvu kao što su npr. osiguranje plaće i naknade plaće s doprinosima na plaće radnicima koji rade u produženom ili cjelodnevnom boravku osnovne škole, osigurati sredstva za troškove stručnih timova koji školi pružaju pomoć za rad s učenicima s teškoćama ili troškove premija osiguranja škola od odgovornosti prema trećim osobama.</w:t>
      </w:r>
    </w:p>
    <w:p w14:paraId="41A4E9F9" w14:textId="77777777" w:rsidR="00520861" w:rsidRP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Člankom 143. stavkom 7. određeno je da Vlada Republike Hrvatske svake godine istodobno s utvrđivanjem prijedloga državnoga proračuna utvrđuje kriterije i mjerila za osiguravanje minimalnog financijskog standarda javnih potreba u školstvu, poradi ostvarivanja javnih potreba koje su navedene u stavku 1. istoga članka.</w:t>
      </w:r>
    </w:p>
    <w:p w14:paraId="6EB0D583" w14:textId="1F0BAB8C" w:rsid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Člankom 19. točkom 2. Statuta Grada Osijeka (Službeni glasnik Grada Osijeka 6/01, 3/03, 1</w:t>
      </w:r>
      <w:r w:rsidRPr="00520861">
        <w:rPr>
          <w:rFonts w:ascii="Times New Roman" w:hAnsi="Times New Roman"/>
          <w:b w:val="0"/>
          <w:sz w:val="24"/>
          <w:szCs w:val="24"/>
          <w:lang w:val="it-IT"/>
        </w:rPr>
        <w:t>A</w:t>
      </w:r>
      <w:r w:rsidRPr="00520861">
        <w:rPr>
          <w:rFonts w:ascii="Times New Roman" w:hAnsi="Times New Roman"/>
          <w:b w:val="0"/>
          <w:sz w:val="24"/>
          <w:szCs w:val="24"/>
        </w:rPr>
        <w:t>/05, 8/05, 2/09, 9/09, 13/09, 9/13,</w:t>
      </w:r>
      <w:r w:rsidR="00294EF6">
        <w:rPr>
          <w:rFonts w:ascii="Times New Roman" w:hAnsi="Times New Roman"/>
          <w:b w:val="0"/>
          <w:sz w:val="24"/>
          <w:szCs w:val="24"/>
        </w:rPr>
        <w:t xml:space="preserve"> 12/17, </w:t>
      </w:r>
      <w:r w:rsidRPr="00520861">
        <w:rPr>
          <w:rFonts w:ascii="Times New Roman" w:hAnsi="Times New Roman"/>
          <w:b w:val="0"/>
          <w:sz w:val="24"/>
          <w:szCs w:val="24"/>
        </w:rPr>
        <w:t>2/18</w:t>
      </w:r>
      <w:r w:rsidR="00294EF6">
        <w:rPr>
          <w:rFonts w:ascii="Times New Roman" w:hAnsi="Times New Roman"/>
          <w:b w:val="0"/>
          <w:sz w:val="24"/>
          <w:szCs w:val="24"/>
        </w:rPr>
        <w:t>, 2/20</w:t>
      </w:r>
      <w:r w:rsidR="00DC3D64">
        <w:rPr>
          <w:rFonts w:ascii="Times New Roman" w:hAnsi="Times New Roman"/>
          <w:b w:val="0"/>
          <w:sz w:val="24"/>
          <w:szCs w:val="24"/>
        </w:rPr>
        <w:t xml:space="preserve">, </w:t>
      </w:r>
      <w:r w:rsidR="00294EF6">
        <w:rPr>
          <w:rFonts w:ascii="Times New Roman" w:hAnsi="Times New Roman"/>
          <w:b w:val="0"/>
          <w:sz w:val="24"/>
          <w:szCs w:val="24"/>
        </w:rPr>
        <w:t>3/20</w:t>
      </w:r>
      <w:r w:rsidR="00DC3D64">
        <w:rPr>
          <w:rFonts w:ascii="Times New Roman" w:hAnsi="Times New Roman"/>
          <w:b w:val="0"/>
          <w:sz w:val="24"/>
          <w:szCs w:val="24"/>
        </w:rPr>
        <w:t>, 4/21</w:t>
      </w:r>
      <w:r w:rsidR="00E67804">
        <w:rPr>
          <w:rFonts w:ascii="Times New Roman" w:hAnsi="Times New Roman"/>
          <w:b w:val="0"/>
          <w:sz w:val="24"/>
          <w:szCs w:val="24"/>
        </w:rPr>
        <w:t xml:space="preserve">, </w:t>
      </w:r>
      <w:r w:rsidR="00DC3D64">
        <w:rPr>
          <w:rFonts w:ascii="Times New Roman" w:hAnsi="Times New Roman"/>
          <w:b w:val="0"/>
          <w:sz w:val="24"/>
          <w:szCs w:val="24"/>
        </w:rPr>
        <w:t>5/21-pročišćeni tekst</w:t>
      </w:r>
      <w:r w:rsidR="007570C7">
        <w:rPr>
          <w:rFonts w:ascii="Times New Roman" w:hAnsi="Times New Roman"/>
          <w:b w:val="0"/>
          <w:sz w:val="24"/>
          <w:szCs w:val="24"/>
        </w:rPr>
        <w:t xml:space="preserve">, </w:t>
      </w:r>
      <w:r w:rsidR="00E67804">
        <w:rPr>
          <w:rFonts w:ascii="Times New Roman" w:hAnsi="Times New Roman"/>
          <w:b w:val="0"/>
          <w:sz w:val="24"/>
          <w:szCs w:val="24"/>
        </w:rPr>
        <w:t>8/24</w:t>
      </w:r>
      <w:r w:rsidR="007570C7">
        <w:rPr>
          <w:rFonts w:ascii="Times New Roman" w:hAnsi="Times New Roman"/>
          <w:b w:val="0"/>
          <w:sz w:val="24"/>
          <w:szCs w:val="24"/>
        </w:rPr>
        <w:t>, 7/25 i 18/25</w:t>
      </w:r>
      <w:r w:rsidRPr="00520861">
        <w:rPr>
          <w:rFonts w:ascii="Times New Roman" w:hAnsi="Times New Roman"/>
          <w:b w:val="0"/>
          <w:sz w:val="24"/>
          <w:szCs w:val="24"/>
        </w:rPr>
        <w:t>) određeno je da Gradsko vijeće donosi opće i druge akte kojima uređuje pitanja iz samoupravnog djelokruga Grada Osijeka.</w:t>
      </w:r>
    </w:p>
    <w:p w14:paraId="10FBFD8D" w14:textId="77777777" w:rsidR="00FD526C" w:rsidRDefault="00FD526C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66015D43" w14:textId="77777777" w:rsidR="00520861" w:rsidRDefault="00520861" w:rsidP="00D74CD6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D63AFCD" w14:textId="77777777" w:rsidR="001F5E57" w:rsidRPr="00520861" w:rsidRDefault="001F5E57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545C2ADB" w14:textId="77777777" w:rsidR="00520861" w:rsidRPr="005541D8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541D8">
        <w:rPr>
          <w:rFonts w:ascii="Times New Roman" w:hAnsi="Times New Roman"/>
          <w:sz w:val="24"/>
          <w:szCs w:val="24"/>
        </w:rPr>
        <w:t>Razlozi upućivanja prijedloga</w:t>
      </w:r>
    </w:p>
    <w:p w14:paraId="6EE4F629" w14:textId="77777777" w:rsidR="00520861" w:rsidRPr="005541D8" w:rsidRDefault="00520861" w:rsidP="00520861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0C48498" w14:textId="77777777" w:rsid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F5842">
        <w:rPr>
          <w:rFonts w:ascii="Times New Roman" w:hAnsi="Times New Roman"/>
          <w:b w:val="0"/>
          <w:sz w:val="24"/>
          <w:szCs w:val="24"/>
        </w:rPr>
        <w:t>Program se donosi radi zadovoljavanja potreba stanovništva u</w:t>
      </w:r>
      <w:r>
        <w:rPr>
          <w:rFonts w:ascii="Times New Roman" w:hAnsi="Times New Roman"/>
          <w:b w:val="0"/>
          <w:sz w:val="24"/>
          <w:szCs w:val="24"/>
        </w:rPr>
        <w:t xml:space="preserve"> području osnovnog školstva </w:t>
      </w:r>
      <w:r w:rsidR="001F5E57">
        <w:rPr>
          <w:rFonts w:ascii="Times New Roman" w:hAnsi="Times New Roman"/>
          <w:b w:val="0"/>
          <w:sz w:val="24"/>
          <w:szCs w:val="24"/>
        </w:rPr>
        <w:t xml:space="preserve">i obrazovanja na području grada Osijeka </w:t>
      </w:r>
      <w:r>
        <w:rPr>
          <w:rFonts w:ascii="Times New Roman" w:hAnsi="Times New Roman"/>
          <w:b w:val="0"/>
          <w:sz w:val="24"/>
          <w:szCs w:val="24"/>
        </w:rPr>
        <w:t xml:space="preserve">te zbog </w:t>
      </w:r>
      <w:r w:rsidRPr="005F5842">
        <w:rPr>
          <w:rFonts w:ascii="Times New Roman" w:hAnsi="Times New Roman"/>
          <w:b w:val="0"/>
          <w:sz w:val="24"/>
          <w:szCs w:val="24"/>
        </w:rPr>
        <w:t>praćenja realizac</w:t>
      </w:r>
      <w:r>
        <w:rPr>
          <w:rFonts w:ascii="Times New Roman" w:hAnsi="Times New Roman"/>
          <w:b w:val="0"/>
          <w:sz w:val="24"/>
          <w:szCs w:val="24"/>
        </w:rPr>
        <w:t>ije obveza iz navedenog Zakona.</w:t>
      </w:r>
    </w:p>
    <w:p w14:paraId="6E1FA53D" w14:textId="77777777" w:rsidR="00520861" w:rsidRPr="00520861" w:rsidRDefault="00520861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F131630" w14:textId="77777777" w:rsidR="00520861" w:rsidRPr="00520861" w:rsidRDefault="00520861" w:rsidP="00520861">
      <w:pPr>
        <w:jc w:val="both"/>
        <w:rPr>
          <w:rFonts w:ascii="Times New Roman" w:hAnsi="Times New Roman"/>
          <w:sz w:val="24"/>
          <w:szCs w:val="24"/>
        </w:rPr>
      </w:pPr>
      <w:r w:rsidRPr="00520861">
        <w:rPr>
          <w:rFonts w:ascii="Times New Roman" w:hAnsi="Times New Roman"/>
          <w:sz w:val="24"/>
          <w:szCs w:val="24"/>
        </w:rPr>
        <w:t>Potrebna financijska sredstva</w:t>
      </w:r>
    </w:p>
    <w:p w14:paraId="2A470130" w14:textId="77777777" w:rsidR="00520861" w:rsidRPr="00520861" w:rsidRDefault="00520861" w:rsidP="00520861">
      <w:pPr>
        <w:jc w:val="both"/>
        <w:rPr>
          <w:rFonts w:ascii="Times New Roman" w:hAnsi="Times New Roman"/>
          <w:sz w:val="24"/>
          <w:szCs w:val="24"/>
        </w:rPr>
      </w:pPr>
    </w:p>
    <w:p w14:paraId="01054870" w14:textId="06B13A2F" w:rsidR="00520861" w:rsidRP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Potrebna sredstva za provedbu Programa javnih potreba planirana su u</w:t>
      </w:r>
      <w:r>
        <w:rPr>
          <w:rFonts w:ascii="Times New Roman" w:hAnsi="Times New Roman"/>
          <w:b w:val="0"/>
          <w:sz w:val="24"/>
          <w:szCs w:val="24"/>
        </w:rPr>
        <w:t xml:space="preserve"> Proračun</w:t>
      </w:r>
      <w:r w:rsidR="00294EF6">
        <w:rPr>
          <w:rFonts w:ascii="Times New Roman" w:hAnsi="Times New Roman"/>
          <w:b w:val="0"/>
          <w:sz w:val="24"/>
          <w:szCs w:val="24"/>
        </w:rPr>
        <w:t>u Grada Osijeka za 202</w:t>
      </w:r>
      <w:r w:rsidR="00212152">
        <w:rPr>
          <w:rFonts w:ascii="Times New Roman" w:hAnsi="Times New Roman"/>
          <w:b w:val="0"/>
          <w:sz w:val="24"/>
          <w:szCs w:val="24"/>
        </w:rPr>
        <w:t>6</w:t>
      </w:r>
      <w:r w:rsidRPr="00520861">
        <w:rPr>
          <w:rFonts w:ascii="Times New Roman" w:hAnsi="Times New Roman"/>
          <w:b w:val="0"/>
          <w:sz w:val="24"/>
          <w:szCs w:val="24"/>
        </w:rPr>
        <w:t>.</w:t>
      </w:r>
    </w:p>
    <w:p w14:paraId="42B8946E" w14:textId="77777777" w:rsidR="00520861" w:rsidRP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3E230C17" w14:textId="6C6C127C" w:rsidR="00520861" w:rsidRPr="00520861" w:rsidRDefault="00520861" w:rsidP="0052086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20861">
        <w:rPr>
          <w:rFonts w:ascii="Times New Roman" w:hAnsi="Times New Roman"/>
          <w:b w:val="0"/>
          <w:sz w:val="24"/>
          <w:szCs w:val="24"/>
        </w:rPr>
        <w:t>Sukladno iznesenom predlaže se Gradskom vijeću Grada Osijeka donošenje Programa  koji u prijedlogu glasi:</w:t>
      </w:r>
    </w:p>
    <w:p w14:paraId="6193A246" w14:textId="77777777" w:rsidR="00520861" w:rsidRDefault="00520861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7C5420D" w14:textId="77777777" w:rsidR="00520861" w:rsidRDefault="00520861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583D8C4" w14:textId="77777777" w:rsidR="00520861" w:rsidRDefault="00520861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E1FD4B6" w14:textId="77777777" w:rsidR="00520861" w:rsidRDefault="00520861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630071B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B8D9178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1126967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A629930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39BC18B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95CDC0B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A727713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44EEF05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334417F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6C18531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91FA3C3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DDA2617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4F4074F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0C9626D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8D1CBD5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3859B3A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7A0A250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87FB147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5C0BEF1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E6A0EB4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5C2B921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A44E121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F7DAD64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371BF94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DCF5A1E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6C12A6F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8BE522C" w14:textId="77777777" w:rsidR="00A87069" w:rsidRDefault="00A87069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E298B4C" w14:textId="77777777" w:rsidR="00A87069" w:rsidRDefault="00A87069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86E7987" w14:textId="77777777" w:rsidR="00A87069" w:rsidRDefault="00A87069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B85AFC8" w14:textId="77777777" w:rsidR="00FD526C" w:rsidRDefault="00FD526C" w:rsidP="002F47D0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AA69CB0" w14:textId="4C96070F" w:rsidR="00E23E37" w:rsidRPr="001F60C2" w:rsidRDefault="00E23E37" w:rsidP="002F47D0">
      <w:pPr>
        <w:jc w:val="both"/>
        <w:rPr>
          <w:rFonts w:ascii="Times New Roman" w:hAnsi="Times New Roman"/>
          <w:b w:val="0"/>
          <w:sz w:val="24"/>
          <w:szCs w:val="24"/>
        </w:rPr>
      </w:pPr>
      <w:r w:rsidRPr="001F60C2">
        <w:rPr>
          <w:rFonts w:ascii="Times New Roman" w:hAnsi="Times New Roman"/>
          <w:b w:val="0"/>
          <w:sz w:val="24"/>
          <w:szCs w:val="24"/>
        </w:rPr>
        <w:t>Na t</w:t>
      </w:r>
      <w:r w:rsidR="00F10245" w:rsidRPr="001F60C2">
        <w:rPr>
          <w:rFonts w:ascii="Times New Roman" w:hAnsi="Times New Roman"/>
          <w:b w:val="0"/>
          <w:sz w:val="24"/>
          <w:szCs w:val="24"/>
        </w:rPr>
        <w:t>emelj</w:t>
      </w:r>
      <w:r w:rsidRPr="001F60C2">
        <w:rPr>
          <w:rFonts w:ascii="Times New Roman" w:hAnsi="Times New Roman"/>
          <w:b w:val="0"/>
          <w:sz w:val="24"/>
          <w:szCs w:val="24"/>
        </w:rPr>
        <w:t xml:space="preserve">u </w:t>
      </w:r>
      <w:r w:rsidR="00F10245" w:rsidRPr="001F60C2">
        <w:rPr>
          <w:rFonts w:ascii="Times New Roman" w:hAnsi="Times New Roman"/>
          <w:b w:val="0"/>
          <w:sz w:val="24"/>
          <w:szCs w:val="24"/>
        </w:rPr>
        <w:t>članka 19</w:t>
      </w:r>
      <w:r w:rsidR="00EA1B86" w:rsidRPr="001F60C2">
        <w:rPr>
          <w:rFonts w:ascii="Times New Roman" w:hAnsi="Times New Roman"/>
          <w:b w:val="0"/>
          <w:sz w:val="24"/>
          <w:szCs w:val="24"/>
        </w:rPr>
        <w:t>.</w:t>
      </w:r>
      <w:r w:rsidR="00F10245" w:rsidRPr="001F60C2">
        <w:rPr>
          <w:rFonts w:ascii="Times New Roman" w:hAnsi="Times New Roman"/>
          <w:b w:val="0"/>
          <w:sz w:val="24"/>
          <w:szCs w:val="24"/>
        </w:rPr>
        <w:t>a Zakona o lokalnoj i područnoj (regionalnoj) samoupravi (</w:t>
      </w:r>
      <w:r w:rsidRPr="001F60C2">
        <w:rPr>
          <w:rFonts w:ascii="Times New Roman" w:hAnsi="Times New Roman"/>
          <w:b w:val="0"/>
          <w:sz w:val="24"/>
          <w:szCs w:val="24"/>
        </w:rPr>
        <w:t>„</w:t>
      </w:r>
      <w:r w:rsidR="00F10245" w:rsidRPr="001F60C2">
        <w:rPr>
          <w:rFonts w:ascii="Times New Roman" w:hAnsi="Times New Roman"/>
          <w:b w:val="0"/>
          <w:sz w:val="24"/>
          <w:szCs w:val="24"/>
        </w:rPr>
        <w:t>Narodne novine</w:t>
      </w:r>
      <w:r w:rsidRPr="001F60C2">
        <w:rPr>
          <w:rFonts w:ascii="Times New Roman" w:hAnsi="Times New Roman"/>
          <w:b w:val="0"/>
          <w:sz w:val="24"/>
          <w:szCs w:val="24"/>
        </w:rPr>
        <w:t>“</w:t>
      </w:r>
      <w:r w:rsidR="00F10245" w:rsidRPr="001F60C2">
        <w:rPr>
          <w:rFonts w:ascii="Times New Roman" w:hAnsi="Times New Roman"/>
          <w:b w:val="0"/>
          <w:sz w:val="24"/>
          <w:szCs w:val="24"/>
        </w:rPr>
        <w:t xml:space="preserve"> br</w:t>
      </w:r>
      <w:r w:rsidRPr="001F60C2">
        <w:rPr>
          <w:rFonts w:ascii="Times New Roman" w:hAnsi="Times New Roman"/>
          <w:b w:val="0"/>
          <w:sz w:val="24"/>
          <w:szCs w:val="24"/>
        </w:rPr>
        <w:t xml:space="preserve">. </w:t>
      </w:r>
      <w:r w:rsidR="00F10245" w:rsidRPr="001F60C2">
        <w:rPr>
          <w:rFonts w:ascii="Times New Roman" w:hAnsi="Times New Roman"/>
          <w:b w:val="0"/>
          <w:sz w:val="24"/>
          <w:szCs w:val="24"/>
        </w:rPr>
        <w:t xml:space="preserve">33/01, 60/01, 129/05, 109/07, </w:t>
      </w:r>
      <w:r w:rsidR="00D5777F" w:rsidRPr="001F60C2">
        <w:rPr>
          <w:rFonts w:ascii="Times New Roman" w:hAnsi="Times New Roman"/>
          <w:b w:val="0"/>
          <w:sz w:val="24"/>
          <w:szCs w:val="24"/>
        </w:rPr>
        <w:t xml:space="preserve">125/08, 36/09, 150/11, 144/12, </w:t>
      </w:r>
      <w:r w:rsidR="00F10245" w:rsidRPr="001F60C2">
        <w:rPr>
          <w:rFonts w:ascii="Times New Roman" w:hAnsi="Times New Roman"/>
          <w:b w:val="0"/>
          <w:sz w:val="24"/>
          <w:szCs w:val="24"/>
        </w:rPr>
        <w:t>19/13-pročišćeni tekst</w:t>
      </w:r>
      <w:r w:rsidR="00753596" w:rsidRPr="001F60C2">
        <w:rPr>
          <w:rFonts w:ascii="Times New Roman" w:hAnsi="Times New Roman"/>
          <w:b w:val="0"/>
          <w:sz w:val="24"/>
          <w:szCs w:val="24"/>
        </w:rPr>
        <w:t>, 137/15</w:t>
      </w:r>
      <w:r w:rsidR="0081191E" w:rsidRPr="001F60C2">
        <w:rPr>
          <w:rFonts w:ascii="Times New Roman" w:hAnsi="Times New Roman"/>
          <w:b w:val="0"/>
          <w:sz w:val="24"/>
          <w:szCs w:val="24"/>
        </w:rPr>
        <w:t>-isp. pročišćenog teksta</w:t>
      </w:r>
      <w:r w:rsidR="00256DE7" w:rsidRPr="001F60C2">
        <w:rPr>
          <w:rFonts w:ascii="Times New Roman" w:hAnsi="Times New Roman"/>
          <w:b w:val="0"/>
          <w:sz w:val="24"/>
          <w:szCs w:val="24"/>
        </w:rPr>
        <w:t xml:space="preserve">, </w:t>
      </w:r>
      <w:r w:rsidR="00753596" w:rsidRPr="001F60C2">
        <w:rPr>
          <w:rFonts w:ascii="Times New Roman" w:hAnsi="Times New Roman"/>
          <w:b w:val="0"/>
          <w:sz w:val="24"/>
          <w:szCs w:val="24"/>
        </w:rPr>
        <w:t>123/17</w:t>
      </w:r>
      <w:r w:rsidR="00996D69">
        <w:rPr>
          <w:rFonts w:ascii="Times New Roman" w:hAnsi="Times New Roman"/>
          <w:b w:val="0"/>
          <w:sz w:val="24"/>
          <w:szCs w:val="24"/>
        </w:rPr>
        <w:t xml:space="preserve">, </w:t>
      </w:r>
      <w:r w:rsidR="00256DE7" w:rsidRPr="001F60C2">
        <w:rPr>
          <w:rFonts w:ascii="Times New Roman" w:hAnsi="Times New Roman"/>
          <w:b w:val="0"/>
          <w:sz w:val="24"/>
          <w:szCs w:val="24"/>
        </w:rPr>
        <w:t>98/19</w:t>
      </w:r>
      <w:r w:rsidR="00C12B33">
        <w:rPr>
          <w:rFonts w:ascii="Times New Roman" w:hAnsi="Times New Roman"/>
          <w:b w:val="0"/>
          <w:sz w:val="24"/>
          <w:szCs w:val="24"/>
        </w:rPr>
        <w:t xml:space="preserve"> i 144/20</w:t>
      </w:r>
      <w:r w:rsidR="00F10245" w:rsidRPr="001F60C2">
        <w:rPr>
          <w:rFonts w:ascii="Times New Roman" w:hAnsi="Times New Roman"/>
          <w:b w:val="0"/>
          <w:sz w:val="24"/>
          <w:szCs w:val="24"/>
        </w:rPr>
        <w:t>), članka 143. stavka 1. Zakona o odgoju i obrazovanju u osnovnoj i srednjoj školi  (</w:t>
      </w:r>
      <w:r w:rsidRPr="001F60C2">
        <w:rPr>
          <w:rFonts w:ascii="Times New Roman" w:hAnsi="Times New Roman"/>
          <w:b w:val="0"/>
          <w:sz w:val="24"/>
          <w:szCs w:val="24"/>
        </w:rPr>
        <w:t>„</w:t>
      </w:r>
      <w:r w:rsidR="00F10245" w:rsidRPr="001F60C2">
        <w:rPr>
          <w:rFonts w:ascii="Times New Roman" w:hAnsi="Times New Roman"/>
          <w:b w:val="0"/>
          <w:sz w:val="24"/>
          <w:szCs w:val="24"/>
        </w:rPr>
        <w:t>Narodne novine</w:t>
      </w:r>
      <w:r w:rsidRPr="001F60C2">
        <w:rPr>
          <w:rFonts w:ascii="Times New Roman" w:hAnsi="Times New Roman"/>
          <w:b w:val="0"/>
          <w:sz w:val="24"/>
          <w:szCs w:val="24"/>
        </w:rPr>
        <w:t>“</w:t>
      </w:r>
      <w:r w:rsidR="00F10245" w:rsidRPr="001F60C2">
        <w:rPr>
          <w:rFonts w:ascii="Times New Roman" w:hAnsi="Times New Roman"/>
          <w:b w:val="0"/>
          <w:sz w:val="24"/>
          <w:szCs w:val="24"/>
        </w:rPr>
        <w:t xml:space="preserve"> br</w:t>
      </w:r>
      <w:r w:rsidRPr="001F60C2">
        <w:rPr>
          <w:rFonts w:ascii="Times New Roman" w:hAnsi="Times New Roman"/>
          <w:b w:val="0"/>
          <w:sz w:val="24"/>
          <w:szCs w:val="24"/>
        </w:rPr>
        <w:t xml:space="preserve">. </w:t>
      </w:r>
      <w:r w:rsidR="00F10245" w:rsidRPr="001F60C2">
        <w:rPr>
          <w:rFonts w:ascii="Times New Roman" w:hAnsi="Times New Roman"/>
          <w:b w:val="0"/>
          <w:sz w:val="24"/>
          <w:szCs w:val="24"/>
        </w:rPr>
        <w:t>87/08, 86/09, 92/10, 105/10-ispr., 90/11, 16/12, 8</w:t>
      </w:r>
      <w:r w:rsidR="00823A60" w:rsidRPr="001F60C2">
        <w:rPr>
          <w:rFonts w:ascii="Times New Roman" w:hAnsi="Times New Roman"/>
          <w:b w:val="0"/>
          <w:sz w:val="24"/>
          <w:szCs w:val="24"/>
        </w:rPr>
        <w:t xml:space="preserve">6/12, 126/12-pročišćeni tekst, </w:t>
      </w:r>
      <w:r w:rsidR="00F10245" w:rsidRPr="001F60C2">
        <w:rPr>
          <w:rFonts w:ascii="Times New Roman" w:hAnsi="Times New Roman"/>
          <w:b w:val="0"/>
          <w:sz w:val="24"/>
          <w:szCs w:val="24"/>
        </w:rPr>
        <w:t>94/13</w:t>
      </w:r>
      <w:r w:rsidR="00C21F54" w:rsidRPr="001F60C2">
        <w:rPr>
          <w:rFonts w:ascii="Times New Roman" w:hAnsi="Times New Roman"/>
          <w:b w:val="0"/>
          <w:sz w:val="24"/>
          <w:szCs w:val="24"/>
        </w:rPr>
        <w:t xml:space="preserve">, </w:t>
      </w:r>
      <w:r w:rsidR="00823A60" w:rsidRPr="001F60C2">
        <w:rPr>
          <w:rFonts w:ascii="Times New Roman" w:hAnsi="Times New Roman"/>
          <w:b w:val="0"/>
          <w:sz w:val="24"/>
          <w:szCs w:val="24"/>
        </w:rPr>
        <w:t>152/14</w:t>
      </w:r>
      <w:r w:rsidR="00D5777F" w:rsidRPr="001F60C2">
        <w:rPr>
          <w:rFonts w:ascii="Times New Roman" w:hAnsi="Times New Roman"/>
          <w:b w:val="0"/>
          <w:sz w:val="24"/>
          <w:szCs w:val="24"/>
        </w:rPr>
        <w:t xml:space="preserve">, </w:t>
      </w:r>
      <w:r w:rsidR="00C21F54" w:rsidRPr="001F60C2">
        <w:rPr>
          <w:rFonts w:ascii="Times New Roman" w:hAnsi="Times New Roman"/>
          <w:b w:val="0"/>
          <w:sz w:val="24"/>
          <w:szCs w:val="24"/>
        </w:rPr>
        <w:t>7/17</w:t>
      </w:r>
      <w:r w:rsidR="00256DE7" w:rsidRPr="001F60C2">
        <w:rPr>
          <w:rFonts w:ascii="Times New Roman" w:hAnsi="Times New Roman"/>
          <w:b w:val="0"/>
          <w:sz w:val="24"/>
          <w:szCs w:val="24"/>
        </w:rPr>
        <w:t xml:space="preserve">, </w:t>
      </w:r>
      <w:r w:rsidR="00D5777F" w:rsidRPr="001F60C2">
        <w:rPr>
          <w:rFonts w:ascii="Times New Roman" w:hAnsi="Times New Roman"/>
          <w:b w:val="0"/>
          <w:sz w:val="24"/>
          <w:szCs w:val="24"/>
        </w:rPr>
        <w:t>68/18</w:t>
      </w:r>
      <w:r w:rsidR="00256DE7" w:rsidRPr="001F60C2">
        <w:rPr>
          <w:rFonts w:ascii="Times New Roman" w:hAnsi="Times New Roman"/>
          <w:b w:val="0"/>
          <w:sz w:val="24"/>
          <w:szCs w:val="24"/>
        </w:rPr>
        <w:t>, 98/19</w:t>
      </w:r>
      <w:r w:rsidR="00DB016C">
        <w:rPr>
          <w:rFonts w:ascii="Times New Roman" w:hAnsi="Times New Roman"/>
          <w:b w:val="0"/>
          <w:sz w:val="24"/>
          <w:szCs w:val="24"/>
        </w:rPr>
        <w:t xml:space="preserve">, </w:t>
      </w:r>
      <w:r w:rsidR="00256DE7" w:rsidRPr="001F60C2">
        <w:rPr>
          <w:rFonts w:ascii="Times New Roman" w:hAnsi="Times New Roman"/>
          <w:b w:val="0"/>
          <w:sz w:val="24"/>
          <w:szCs w:val="24"/>
        </w:rPr>
        <w:t xml:space="preserve"> 64/20</w:t>
      </w:r>
      <w:r w:rsidR="00454C7C">
        <w:rPr>
          <w:rFonts w:ascii="Times New Roman" w:hAnsi="Times New Roman"/>
          <w:b w:val="0"/>
          <w:sz w:val="24"/>
          <w:szCs w:val="24"/>
        </w:rPr>
        <w:t xml:space="preserve">, </w:t>
      </w:r>
      <w:r w:rsidR="00DB016C">
        <w:rPr>
          <w:rFonts w:ascii="Times New Roman" w:hAnsi="Times New Roman"/>
          <w:b w:val="0"/>
          <w:sz w:val="24"/>
          <w:szCs w:val="24"/>
        </w:rPr>
        <w:t>151/22</w:t>
      </w:r>
      <w:r w:rsidR="00454C7C">
        <w:rPr>
          <w:rFonts w:ascii="Times New Roman" w:hAnsi="Times New Roman"/>
          <w:b w:val="0"/>
          <w:sz w:val="24"/>
          <w:szCs w:val="24"/>
        </w:rPr>
        <w:t>, 155/23 i 156/23</w:t>
      </w:r>
      <w:r w:rsidR="00F10245" w:rsidRPr="001F60C2">
        <w:rPr>
          <w:rFonts w:ascii="Times New Roman" w:hAnsi="Times New Roman"/>
          <w:b w:val="0"/>
          <w:sz w:val="24"/>
          <w:szCs w:val="24"/>
        </w:rPr>
        <w:t xml:space="preserve">) i članka 19. točke 2. Statuta Grada Osijeka </w:t>
      </w:r>
      <w:r w:rsidRPr="001F60C2">
        <w:rPr>
          <w:rFonts w:ascii="Times New Roman" w:hAnsi="Times New Roman"/>
          <w:b w:val="0"/>
          <w:sz w:val="24"/>
          <w:szCs w:val="24"/>
        </w:rPr>
        <w:t xml:space="preserve"> (Službeni glasnik Grada Osijeka br. 6/01, 3/03, 1A/05, 8/05, 2/09, 9/09, 13/09, 9/13,</w:t>
      </w:r>
      <w:r w:rsidR="00DB016C">
        <w:rPr>
          <w:rFonts w:ascii="Times New Roman" w:hAnsi="Times New Roman"/>
          <w:b w:val="0"/>
          <w:sz w:val="24"/>
          <w:szCs w:val="24"/>
        </w:rPr>
        <w:t xml:space="preserve"> </w:t>
      </w:r>
      <w:r w:rsidR="00256DE7" w:rsidRPr="001F60C2">
        <w:rPr>
          <w:rFonts w:ascii="Times New Roman" w:hAnsi="Times New Roman"/>
          <w:b w:val="0"/>
          <w:sz w:val="24"/>
          <w:szCs w:val="24"/>
        </w:rPr>
        <w:t xml:space="preserve">12/17, </w:t>
      </w:r>
      <w:r w:rsidRPr="001F60C2">
        <w:rPr>
          <w:rFonts w:ascii="Times New Roman" w:hAnsi="Times New Roman"/>
          <w:b w:val="0"/>
          <w:sz w:val="24"/>
          <w:szCs w:val="24"/>
        </w:rPr>
        <w:t>2/18</w:t>
      </w:r>
      <w:r w:rsidR="00256DE7" w:rsidRPr="001F60C2">
        <w:rPr>
          <w:rFonts w:ascii="Times New Roman" w:hAnsi="Times New Roman"/>
          <w:b w:val="0"/>
          <w:sz w:val="24"/>
          <w:szCs w:val="24"/>
        </w:rPr>
        <w:t>, 2/20</w:t>
      </w:r>
      <w:r w:rsidR="00C12B33">
        <w:rPr>
          <w:rFonts w:ascii="Times New Roman" w:hAnsi="Times New Roman"/>
          <w:b w:val="0"/>
          <w:sz w:val="24"/>
          <w:szCs w:val="24"/>
        </w:rPr>
        <w:t xml:space="preserve">, </w:t>
      </w:r>
      <w:r w:rsidR="00256DE7" w:rsidRPr="001F60C2">
        <w:rPr>
          <w:rFonts w:ascii="Times New Roman" w:hAnsi="Times New Roman"/>
          <w:b w:val="0"/>
          <w:sz w:val="24"/>
          <w:szCs w:val="24"/>
        </w:rPr>
        <w:t>3/20</w:t>
      </w:r>
      <w:r w:rsidR="00C12B33">
        <w:rPr>
          <w:rFonts w:ascii="Times New Roman" w:hAnsi="Times New Roman"/>
          <w:b w:val="0"/>
          <w:sz w:val="24"/>
          <w:szCs w:val="24"/>
        </w:rPr>
        <w:t>, 4/21</w:t>
      </w:r>
      <w:r w:rsidR="00CF33DB">
        <w:rPr>
          <w:rFonts w:ascii="Times New Roman" w:hAnsi="Times New Roman"/>
          <w:b w:val="0"/>
          <w:sz w:val="24"/>
          <w:szCs w:val="24"/>
        </w:rPr>
        <w:t xml:space="preserve">, </w:t>
      </w:r>
      <w:r w:rsidR="00C12B33">
        <w:rPr>
          <w:rFonts w:ascii="Times New Roman" w:hAnsi="Times New Roman"/>
          <w:b w:val="0"/>
          <w:sz w:val="24"/>
          <w:szCs w:val="24"/>
        </w:rPr>
        <w:t>5/21-proć</w:t>
      </w:r>
      <w:r w:rsidR="001D2935">
        <w:rPr>
          <w:rFonts w:ascii="Times New Roman" w:hAnsi="Times New Roman"/>
          <w:b w:val="0"/>
          <w:sz w:val="24"/>
          <w:szCs w:val="24"/>
        </w:rPr>
        <w:t>išćeni tekst</w:t>
      </w:r>
      <w:r w:rsidR="00E85A4D">
        <w:rPr>
          <w:rFonts w:ascii="Times New Roman" w:hAnsi="Times New Roman"/>
          <w:b w:val="0"/>
          <w:sz w:val="24"/>
          <w:szCs w:val="24"/>
        </w:rPr>
        <w:t xml:space="preserve">, </w:t>
      </w:r>
      <w:r w:rsidR="00CF33DB">
        <w:rPr>
          <w:rFonts w:ascii="Times New Roman" w:hAnsi="Times New Roman"/>
          <w:b w:val="0"/>
          <w:sz w:val="24"/>
          <w:szCs w:val="24"/>
        </w:rPr>
        <w:t>8/24</w:t>
      </w:r>
      <w:r w:rsidR="00E85A4D">
        <w:rPr>
          <w:rFonts w:ascii="Times New Roman" w:hAnsi="Times New Roman"/>
          <w:b w:val="0"/>
          <w:sz w:val="24"/>
          <w:szCs w:val="24"/>
        </w:rPr>
        <w:t>, 7/25 i 18/25</w:t>
      </w:r>
      <w:r w:rsidRPr="001F60C2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1F60C2">
        <w:rPr>
          <w:rFonts w:ascii="Times New Roman" w:hAnsi="Times New Roman"/>
          <w:b w:val="0"/>
          <w:sz w:val="24"/>
          <w:szCs w:val="24"/>
          <w:lang w:val="en-GB"/>
        </w:rPr>
        <w:t>Gra</w:t>
      </w:r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>dsko</w:t>
      </w:r>
      <w:proofErr w:type="spellEnd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</w:t>
      </w:r>
      <w:proofErr w:type="spellStart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>vijeće</w:t>
      </w:r>
      <w:proofErr w:type="spellEnd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Grada Osijeka </w:t>
      </w:r>
      <w:proofErr w:type="spellStart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>na</w:t>
      </w:r>
      <w:proofErr w:type="spellEnd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____ </w:t>
      </w:r>
      <w:proofErr w:type="spellStart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>sjednici</w:t>
      </w:r>
      <w:proofErr w:type="spellEnd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</w:t>
      </w:r>
      <w:proofErr w:type="spellStart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>održanoj</w:t>
      </w:r>
      <w:proofErr w:type="spellEnd"/>
      <w:r w:rsidR="00FD526C"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__________</w:t>
      </w:r>
      <w:r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</w:t>
      </w:r>
      <w:r w:rsidR="00256DE7" w:rsidRPr="001F60C2">
        <w:rPr>
          <w:rFonts w:ascii="Times New Roman" w:hAnsi="Times New Roman"/>
          <w:b w:val="0"/>
          <w:sz w:val="24"/>
          <w:szCs w:val="24"/>
          <w:lang w:val="en-GB"/>
        </w:rPr>
        <w:t>202</w:t>
      </w:r>
      <w:r w:rsidR="00E85A4D">
        <w:rPr>
          <w:rFonts w:ascii="Times New Roman" w:hAnsi="Times New Roman"/>
          <w:b w:val="0"/>
          <w:sz w:val="24"/>
          <w:szCs w:val="24"/>
          <w:lang w:val="en-GB"/>
        </w:rPr>
        <w:t>5</w:t>
      </w:r>
      <w:r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., </w:t>
      </w:r>
      <w:proofErr w:type="spellStart"/>
      <w:r w:rsidRPr="001F60C2">
        <w:rPr>
          <w:rFonts w:ascii="Times New Roman" w:hAnsi="Times New Roman"/>
          <w:b w:val="0"/>
          <w:sz w:val="24"/>
          <w:szCs w:val="24"/>
          <w:lang w:val="en-GB"/>
        </w:rPr>
        <w:t>donijelo</w:t>
      </w:r>
      <w:proofErr w:type="spellEnd"/>
      <w:r w:rsidRPr="001F60C2">
        <w:rPr>
          <w:rFonts w:ascii="Times New Roman" w:hAnsi="Times New Roman"/>
          <w:b w:val="0"/>
          <w:sz w:val="24"/>
          <w:szCs w:val="24"/>
          <w:lang w:val="en-GB"/>
        </w:rPr>
        <w:t xml:space="preserve"> je</w:t>
      </w:r>
    </w:p>
    <w:p w14:paraId="14D60B9E" w14:textId="77777777" w:rsidR="00F10245" w:rsidRPr="00E23E37" w:rsidRDefault="00F10245" w:rsidP="004202AB">
      <w:pPr>
        <w:pStyle w:val="Title"/>
        <w:jc w:val="both"/>
        <w:rPr>
          <w:rFonts w:ascii="Times New Roman" w:hAnsi="Times New Roman"/>
          <w:b w:val="0"/>
          <w:i w:val="0"/>
          <w:szCs w:val="24"/>
        </w:rPr>
      </w:pPr>
    </w:p>
    <w:p w14:paraId="728873A7" w14:textId="77777777" w:rsidR="00E23E37" w:rsidRDefault="00F10245" w:rsidP="00F10245">
      <w:pPr>
        <w:pStyle w:val="Title"/>
        <w:rPr>
          <w:rFonts w:ascii="Times New Roman" w:hAnsi="Times New Roman"/>
          <w:i w:val="0"/>
          <w:szCs w:val="24"/>
        </w:rPr>
      </w:pPr>
      <w:r w:rsidRPr="005F5842">
        <w:rPr>
          <w:rFonts w:ascii="Times New Roman" w:hAnsi="Times New Roman"/>
          <w:i w:val="0"/>
          <w:szCs w:val="24"/>
        </w:rPr>
        <w:t>P</w:t>
      </w:r>
      <w:r w:rsidR="00E23E37">
        <w:rPr>
          <w:rFonts w:ascii="Times New Roman" w:hAnsi="Times New Roman"/>
          <w:i w:val="0"/>
          <w:szCs w:val="24"/>
        </w:rPr>
        <w:t xml:space="preserve"> </w:t>
      </w:r>
      <w:r w:rsidRPr="005F5842">
        <w:rPr>
          <w:rFonts w:ascii="Times New Roman" w:hAnsi="Times New Roman"/>
          <w:i w:val="0"/>
          <w:szCs w:val="24"/>
        </w:rPr>
        <w:t>R</w:t>
      </w:r>
      <w:r w:rsidR="00E23E37">
        <w:rPr>
          <w:rFonts w:ascii="Times New Roman" w:hAnsi="Times New Roman"/>
          <w:i w:val="0"/>
          <w:szCs w:val="24"/>
        </w:rPr>
        <w:t xml:space="preserve"> </w:t>
      </w:r>
      <w:r w:rsidRPr="005F5842">
        <w:rPr>
          <w:rFonts w:ascii="Times New Roman" w:hAnsi="Times New Roman"/>
          <w:i w:val="0"/>
          <w:szCs w:val="24"/>
        </w:rPr>
        <w:t>O</w:t>
      </w:r>
      <w:r w:rsidR="00E23E37">
        <w:rPr>
          <w:rFonts w:ascii="Times New Roman" w:hAnsi="Times New Roman"/>
          <w:i w:val="0"/>
          <w:szCs w:val="24"/>
        </w:rPr>
        <w:t xml:space="preserve"> </w:t>
      </w:r>
      <w:r w:rsidRPr="005F5842">
        <w:rPr>
          <w:rFonts w:ascii="Times New Roman" w:hAnsi="Times New Roman"/>
          <w:i w:val="0"/>
          <w:szCs w:val="24"/>
        </w:rPr>
        <w:t>G</w:t>
      </w:r>
      <w:r w:rsidR="00E23E37">
        <w:rPr>
          <w:rFonts w:ascii="Times New Roman" w:hAnsi="Times New Roman"/>
          <w:i w:val="0"/>
          <w:szCs w:val="24"/>
        </w:rPr>
        <w:t xml:space="preserve"> </w:t>
      </w:r>
      <w:r w:rsidRPr="005F5842">
        <w:rPr>
          <w:rFonts w:ascii="Times New Roman" w:hAnsi="Times New Roman"/>
          <w:i w:val="0"/>
          <w:szCs w:val="24"/>
        </w:rPr>
        <w:t>R</w:t>
      </w:r>
      <w:r w:rsidR="00E23E37">
        <w:rPr>
          <w:rFonts w:ascii="Times New Roman" w:hAnsi="Times New Roman"/>
          <w:i w:val="0"/>
          <w:szCs w:val="24"/>
        </w:rPr>
        <w:t xml:space="preserve"> </w:t>
      </w:r>
      <w:r w:rsidRPr="005F5842">
        <w:rPr>
          <w:rFonts w:ascii="Times New Roman" w:hAnsi="Times New Roman"/>
          <w:i w:val="0"/>
          <w:szCs w:val="24"/>
        </w:rPr>
        <w:t>A</w:t>
      </w:r>
      <w:r w:rsidR="00E23E37">
        <w:rPr>
          <w:rFonts w:ascii="Times New Roman" w:hAnsi="Times New Roman"/>
          <w:i w:val="0"/>
          <w:szCs w:val="24"/>
        </w:rPr>
        <w:t xml:space="preserve"> </w:t>
      </w:r>
      <w:r w:rsidRPr="005F5842">
        <w:rPr>
          <w:rFonts w:ascii="Times New Roman" w:hAnsi="Times New Roman"/>
          <w:i w:val="0"/>
          <w:szCs w:val="24"/>
        </w:rPr>
        <w:t xml:space="preserve">M </w:t>
      </w:r>
    </w:p>
    <w:p w14:paraId="77C9C3E7" w14:textId="77777777" w:rsidR="00E23E37" w:rsidRDefault="00E23E37" w:rsidP="00F10245">
      <w:pPr>
        <w:pStyle w:val="Title"/>
        <w:rPr>
          <w:rFonts w:ascii="Times New Roman" w:hAnsi="Times New Roman"/>
          <w:i w:val="0"/>
          <w:szCs w:val="24"/>
        </w:rPr>
      </w:pPr>
    </w:p>
    <w:p w14:paraId="126D6709" w14:textId="2DA63DF6" w:rsidR="00256DE7" w:rsidRPr="00E23E37" w:rsidRDefault="00E23E37" w:rsidP="00256DE7">
      <w:pPr>
        <w:pStyle w:val="Title"/>
        <w:rPr>
          <w:rFonts w:ascii="Times New Roman" w:hAnsi="Times New Roman"/>
          <w:szCs w:val="24"/>
        </w:rPr>
      </w:pPr>
      <w:r w:rsidRPr="00E23E37">
        <w:rPr>
          <w:rFonts w:ascii="Times New Roman" w:hAnsi="Times New Roman"/>
          <w:i w:val="0"/>
          <w:szCs w:val="24"/>
        </w:rPr>
        <w:t xml:space="preserve">javnih potreba u osnovnom </w:t>
      </w:r>
      <w:r w:rsidR="00256DE7">
        <w:rPr>
          <w:rFonts w:ascii="Times New Roman" w:hAnsi="Times New Roman"/>
          <w:i w:val="0"/>
          <w:szCs w:val="24"/>
        </w:rPr>
        <w:t>školstvu</w:t>
      </w:r>
      <w:r w:rsidR="00E31984">
        <w:rPr>
          <w:rFonts w:ascii="Times New Roman" w:hAnsi="Times New Roman"/>
          <w:i w:val="0"/>
          <w:szCs w:val="24"/>
        </w:rPr>
        <w:t xml:space="preserve"> i posebnim programima obrazovanja i znanosti</w:t>
      </w:r>
    </w:p>
    <w:p w14:paraId="0A169053" w14:textId="4A4387EF" w:rsidR="00F10245" w:rsidRPr="00E23E37" w:rsidRDefault="00E23E37" w:rsidP="00F10245">
      <w:pPr>
        <w:jc w:val="center"/>
        <w:rPr>
          <w:rFonts w:ascii="Times New Roman" w:hAnsi="Times New Roman"/>
          <w:sz w:val="24"/>
          <w:szCs w:val="24"/>
        </w:rPr>
      </w:pPr>
      <w:r w:rsidRPr="00E23E37">
        <w:rPr>
          <w:rFonts w:ascii="Times New Roman" w:hAnsi="Times New Roman"/>
          <w:sz w:val="24"/>
          <w:szCs w:val="24"/>
        </w:rPr>
        <w:t xml:space="preserve">na području </w:t>
      </w:r>
      <w:r>
        <w:rPr>
          <w:rFonts w:ascii="Times New Roman" w:hAnsi="Times New Roman"/>
          <w:sz w:val="24"/>
          <w:szCs w:val="24"/>
        </w:rPr>
        <w:t>G</w:t>
      </w:r>
      <w:r w:rsidRPr="00E23E3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O</w:t>
      </w:r>
      <w:r w:rsidR="00FD526C">
        <w:rPr>
          <w:rFonts w:ascii="Times New Roman" w:hAnsi="Times New Roman"/>
          <w:sz w:val="24"/>
          <w:szCs w:val="24"/>
        </w:rPr>
        <w:t>sijeka za</w:t>
      </w:r>
      <w:r w:rsidR="00294EF6">
        <w:rPr>
          <w:rFonts w:ascii="Times New Roman" w:hAnsi="Times New Roman"/>
          <w:sz w:val="24"/>
          <w:szCs w:val="24"/>
        </w:rPr>
        <w:t xml:space="preserve"> 202</w:t>
      </w:r>
      <w:r w:rsidR="00E85A4D">
        <w:rPr>
          <w:rFonts w:ascii="Times New Roman" w:hAnsi="Times New Roman"/>
          <w:sz w:val="24"/>
          <w:szCs w:val="24"/>
        </w:rPr>
        <w:t>6</w:t>
      </w:r>
      <w:r w:rsidRPr="00E23E37">
        <w:rPr>
          <w:rFonts w:ascii="Times New Roman" w:hAnsi="Times New Roman"/>
          <w:sz w:val="24"/>
          <w:szCs w:val="24"/>
        </w:rPr>
        <w:t>.</w:t>
      </w:r>
    </w:p>
    <w:p w14:paraId="1EAB81A4" w14:textId="77777777" w:rsidR="00F10245" w:rsidRPr="005F5842" w:rsidRDefault="00F10245" w:rsidP="00F10245">
      <w:pPr>
        <w:rPr>
          <w:rFonts w:ascii="Times New Roman" w:hAnsi="Times New Roman"/>
          <w:sz w:val="24"/>
          <w:szCs w:val="24"/>
        </w:rPr>
      </w:pPr>
    </w:p>
    <w:p w14:paraId="349940FA" w14:textId="77777777" w:rsidR="00F10245" w:rsidRPr="005F5842" w:rsidRDefault="00F10245" w:rsidP="00F10245">
      <w:pPr>
        <w:jc w:val="center"/>
        <w:rPr>
          <w:rFonts w:ascii="Times New Roman" w:hAnsi="Times New Roman"/>
          <w:b w:val="0"/>
          <w:sz w:val="24"/>
          <w:szCs w:val="24"/>
        </w:rPr>
      </w:pPr>
      <w:r w:rsidRPr="005F5842">
        <w:rPr>
          <w:rFonts w:ascii="Times New Roman" w:hAnsi="Times New Roman"/>
          <w:b w:val="0"/>
          <w:sz w:val="24"/>
          <w:szCs w:val="24"/>
        </w:rPr>
        <w:t>Članak 1.</w:t>
      </w:r>
    </w:p>
    <w:p w14:paraId="765E8CD6" w14:textId="77777777" w:rsidR="00F10245" w:rsidRDefault="00F10245" w:rsidP="00F10245">
      <w:pPr>
        <w:rPr>
          <w:rFonts w:ascii="Times New Roman" w:hAnsi="Times New Roman"/>
          <w:b w:val="0"/>
          <w:sz w:val="24"/>
          <w:szCs w:val="24"/>
        </w:rPr>
      </w:pPr>
    </w:p>
    <w:p w14:paraId="244DDBAA" w14:textId="2081B55D" w:rsidR="00F10245" w:rsidRDefault="00F10245" w:rsidP="00F10245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Sustav odgoja i osnovnog obrazovanja u Osijeku provodi </w:t>
      </w:r>
      <w:r w:rsidR="001D2935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 xml:space="preserve"> osnovnih škola kojima je osnivač Grad Osijek i Prosvjetno-kulturni centar Mađara u Republici Hrvatskoj kojemu je osnivač Republika Hrvatska.</w:t>
      </w:r>
    </w:p>
    <w:p w14:paraId="59F0CE37" w14:textId="4384A649" w:rsidR="00F10245" w:rsidRPr="00413166" w:rsidRDefault="00F10245" w:rsidP="00F10245">
      <w:pPr>
        <w:pStyle w:val="BodyText2"/>
        <w:ind w:firstLine="708"/>
        <w:rPr>
          <w:i w:val="0"/>
        </w:rPr>
      </w:pPr>
      <w:r w:rsidRPr="00413166">
        <w:rPr>
          <w:i w:val="0"/>
        </w:rPr>
        <w:t>Aktivnosti, poslovi i djelatnosti iz ovog Programa od značaja su za razvoj osnovnog školstva i obraz</w:t>
      </w:r>
      <w:r w:rsidR="006530F5">
        <w:rPr>
          <w:i w:val="0"/>
        </w:rPr>
        <w:t xml:space="preserve">ovanja u Osijeku, a odnose se na osnovno školstvo i </w:t>
      </w:r>
      <w:r w:rsidR="00E61A93">
        <w:rPr>
          <w:i w:val="0"/>
        </w:rPr>
        <w:t xml:space="preserve">posebne programe </w:t>
      </w:r>
      <w:r w:rsidR="006530F5">
        <w:rPr>
          <w:i w:val="0"/>
        </w:rPr>
        <w:t>obrazovanj</w:t>
      </w:r>
      <w:r w:rsidR="00E61A93">
        <w:rPr>
          <w:i w:val="0"/>
        </w:rPr>
        <w:t>a</w:t>
      </w:r>
      <w:r w:rsidR="006530F5">
        <w:rPr>
          <w:i w:val="0"/>
        </w:rPr>
        <w:t xml:space="preserve"> </w:t>
      </w:r>
      <w:r w:rsidR="00E61A93">
        <w:rPr>
          <w:i w:val="0"/>
        </w:rPr>
        <w:t xml:space="preserve">i znanosti </w:t>
      </w:r>
      <w:r w:rsidR="006530F5">
        <w:rPr>
          <w:i w:val="0"/>
        </w:rPr>
        <w:t>na području grada Osijeka.</w:t>
      </w:r>
    </w:p>
    <w:p w14:paraId="0623FC6F" w14:textId="1C91FC44" w:rsidR="0037603D" w:rsidRPr="000F0E1E" w:rsidRDefault="00294EF6" w:rsidP="009053D4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Proračunom Grada Osijeka za 202</w:t>
      </w:r>
      <w:r w:rsidR="008A297E">
        <w:rPr>
          <w:rFonts w:ascii="Times New Roman" w:hAnsi="Times New Roman"/>
          <w:b w:val="0"/>
          <w:sz w:val="24"/>
          <w:szCs w:val="24"/>
        </w:rPr>
        <w:t>6</w:t>
      </w:r>
      <w:r w:rsidR="0037603D">
        <w:rPr>
          <w:rFonts w:ascii="Times New Roman" w:hAnsi="Times New Roman"/>
          <w:b w:val="0"/>
          <w:sz w:val="24"/>
          <w:szCs w:val="24"/>
        </w:rPr>
        <w:t xml:space="preserve">. planirani su i vlastiti i namjenski </w:t>
      </w:r>
      <w:r w:rsidR="008D2640">
        <w:rPr>
          <w:rFonts w:ascii="Times New Roman" w:hAnsi="Times New Roman"/>
          <w:b w:val="0"/>
          <w:sz w:val="24"/>
          <w:szCs w:val="24"/>
        </w:rPr>
        <w:t xml:space="preserve">prihodi proračunskog korisnika koje ostvaruje iz županijskog i državnog proračuna, donacija od  fizičkih i pravnih osoba i drugih izvora, </w:t>
      </w:r>
      <w:r w:rsidR="0037603D">
        <w:rPr>
          <w:rFonts w:ascii="Times New Roman" w:hAnsi="Times New Roman"/>
          <w:b w:val="0"/>
          <w:sz w:val="24"/>
          <w:szCs w:val="24"/>
        </w:rPr>
        <w:t>a rashodi financi</w:t>
      </w:r>
      <w:r w:rsidR="004A3623">
        <w:rPr>
          <w:rFonts w:ascii="Times New Roman" w:hAnsi="Times New Roman"/>
          <w:b w:val="0"/>
          <w:sz w:val="24"/>
          <w:szCs w:val="24"/>
        </w:rPr>
        <w:t>ranja iz istih</w:t>
      </w:r>
      <w:r w:rsidR="000F0E1E" w:rsidRPr="000F0E1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7603D" w:rsidRPr="000F0E1E">
        <w:rPr>
          <w:rFonts w:ascii="Times New Roman" w:hAnsi="Times New Roman"/>
          <w:b w:val="0"/>
          <w:sz w:val="24"/>
          <w:szCs w:val="24"/>
        </w:rPr>
        <w:t>nisu prikazani ovim programom.</w:t>
      </w:r>
    </w:p>
    <w:p w14:paraId="2D97E9BE" w14:textId="77777777" w:rsidR="00F10245" w:rsidRPr="005F5842" w:rsidRDefault="0037603D" w:rsidP="00F10245">
      <w:pPr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7EEF970" w14:textId="77777777" w:rsidR="00F10245" w:rsidRDefault="00F10245" w:rsidP="00BD188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F5842">
        <w:rPr>
          <w:rFonts w:ascii="Times New Roman" w:hAnsi="Times New Roman"/>
          <w:sz w:val="24"/>
          <w:szCs w:val="24"/>
        </w:rPr>
        <w:t>SREDSTVA</w:t>
      </w:r>
      <w:r>
        <w:rPr>
          <w:rFonts w:ascii="Times New Roman" w:hAnsi="Times New Roman"/>
          <w:sz w:val="24"/>
          <w:szCs w:val="24"/>
        </w:rPr>
        <w:t xml:space="preserve"> ZA DECENTRALIZIRANE FUNKCIJE OSNOVNOG ŠKOLSTVA</w:t>
      </w:r>
    </w:p>
    <w:p w14:paraId="65E4083D" w14:textId="77777777" w:rsidR="00F10245" w:rsidRPr="005F5842" w:rsidRDefault="00F10245" w:rsidP="00F10245">
      <w:pPr>
        <w:rPr>
          <w:rFonts w:ascii="Times New Roman" w:hAnsi="Times New Roman"/>
          <w:sz w:val="24"/>
          <w:szCs w:val="24"/>
        </w:rPr>
      </w:pPr>
    </w:p>
    <w:p w14:paraId="781D0218" w14:textId="146589AD" w:rsidR="00F10245" w:rsidRDefault="00F10245" w:rsidP="00F10245">
      <w:pPr>
        <w:spacing w:line="0" w:lineRule="atLeast"/>
        <w:ind w:firstLine="708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83D56">
        <w:rPr>
          <w:rFonts w:ascii="Times New Roman" w:hAnsi="Times New Roman"/>
          <w:b w:val="0"/>
          <w:color w:val="000000"/>
          <w:sz w:val="24"/>
          <w:szCs w:val="24"/>
        </w:rPr>
        <w:t>Sredstva za financiranje minimalnoga financijskog standarda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osnovnog</w:t>
      </w:r>
      <w:r w:rsidR="006530F5">
        <w:rPr>
          <w:rFonts w:ascii="Times New Roman" w:hAnsi="Times New Roman"/>
          <w:b w:val="0"/>
          <w:color w:val="000000"/>
          <w:sz w:val="24"/>
          <w:szCs w:val="24"/>
        </w:rPr>
        <w:t xml:space="preserve"> školstva u Osijeku tijekom 202</w:t>
      </w:r>
      <w:r w:rsidR="008A297E">
        <w:rPr>
          <w:rFonts w:ascii="Times New Roman" w:hAnsi="Times New Roman"/>
          <w:b w:val="0"/>
          <w:color w:val="000000"/>
          <w:sz w:val="24"/>
          <w:szCs w:val="24"/>
        </w:rPr>
        <w:t>6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D83D56">
        <w:rPr>
          <w:rFonts w:ascii="Times New Roman" w:hAnsi="Times New Roman"/>
          <w:b w:val="0"/>
          <w:color w:val="000000"/>
          <w:sz w:val="24"/>
          <w:szCs w:val="24"/>
        </w:rPr>
        <w:t>osigurav</w:t>
      </w:r>
      <w:r>
        <w:rPr>
          <w:rFonts w:ascii="Times New Roman" w:hAnsi="Times New Roman"/>
          <w:b w:val="0"/>
          <w:color w:val="000000"/>
          <w:sz w:val="24"/>
          <w:szCs w:val="24"/>
        </w:rPr>
        <w:t>aju se u Proračunu Grada Osijeka, temeljem</w:t>
      </w:r>
      <w:r w:rsidRPr="00D83D56">
        <w:rPr>
          <w:rFonts w:ascii="Times New Roman" w:hAnsi="Times New Roman"/>
          <w:b w:val="0"/>
          <w:color w:val="000000"/>
          <w:sz w:val="24"/>
          <w:szCs w:val="24"/>
        </w:rPr>
        <w:t xml:space="preserve">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samouprave.</w:t>
      </w:r>
    </w:p>
    <w:p w14:paraId="0BE64F2E" w14:textId="77777777" w:rsidR="00F10245" w:rsidRPr="00D83D56" w:rsidRDefault="00F10245" w:rsidP="00F10245">
      <w:pPr>
        <w:spacing w:line="0" w:lineRule="atLeast"/>
        <w:ind w:firstLine="708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83D56">
        <w:rPr>
          <w:rFonts w:ascii="Times New Roman" w:hAnsi="Times New Roman"/>
          <w:b w:val="0"/>
          <w:color w:val="000000"/>
          <w:sz w:val="24"/>
          <w:szCs w:val="24"/>
        </w:rPr>
        <w:t>Iz sredstava za decentralizirane funkcije osigurava se financiranje minimalnoga financijskog standarda javnih potreba osnovnog školstva: materijalni i financijski rashodi, rashodi za materijal, dijelove i usluge tekućeg i investicijskog održavanja</w:t>
      </w:r>
      <w:r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D83D56">
        <w:rPr>
          <w:rFonts w:ascii="Times New Roman" w:hAnsi="Times New Roman"/>
          <w:b w:val="0"/>
          <w:color w:val="000000"/>
          <w:sz w:val="24"/>
          <w:szCs w:val="24"/>
        </w:rPr>
        <w:t xml:space="preserve"> nabav</w:t>
      </w:r>
      <w:r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D83D56">
        <w:rPr>
          <w:rFonts w:ascii="Times New Roman" w:hAnsi="Times New Roman"/>
          <w:b w:val="0"/>
          <w:color w:val="000000"/>
          <w:sz w:val="24"/>
          <w:szCs w:val="24"/>
        </w:rPr>
        <w:t xml:space="preserve"> proizvedene dugotrajne imovine i dodatna ulaganja u nefinancijsku imovinu.</w:t>
      </w:r>
    </w:p>
    <w:p w14:paraId="1D783FF3" w14:textId="77777777" w:rsidR="00F10245" w:rsidRPr="005F5842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93A1583" w14:textId="77777777" w:rsidR="00F10245" w:rsidRPr="005F5842" w:rsidRDefault="00F10245" w:rsidP="00F10245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A.</w:t>
      </w:r>
      <w:r w:rsidR="002F47D0">
        <w:rPr>
          <w:rFonts w:ascii="Times New Roman" w:hAnsi="Times New Roman"/>
          <w:i/>
          <w:sz w:val="24"/>
          <w:szCs w:val="24"/>
          <w:u w:val="single"/>
        </w:rPr>
        <w:tab/>
      </w:r>
      <w:r w:rsidRPr="005F5842">
        <w:rPr>
          <w:rFonts w:ascii="Times New Roman" w:hAnsi="Times New Roman"/>
          <w:i/>
          <w:sz w:val="24"/>
          <w:szCs w:val="24"/>
          <w:u w:val="single"/>
        </w:rPr>
        <w:t>Materijalni i financijski rashodi osnovnih škola</w:t>
      </w:r>
    </w:p>
    <w:p w14:paraId="3457F9F7" w14:textId="77777777" w:rsidR="00F10245" w:rsidRPr="005F5842" w:rsidRDefault="00F10245" w:rsidP="00F10245">
      <w:pPr>
        <w:rPr>
          <w:rFonts w:ascii="Times New Roman" w:hAnsi="Times New Roman"/>
          <w:sz w:val="24"/>
          <w:szCs w:val="24"/>
        </w:rPr>
      </w:pPr>
    </w:p>
    <w:p w14:paraId="2E1D3520" w14:textId="77777777" w:rsidR="00F10245" w:rsidRPr="005F5842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F584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Pr="005F5842">
        <w:rPr>
          <w:rFonts w:ascii="Times New Roman" w:hAnsi="Times New Roman"/>
          <w:sz w:val="24"/>
          <w:szCs w:val="24"/>
        </w:rPr>
        <w:t>.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Financiranje rashoda poslovanja, </w:t>
      </w:r>
      <w:r w:rsidRPr="005F5842">
        <w:rPr>
          <w:rFonts w:ascii="Times New Roman" w:hAnsi="Times New Roman"/>
          <w:sz w:val="24"/>
          <w:szCs w:val="24"/>
          <w:u w:val="single"/>
        </w:rPr>
        <w:t>prema kriteriju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opsega djelatnosti škole (mjesečna doznaka na koju škole imaju pravo temeljem kriterija), obuhvaća financiranje </w:t>
      </w:r>
      <w:r>
        <w:rPr>
          <w:rFonts w:ascii="Times New Roman" w:hAnsi="Times New Roman"/>
          <w:b w:val="0"/>
          <w:sz w:val="24"/>
          <w:szCs w:val="24"/>
        </w:rPr>
        <w:t xml:space="preserve">sljedećih </w:t>
      </w:r>
      <w:r w:rsidRPr="005F5842">
        <w:rPr>
          <w:rFonts w:ascii="Times New Roman" w:hAnsi="Times New Roman"/>
          <w:b w:val="0"/>
          <w:sz w:val="24"/>
          <w:szCs w:val="24"/>
        </w:rPr>
        <w:t>materijalnih i financijskih rashoda:</w:t>
      </w:r>
    </w:p>
    <w:p w14:paraId="318BCF8A" w14:textId="77777777" w:rsidR="00F10245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426B3DB" w14:textId="77777777" w:rsidR="00197050" w:rsidRDefault="00197050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A73156F" w14:textId="77777777" w:rsidR="00484092" w:rsidRDefault="00484092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7F51D7F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1.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dnevnice i naknade za službeni put u zemlji</w:t>
      </w:r>
    </w:p>
    <w:p w14:paraId="41798893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2.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uredski materijal</w:t>
      </w:r>
    </w:p>
    <w:p w14:paraId="6E793768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3.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 xml:space="preserve">usluge poštarine i telefonije (telefon, telefaks, internet) </w:t>
      </w:r>
    </w:p>
    <w:p w14:paraId="3B4F7FFA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4.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literatura (publikacije, časopisi, glasila, knjige i sl.)</w:t>
      </w:r>
    </w:p>
    <w:p w14:paraId="73ED6293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5.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materijal za čišćenje i održavanje</w:t>
      </w:r>
    </w:p>
    <w:p w14:paraId="74EB898D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6.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službena, radna i zaštitna odjeća i obuća</w:t>
      </w:r>
    </w:p>
    <w:p w14:paraId="0B08D2A6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7.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seminari, savjetovanja i simpoziji</w:t>
      </w:r>
    </w:p>
    <w:p w14:paraId="6C85D77C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8.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sitni inventar</w:t>
      </w:r>
    </w:p>
    <w:p w14:paraId="65A89E31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  9.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bankarske usluge i usluge platnog prometa</w:t>
      </w:r>
    </w:p>
    <w:p w14:paraId="10C9983E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10.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reprezentacija</w:t>
      </w:r>
    </w:p>
    <w:p w14:paraId="20E23F38" w14:textId="77777777" w:rsidR="00484092" w:rsidRPr="00044A5C" w:rsidRDefault="00484092" w:rsidP="00484092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044A5C">
        <w:rPr>
          <w:rFonts w:ascii="Times New Roman" w:hAnsi="Times New Roman"/>
          <w:b w:val="0"/>
          <w:bCs/>
          <w:sz w:val="24"/>
          <w:szCs w:val="24"/>
        </w:rPr>
        <w:t xml:space="preserve">11. </w:t>
      </w:r>
      <w:r w:rsidRPr="00044A5C">
        <w:rPr>
          <w:rFonts w:ascii="Times New Roman" w:hAnsi="Times New Roman"/>
          <w:b w:val="0"/>
          <w:bCs/>
          <w:sz w:val="24"/>
          <w:szCs w:val="24"/>
        </w:rPr>
        <w:tab/>
        <w:t>intelektualne i osobne usluge</w:t>
      </w:r>
    </w:p>
    <w:p w14:paraId="229FFFC4" w14:textId="77777777" w:rsidR="00484092" w:rsidRPr="00044A5C" w:rsidRDefault="00484092" w:rsidP="00484092">
      <w:pPr>
        <w:pStyle w:val="BodyText2"/>
        <w:rPr>
          <w:rFonts w:ascii="Times New Roman" w:hAnsi="Times New Roman"/>
          <w:bCs/>
          <w:i w:val="0"/>
          <w:szCs w:val="24"/>
        </w:rPr>
      </w:pPr>
      <w:r w:rsidRPr="00044A5C">
        <w:rPr>
          <w:rFonts w:ascii="Times New Roman" w:hAnsi="Times New Roman"/>
          <w:bCs/>
          <w:i w:val="0"/>
          <w:szCs w:val="24"/>
        </w:rPr>
        <w:t xml:space="preserve">12. </w:t>
      </w:r>
      <w:r w:rsidRPr="00044A5C">
        <w:rPr>
          <w:rFonts w:ascii="Times New Roman" w:hAnsi="Times New Roman"/>
          <w:bCs/>
          <w:i w:val="0"/>
          <w:szCs w:val="24"/>
        </w:rPr>
        <w:tab/>
        <w:t>računalne usluge</w:t>
      </w:r>
    </w:p>
    <w:p w14:paraId="6F23D36C" w14:textId="77777777" w:rsidR="00484092" w:rsidRPr="00044A5C" w:rsidRDefault="00484092" w:rsidP="00484092">
      <w:pPr>
        <w:pStyle w:val="BodyText2"/>
        <w:rPr>
          <w:rFonts w:ascii="Times New Roman" w:hAnsi="Times New Roman"/>
          <w:bCs/>
          <w:i w:val="0"/>
          <w:szCs w:val="24"/>
        </w:rPr>
      </w:pPr>
      <w:r w:rsidRPr="00044A5C">
        <w:rPr>
          <w:rFonts w:ascii="Times New Roman" w:hAnsi="Times New Roman"/>
          <w:bCs/>
          <w:i w:val="0"/>
          <w:szCs w:val="24"/>
        </w:rPr>
        <w:t xml:space="preserve">13. </w:t>
      </w:r>
      <w:r w:rsidRPr="00044A5C">
        <w:rPr>
          <w:rFonts w:ascii="Times New Roman" w:hAnsi="Times New Roman"/>
          <w:bCs/>
          <w:i w:val="0"/>
          <w:szCs w:val="24"/>
        </w:rPr>
        <w:tab/>
        <w:t>redoviti propisani nadzor i ispitivanje instalacija te postrojenja</w:t>
      </w:r>
    </w:p>
    <w:p w14:paraId="4C72D28A" w14:textId="77777777" w:rsidR="00484092" w:rsidRPr="00044A5C" w:rsidRDefault="00484092" w:rsidP="00484092">
      <w:pPr>
        <w:pStyle w:val="BodyText2"/>
        <w:rPr>
          <w:rFonts w:ascii="Times New Roman" w:hAnsi="Times New Roman"/>
          <w:bCs/>
          <w:i w:val="0"/>
          <w:szCs w:val="24"/>
        </w:rPr>
      </w:pPr>
      <w:r w:rsidRPr="00044A5C">
        <w:rPr>
          <w:rFonts w:ascii="Times New Roman" w:hAnsi="Times New Roman"/>
          <w:bCs/>
          <w:i w:val="0"/>
          <w:szCs w:val="24"/>
        </w:rPr>
        <w:t xml:space="preserve">14. </w:t>
      </w:r>
      <w:r w:rsidRPr="00044A5C">
        <w:rPr>
          <w:rFonts w:ascii="Times New Roman" w:hAnsi="Times New Roman"/>
          <w:bCs/>
          <w:i w:val="0"/>
          <w:szCs w:val="24"/>
        </w:rPr>
        <w:tab/>
        <w:t>redoviti i povremeni servisi</w:t>
      </w:r>
    </w:p>
    <w:p w14:paraId="6C03DF28" w14:textId="77777777" w:rsidR="00484092" w:rsidRPr="00044A5C" w:rsidRDefault="00484092" w:rsidP="00484092">
      <w:pPr>
        <w:pStyle w:val="BodyText2"/>
        <w:rPr>
          <w:rFonts w:ascii="Times New Roman" w:hAnsi="Times New Roman"/>
          <w:bCs/>
          <w:i w:val="0"/>
          <w:szCs w:val="24"/>
        </w:rPr>
      </w:pPr>
      <w:r w:rsidRPr="00044A5C">
        <w:rPr>
          <w:rFonts w:ascii="Times New Roman" w:hAnsi="Times New Roman"/>
          <w:bCs/>
          <w:i w:val="0"/>
          <w:szCs w:val="24"/>
        </w:rPr>
        <w:t xml:space="preserve">15. </w:t>
      </w:r>
      <w:r w:rsidRPr="00044A5C">
        <w:rPr>
          <w:rFonts w:ascii="Times New Roman" w:hAnsi="Times New Roman"/>
          <w:bCs/>
          <w:i w:val="0"/>
          <w:szCs w:val="24"/>
        </w:rPr>
        <w:tab/>
        <w:t>tekuće održavanje nastavnih sredstava za redovito održavanje nastavnog procesa</w:t>
      </w:r>
    </w:p>
    <w:p w14:paraId="6B94F85D" w14:textId="77777777" w:rsidR="00484092" w:rsidRPr="00044A5C" w:rsidRDefault="00484092" w:rsidP="00484092">
      <w:pPr>
        <w:pStyle w:val="BodyText2"/>
        <w:rPr>
          <w:rFonts w:ascii="Times New Roman" w:hAnsi="Times New Roman"/>
          <w:bCs/>
          <w:i w:val="0"/>
          <w:szCs w:val="24"/>
        </w:rPr>
      </w:pPr>
      <w:r w:rsidRPr="00044A5C">
        <w:rPr>
          <w:rFonts w:ascii="Times New Roman" w:hAnsi="Times New Roman"/>
          <w:bCs/>
          <w:i w:val="0"/>
          <w:szCs w:val="24"/>
        </w:rPr>
        <w:t xml:space="preserve">16. </w:t>
      </w:r>
      <w:r w:rsidRPr="00044A5C">
        <w:rPr>
          <w:rFonts w:ascii="Times New Roman" w:hAnsi="Times New Roman"/>
          <w:bCs/>
          <w:i w:val="0"/>
          <w:szCs w:val="24"/>
        </w:rPr>
        <w:tab/>
        <w:t>materijal, dijelovi i usluge - hitne intervencije do 400,00 EUR (s PDV-om).</w:t>
      </w:r>
    </w:p>
    <w:p w14:paraId="4D090B49" w14:textId="77777777" w:rsidR="00484092" w:rsidRPr="00044A5C" w:rsidRDefault="00484092" w:rsidP="00484092">
      <w:pPr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605BE2EF" w14:textId="294B0080" w:rsidR="00F10245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  <w:t>Materijal, dijelovi i usluge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- hitne inter</w:t>
      </w:r>
      <w:r>
        <w:rPr>
          <w:rFonts w:ascii="Times New Roman" w:hAnsi="Times New Roman"/>
          <w:b w:val="0"/>
          <w:sz w:val="24"/>
          <w:szCs w:val="24"/>
        </w:rPr>
        <w:t xml:space="preserve">vencije do </w:t>
      </w:r>
      <w:r w:rsidR="006D3D06">
        <w:rPr>
          <w:rFonts w:ascii="Times New Roman" w:hAnsi="Times New Roman"/>
          <w:b w:val="0"/>
          <w:sz w:val="24"/>
          <w:szCs w:val="24"/>
        </w:rPr>
        <w:t xml:space="preserve">400,00 EUR </w:t>
      </w:r>
      <w:r>
        <w:rPr>
          <w:rFonts w:ascii="Times New Roman" w:hAnsi="Times New Roman"/>
          <w:b w:val="0"/>
          <w:sz w:val="24"/>
          <w:szCs w:val="24"/>
        </w:rPr>
        <w:t xml:space="preserve">(s PDV-om) predstavljaju nužne popravke čije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</w:t>
      </w:r>
      <w:r w:rsidRPr="005F5842">
        <w:rPr>
          <w:rFonts w:ascii="Times New Roman" w:hAnsi="Times New Roman"/>
          <w:b w:val="0"/>
          <w:sz w:val="24"/>
          <w:szCs w:val="24"/>
        </w:rPr>
        <w:t>otklanjanje</w:t>
      </w:r>
      <w:proofErr w:type="spellEnd"/>
      <w:r w:rsidRPr="005F5842">
        <w:rPr>
          <w:rFonts w:ascii="Times New Roman" w:hAnsi="Times New Roman"/>
          <w:b w:val="0"/>
          <w:sz w:val="24"/>
          <w:szCs w:val="24"/>
        </w:rPr>
        <w:t xml:space="preserve"> ugrožava sigurnost učenika i djelatnika, odno</w:t>
      </w:r>
      <w:r>
        <w:rPr>
          <w:rFonts w:ascii="Times New Roman" w:hAnsi="Times New Roman"/>
          <w:b w:val="0"/>
          <w:sz w:val="24"/>
          <w:szCs w:val="24"/>
        </w:rPr>
        <w:t>sno odvijanje nastavnog procesa. Š</w:t>
      </w:r>
      <w:r w:rsidRPr="0004760D">
        <w:rPr>
          <w:rFonts w:ascii="Times New Roman" w:hAnsi="Times New Roman"/>
          <w:b w:val="0"/>
          <w:sz w:val="24"/>
          <w:szCs w:val="24"/>
        </w:rPr>
        <w:t xml:space="preserve">kola sama organizira otklanjanje </w:t>
      </w:r>
      <w:r>
        <w:rPr>
          <w:rFonts w:ascii="Times New Roman" w:hAnsi="Times New Roman"/>
          <w:b w:val="0"/>
          <w:sz w:val="24"/>
          <w:szCs w:val="24"/>
        </w:rPr>
        <w:t xml:space="preserve">takvih </w:t>
      </w:r>
      <w:r w:rsidRPr="0004760D">
        <w:rPr>
          <w:rFonts w:ascii="Times New Roman" w:hAnsi="Times New Roman"/>
          <w:b w:val="0"/>
          <w:sz w:val="24"/>
          <w:szCs w:val="24"/>
        </w:rPr>
        <w:t>nedostataka,</w:t>
      </w:r>
      <w:r>
        <w:rPr>
          <w:rFonts w:ascii="Times New Roman" w:hAnsi="Times New Roman"/>
          <w:b w:val="0"/>
          <w:sz w:val="24"/>
          <w:szCs w:val="24"/>
        </w:rPr>
        <w:t xml:space="preserve"> ali 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vrijednost materijala, dijelova i usluge jedne takve hitne intervencije ne može </w:t>
      </w:r>
      <w:r>
        <w:rPr>
          <w:rFonts w:ascii="Times New Roman" w:hAnsi="Times New Roman"/>
          <w:b w:val="0"/>
          <w:sz w:val="24"/>
          <w:szCs w:val="24"/>
        </w:rPr>
        <w:t xml:space="preserve">se </w:t>
      </w:r>
      <w:r w:rsidRPr="005F5842">
        <w:rPr>
          <w:rFonts w:ascii="Times New Roman" w:hAnsi="Times New Roman"/>
          <w:b w:val="0"/>
          <w:sz w:val="24"/>
          <w:szCs w:val="24"/>
        </w:rPr>
        <w:t>dijeliti na više računa</w:t>
      </w:r>
      <w:r>
        <w:rPr>
          <w:rFonts w:ascii="Times New Roman" w:hAnsi="Times New Roman"/>
          <w:b w:val="0"/>
          <w:sz w:val="24"/>
          <w:szCs w:val="24"/>
        </w:rPr>
        <w:t>, poradi zadovoljavanja navedenog uvjeta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od </w:t>
      </w:r>
      <w:r w:rsidR="006D3D06">
        <w:rPr>
          <w:rFonts w:ascii="Times New Roman" w:hAnsi="Times New Roman"/>
          <w:b w:val="0"/>
          <w:sz w:val="24"/>
          <w:szCs w:val="24"/>
        </w:rPr>
        <w:t>400,00 EUR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po intervenciji.</w:t>
      </w:r>
    </w:p>
    <w:p w14:paraId="401DE110" w14:textId="77777777" w:rsidR="00F10245" w:rsidRPr="005F5842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54FEE6A" w14:textId="77777777" w:rsidR="00F10245" w:rsidRPr="005F5842" w:rsidRDefault="00F10245" w:rsidP="002F47D0">
      <w:pPr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</w:t>
      </w:r>
      <w:r w:rsidR="002F47D0">
        <w:rPr>
          <w:rFonts w:ascii="Times New Roman" w:hAnsi="Times New Roman"/>
          <w:b w:val="0"/>
          <w:sz w:val="24"/>
          <w:szCs w:val="24"/>
        </w:rPr>
        <w:tab/>
      </w:r>
      <w:r w:rsidRPr="005F5842">
        <w:rPr>
          <w:rFonts w:ascii="Times New Roman" w:hAnsi="Times New Roman"/>
          <w:b w:val="0"/>
          <w:sz w:val="24"/>
          <w:szCs w:val="24"/>
        </w:rPr>
        <w:t xml:space="preserve">Financiranje rashoda poslovanja, </w:t>
      </w:r>
      <w:r w:rsidRPr="005F5842">
        <w:rPr>
          <w:rFonts w:ascii="Times New Roman" w:hAnsi="Times New Roman"/>
          <w:sz w:val="24"/>
          <w:szCs w:val="24"/>
          <w:u w:val="single"/>
        </w:rPr>
        <w:t>temeljem stvarnog troška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škole, obuhvaća financiranje:</w:t>
      </w:r>
    </w:p>
    <w:p w14:paraId="53678F54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1.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pedagoške dokumentacije za početak i kraj školske godine</w:t>
      </w:r>
    </w:p>
    <w:p w14:paraId="46F2690D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2.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energenata za zagrijavanje, rasvjetu i pogon škole</w:t>
      </w:r>
    </w:p>
    <w:p w14:paraId="5CB4E1E6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3.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zdravstvenih pregleda nastavnog osoblja škole</w:t>
      </w:r>
    </w:p>
    <w:p w14:paraId="224B2E04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4.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 xml:space="preserve">prijevoza u organizaciji školskog vozila </w:t>
      </w:r>
    </w:p>
    <w:p w14:paraId="393113CA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5.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 xml:space="preserve">usluge registracije i osiguranja školskog vozila </w:t>
      </w:r>
    </w:p>
    <w:p w14:paraId="2AD0F909" w14:textId="77777777" w:rsidR="004A7521" w:rsidRPr="004A7521" w:rsidRDefault="004A7521" w:rsidP="004A7521">
      <w:pPr>
        <w:ind w:left="709" w:hanging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6.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prijevoza učenika sukladno članku 69. Zakona o odgoju i obrazovanju u osnovnoj i srednjoj školi</w:t>
      </w:r>
    </w:p>
    <w:p w14:paraId="2DEEA124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7.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osiguranja objekata osnovnih škola</w:t>
      </w:r>
    </w:p>
    <w:p w14:paraId="36A8B7DF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8.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nadzora investicijskog održavanja</w:t>
      </w:r>
    </w:p>
    <w:p w14:paraId="01A2BF08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>9.         iznošenje i odvoz smeća</w:t>
      </w:r>
    </w:p>
    <w:p w14:paraId="5B87414A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10.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opskrba vodom</w:t>
      </w:r>
    </w:p>
    <w:p w14:paraId="6EE0943D" w14:textId="77777777" w:rsidR="004A7521" w:rsidRPr="004A7521" w:rsidRDefault="004A7521" w:rsidP="004A7521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A7521">
        <w:rPr>
          <w:rFonts w:ascii="Times New Roman" w:hAnsi="Times New Roman"/>
          <w:b w:val="0"/>
          <w:bCs/>
          <w:sz w:val="24"/>
          <w:szCs w:val="24"/>
        </w:rPr>
        <w:t xml:space="preserve">11. </w:t>
      </w:r>
      <w:r w:rsidRPr="004A7521">
        <w:rPr>
          <w:rFonts w:ascii="Times New Roman" w:hAnsi="Times New Roman"/>
          <w:b w:val="0"/>
          <w:bCs/>
          <w:sz w:val="24"/>
          <w:szCs w:val="24"/>
        </w:rPr>
        <w:tab/>
        <w:t>komunalne usluge.</w:t>
      </w:r>
    </w:p>
    <w:p w14:paraId="65D60DE9" w14:textId="77777777" w:rsidR="005D5697" w:rsidRDefault="005D5697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CA957DA" w14:textId="77777777" w:rsidR="00F10245" w:rsidRPr="005F5842" w:rsidRDefault="00F10245" w:rsidP="00F10245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Stvarni troškovi navedeni pod rednim brojevima 6., 7. i 8. ugovorne su obveze Grada Osijeka.</w:t>
      </w:r>
    </w:p>
    <w:p w14:paraId="179C121A" w14:textId="489A07ED" w:rsidR="00F10245" w:rsidRPr="001D6DAA" w:rsidRDefault="00F10245" w:rsidP="00F10245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F5842">
        <w:rPr>
          <w:rFonts w:ascii="Times New Roman" w:hAnsi="Times New Roman"/>
          <w:b w:val="0"/>
          <w:sz w:val="24"/>
          <w:szCs w:val="24"/>
        </w:rPr>
        <w:tab/>
      </w:r>
    </w:p>
    <w:p w14:paraId="596F22FF" w14:textId="77777777" w:rsidR="00F10245" w:rsidRPr="00753596" w:rsidRDefault="00F10245" w:rsidP="00F1024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79E6948" w14:textId="77777777" w:rsidR="00F10245" w:rsidRPr="0034054C" w:rsidRDefault="00F10245" w:rsidP="002F47D0">
      <w:pPr>
        <w:ind w:left="709" w:hanging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B.</w:t>
      </w:r>
      <w:r w:rsidRPr="0034054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F47D0">
        <w:rPr>
          <w:rFonts w:ascii="Times New Roman" w:hAnsi="Times New Roman"/>
          <w:i/>
          <w:sz w:val="24"/>
          <w:szCs w:val="24"/>
          <w:u w:val="single"/>
        </w:rPr>
        <w:tab/>
      </w:r>
      <w:r w:rsidRPr="0034054C">
        <w:rPr>
          <w:rFonts w:ascii="Times New Roman" w:hAnsi="Times New Roman"/>
          <w:i/>
          <w:sz w:val="24"/>
          <w:szCs w:val="24"/>
          <w:u w:val="single"/>
        </w:rPr>
        <w:t>Rashodi za nabavu proizvedene dugotrajne imovine i dodatna ulaganja na nefinancijskoj imovini</w:t>
      </w:r>
    </w:p>
    <w:p w14:paraId="33399E10" w14:textId="77777777" w:rsidR="00F10245" w:rsidRPr="005F5842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4719A6A" w14:textId="77777777" w:rsidR="004E68FE" w:rsidRDefault="00F10245" w:rsidP="00F10245">
      <w:pPr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F5842">
        <w:rPr>
          <w:rFonts w:ascii="Times New Roman" w:hAnsi="Times New Roman"/>
          <w:b w:val="0"/>
          <w:sz w:val="24"/>
          <w:szCs w:val="24"/>
        </w:rPr>
        <w:t>Rashodi za nabavu proizvedene dugotrajne imovine i dodatna ulaganja na nefinancijskoj imovini</w:t>
      </w:r>
      <w:r>
        <w:rPr>
          <w:rFonts w:ascii="Times New Roman" w:hAnsi="Times New Roman"/>
          <w:b w:val="0"/>
          <w:sz w:val="24"/>
          <w:szCs w:val="24"/>
        </w:rPr>
        <w:t xml:space="preserve"> -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podrazumijevaju sve one kapitalne projekte za kojima postoji opravdana potreba. </w:t>
      </w:r>
    </w:p>
    <w:p w14:paraId="553D9CBD" w14:textId="77777777" w:rsidR="00F10245" w:rsidRPr="005F5842" w:rsidRDefault="00F10245" w:rsidP="00F10245">
      <w:pPr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F5842">
        <w:rPr>
          <w:rFonts w:ascii="Times New Roman" w:hAnsi="Times New Roman"/>
          <w:b w:val="0"/>
          <w:sz w:val="24"/>
          <w:szCs w:val="24"/>
        </w:rPr>
        <w:t xml:space="preserve">Pri tome se obvezno primjenjuju standardi i normativi prostora i opreme </w:t>
      </w:r>
      <w:r w:rsidR="00753596">
        <w:rPr>
          <w:rFonts w:ascii="Times New Roman" w:hAnsi="Times New Roman"/>
          <w:b w:val="0"/>
          <w:sz w:val="24"/>
          <w:szCs w:val="24"/>
        </w:rPr>
        <w:t>koje utvrđuje ministar znanosti i</w:t>
      </w:r>
      <w:r>
        <w:rPr>
          <w:rFonts w:ascii="Times New Roman" w:hAnsi="Times New Roman"/>
          <w:b w:val="0"/>
          <w:sz w:val="24"/>
          <w:szCs w:val="24"/>
        </w:rPr>
        <w:t xml:space="preserve"> obrazovanja</w:t>
      </w:r>
      <w:r w:rsidR="00753596">
        <w:rPr>
          <w:rFonts w:ascii="Times New Roman" w:hAnsi="Times New Roman"/>
          <w:b w:val="0"/>
          <w:sz w:val="24"/>
          <w:szCs w:val="24"/>
        </w:rPr>
        <w:t>.</w:t>
      </w:r>
    </w:p>
    <w:p w14:paraId="63BDF172" w14:textId="1F569880" w:rsidR="00F10245" w:rsidRDefault="00F10245" w:rsidP="00F10245">
      <w:pPr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741DF1">
        <w:rPr>
          <w:rFonts w:ascii="Times New Roman" w:hAnsi="Times New Roman"/>
          <w:b w:val="0"/>
          <w:sz w:val="24"/>
          <w:szCs w:val="24"/>
        </w:rPr>
        <w:t>Sredstva će biti raspoređena Odlukom Gradskoga vijeća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Grada Osijeka o planu rashoda za nabavu proizvedene dugotrajne imovine i dodatna ulaganja na nefinancijskoj imovini u školstvu </w:t>
      </w:r>
      <w:r w:rsidR="00294EF6">
        <w:rPr>
          <w:rFonts w:ascii="Times New Roman" w:hAnsi="Times New Roman"/>
          <w:b w:val="0"/>
          <w:sz w:val="24"/>
          <w:szCs w:val="24"/>
        </w:rPr>
        <w:t>Osijeka 202</w:t>
      </w:r>
      <w:r w:rsidR="00C65752">
        <w:rPr>
          <w:rFonts w:ascii="Times New Roman" w:hAnsi="Times New Roman"/>
          <w:b w:val="0"/>
          <w:sz w:val="24"/>
          <w:szCs w:val="24"/>
        </w:rPr>
        <w:t>6</w:t>
      </w:r>
      <w:r w:rsidRPr="005F5842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,</w:t>
      </w:r>
      <w:r w:rsidR="00890D99">
        <w:rPr>
          <w:rFonts w:ascii="Times New Roman" w:hAnsi="Times New Roman"/>
          <w:b w:val="0"/>
          <w:sz w:val="24"/>
          <w:szCs w:val="24"/>
        </w:rPr>
        <w:t xml:space="preserve"> </w:t>
      </w:r>
      <w:r w:rsidRPr="00C32C90">
        <w:rPr>
          <w:rFonts w:ascii="Times New Roman" w:hAnsi="Times New Roman"/>
          <w:b w:val="0"/>
          <w:sz w:val="24"/>
          <w:szCs w:val="24"/>
        </w:rPr>
        <w:t>na prijedlog Upravnog odjela za društvene djelatnosti</w:t>
      </w:r>
      <w:r w:rsidRPr="00F140C9">
        <w:rPr>
          <w:rFonts w:ascii="Times New Roman" w:hAnsi="Times New Roman"/>
          <w:b w:val="0"/>
          <w:sz w:val="24"/>
          <w:szCs w:val="24"/>
        </w:rPr>
        <w:t>.</w:t>
      </w:r>
    </w:p>
    <w:p w14:paraId="42CFC0A5" w14:textId="77777777" w:rsidR="00B2048E" w:rsidRDefault="00B2048E" w:rsidP="00F10245">
      <w:pPr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14:paraId="371E4E63" w14:textId="77777777" w:rsidR="00F10245" w:rsidRDefault="00F10245" w:rsidP="00F10245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0B1FAA4" w14:textId="77777777" w:rsidR="00F10245" w:rsidRPr="0034054C" w:rsidRDefault="00F10245" w:rsidP="00F10245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C. </w:t>
      </w:r>
      <w:r w:rsidR="002F47D0">
        <w:rPr>
          <w:rFonts w:ascii="Times New Roman" w:hAnsi="Times New Roman"/>
          <w:i/>
          <w:sz w:val="24"/>
          <w:szCs w:val="24"/>
          <w:u w:val="single"/>
        </w:rPr>
        <w:tab/>
      </w:r>
      <w:r w:rsidRPr="0034054C">
        <w:rPr>
          <w:rFonts w:ascii="Times New Roman" w:hAnsi="Times New Roman"/>
          <w:i/>
          <w:sz w:val="24"/>
          <w:szCs w:val="24"/>
          <w:u w:val="single"/>
        </w:rPr>
        <w:t>Rashodi za materijal, dijelove i usluge tekućeg i investicijskog održavanja škola</w:t>
      </w:r>
    </w:p>
    <w:p w14:paraId="66E934C6" w14:textId="77777777" w:rsidR="00F10245" w:rsidRPr="0034054C" w:rsidRDefault="00F10245" w:rsidP="00F10245">
      <w:pPr>
        <w:jc w:val="both"/>
        <w:rPr>
          <w:rFonts w:ascii="Times New Roman" w:hAnsi="Times New Roman"/>
          <w:i/>
          <w:sz w:val="24"/>
          <w:szCs w:val="24"/>
        </w:rPr>
      </w:pPr>
    </w:p>
    <w:p w14:paraId="1B9A8FE9" w14:textId="22767C97" w:rsidR="00F10245" w:rsidRPr="005F5842" w:rsidRDefault="00F10245" w:rsidP="00F10245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5F5842">
        <w:rPr>
          <w:rFonts w:ascii="Times New Roman" w:hAnsi="Times New Roman"/>
          <w:b w:val="0"/>
          <w:sz w:val="24"/>
          <w:szCs w:val="24"/>
        </w:rPr>
        <w:tab/>
        <w:t>Sredstva za materijal, dijelove i usluge tekućeg i investicijskog održavanja školskog prostora i postrojenja raspore</w:t>
      </w:r>
      <w:r>
        <w:rPr>
          <w:rFonts w:ascii="Times New Roman" w:hAnsi="Times New Roman"/>
          <w:b w:val="0"/>
          <w:sz w:val="24"/>
          <w:szCs w:val="24"/>
        </w:rPr>
        <w:t xml:space="preserve">đuju se osnovnim školama, </w:t>
      </w:r>
      <w:r w:rsidRPr="005F5842">
        <w:rPr>
          <w:rFonts w:ascii="Times New Roman" w:hAnsi="Times New Roman"/>
          <w:b w:val="0"/>
          <w:sz w:val="24"/>
          <w:szCs w:val="24"/>
        </w:rPr>
        <w:t>prema Planu rashoda za materijal, dijelove i usluge tekućeg i investicijskog održav</w:t>
      </w:r>
      <w:r>
        <w:rPr>
          <w:rFonts w:ascii="Times New Roman" w:hAnsi="Times New Roman"/>
          <w:b w:val="0"/>
          <w:sz w:val="24"/>
          <w:szCs w:val="24"/>
        </w:rPr>
        <w:t>anja ško</w:t>
      </w:r>
      <w:r w:rsidR="00046A54">
        <w:rPr>
          <w:rFonts w:ascii="Times New Roman" w:hAnsi="Times New Roman"/>
          <w:b w:val="0"/>
          <w:sz w:val="24"/>
          <w:szCs w:val="24"/>
        </w:rPr>
        <w:t>la G</w:t>
      </w:r>
      <w:r w:rsidR="00294EF6">
        <w:rPr>
          <w:rFonts w:ascii="Times New Roman" w:hAnsi="Times New Roman"/>
          <w:b w:val="0"/>
          <w:sz w:val="24"/>
          <w:szCs w:val="24"/>
        </w:rPr>
        <w:t>rada Osijeka za 202</w:t>
      </w:r>
      <w:r w:rsidR="00C65752">
        <w:rPr>
          <w:rFonts w:ascii="Times New Roman" w:hAnsi="Times New Roman"/>
          <w:b w:val="0"/>
          <w:sz w:val="24"/>
          <w:szCs w:val="24"/>
        </w:rPr>
        <w:t>6</w:t>
      </w:r>
      <w:r w:rsidRPr="005F5842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godinu.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Plan rashoda  specificira škole, namjene i iznose sredstava, temeljem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 zahtjeva i prijedloga</w:t>
      </w:r>
      <w:r>
        <w:rPr>
          <w:rFonts w:ascii="Times New Roman" w:hAnsi="Times New Roman"/>
          <w:b w:val="0"/>
          <w:sz w:val="24"/>
          <w:szCs w:val="24"/>
        </w:rPr>
        <w:t xml:space="preserve"> škola te prioriteta - </w:t>
      </w:r>
      <w:r w:rsidRPr="005F5842">
        <w:rPr>
          <w:rFonts w:ascii="Times New Roman" w:hAnsi="Times New Roman"/>
          <w:b w:val="0"/>
          <w:sz w:val="24"/>
          <w:szCs w:val="24"/>
        </w:rPr>
        <w:t xml:space="preserve">vodeći se načelom racionalnosti i opravdanosti ulaganja. Sredstva su namijenjena za investicijsko održavanje imovine i opreme proračunskih korisnika kao i za hitne intervencije (popravak kvarova koji se ne mogu planirati) </w:t>
      </w:r>
      <w:r>
        <w:rPr>
          <w:rFonts w:ascii="Times New Roman" w:hAnsi="Times New Roman"/>
          <w:b w:val="0"/>
          <w:sz w:val="24"/>
          <w:szCs w:val="24"/>
        </w:rPr>
        <w:t xml:space="preserve">iznad </w:t>
      </w:r>
      <w:r w:rsidR="006D3D06">
        <w:rPr>
          <w:rFonts w:ascii="Times New Roman" w:hAnsi="Times New Roman"/>
          <w:b w:val="0"/>
          <w:sz w:val="24"/>
          <w:szCs w:val="24"/>
        </w:rPr>
        <w:t xml:space="preserve">400,00 </w:t>
      </w:r>
      <w:r w:rsidR="00B31EB7">
        <w:rPr>
          <w:rFonts w:ascii="Times New Roman" w:hAnsi="Times New Roman"/>
          <w:b w:val="0"/>
          <w:sz w:val="24"/>
          <w:szCs w:val="24"/>
        </w:rPr>
        <w:t>EUR</w:t>
      </w:r>
      <w:r>
        <w:rPr>
          <w:rFonts w:ascii="Times New Roman" w:hAnsi="Times New Roman"/>
          <w:b w:val="0"/>
          <w:sz w:val="24"/>
          <w:szCs w:val="24"/>
        </w:rPr>
        <w:t xml:space="preserve">, koje odobrava </w:t>
      </w:r>
      <w:r w:rsidRPr="001B1C8B">
        <w:rPr>
          <w:rFonts w:ascii="Times New Roman" w:hAnsi="Times New Roman"/>
          <w:b w:val="0"/>
          <w:sz w:val="24"/>
          <w:szCs w:val="24"/>
        </w:rPr>
        <w:t>Upravni odjel za društvene djelatnosti, na temelju pismene prijave škole.</w:t>
      </w:r>
      <w:r w:rsidRPr="005F5842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</w:p>
    <w:p w14:paraId="138F9A6A" w14:textId="5E1F3D3C" w:rsidR="00F10245" w:rsidRPr="001D6DAA" w:rsidRDefault="00F10245" w:rsidP="00F10245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F5842">
        <w:rPr>
          <w:rFonts w:ascii="Times New Roman" w:hAnsi="Times New Roman"/>
          <w:b w:val="0"/>
          <w:sz w:val="24"/>
          <w:szCs w:val="24"/>
        </w:rPr>
        <w:tab/>
      </w:r>
      <w:r w:rsidRPr="001D6DAA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821251A" w14:textId="691FC6B2" w:rsidR="006375F3" w:rsidRDefault="006375F3" w:rsidP="00F10245">
      <w:pPr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>
        <w:fldChar w:fldCharType="begin"/>
      </w:r>
      <w:r>
        <w:instrText xml:space="preserve"> LINK Excel.Sheet.12 "https://osuopeu.sharepoint.com/sites/drustvene/Shared%20Documents/Zajednička%20mapa/2026/PRORAČUN/Usporedba%20-%20izvor%201.1..xlsx" "DEC 2026.!R3C1:R9C3" \a \f 4 \h  \* MERGEFORMAT </w:instrText>
      </w:r>
      <w:r>
        <w:fldChar w:fldCharType="separate"/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960"/>
        <w:gridCol w:w="5220"/>
        <w:gridCol w:w="2467"/>
      </w:tblGrid>
      <w:tr w:rsidR="006375F3" w:rsidRPr="006375F3" w14:paraId="3EE5047B" w14:textId="77777777" w:rsidTr="006375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B673" w14:textId="581A6853" w:rsidR="006375F3" w:rsidRPr="006375F3" w:rsidRDefault="006375F3" w:rsidP="006375F3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1BF0" w14:textId="77777777" w:rsidR="006375F3" w:rsidRPr="006375F3" w:rsidRDefault="006375F3" w:rsidP="006375F3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AEF0" w14:textId="77777777" w:rsidR="006375F3" w:rsidRPr="006375F3" w:rsidRDefault="006375F3" w:rsidP="006375F3">
            <w:pPr>
              <w:rPr>
                <w:rFonts w:ascii="Times New Roman" w:hAnsi="Times New Roman"/>
                <w:b w:val="0"/>
              </w:rPr>
            </w:pPr>
          </w:p>
        </w:tc>
      </w:tr>
      <w:tr w:rsidR="006375F3" w:rsidRPr="006375F3" w14:paraId="2CC62FEB" w14:textId="77777777" w:rsidTr="006375F3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AD9C" w14:textId="77777777" w:rsidR="006375F3" w:rsidRPr="006375F3" w:rsidRDefault="006375F3" w:rsidP="006375F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7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C17" w14:textId="77777777" w:rsidR="006375F3" w:rsidRPr="006375F3" w:rsidRDefault="006375F3" w:rsidP="006375F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SREDSTVA ZA DECENTRALIZIRANE FUNKCIJE OSNOVNOG ŠKOLSTVA</w:t>
            </w: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FINANCIJSKI PLAN ZA 2026.</w:t>
            </w:r>
          </w:p>
        </w:tc>
      </w:tr>
      <w:tr w:rsidR="006375F3" w:rsidRPr="006375F3" w14:paraId="60F0C9F6" w14:textId="77777777" w:rsidTr="006375F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21BD" w14:textId="77777777" w:rsidR="006375F3" w:rsidRPr="006375F3" w:rsidRDefault="006375F3" w:rsidP="006375F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18F" w14:textId="77777777" w:rsidR="006375F3" w:rsidRPr="006375F3" w:rsidRDefault="006375F3" w:rsidP="006375F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VRSTA RASHODA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32E1" w14:textId="77777777" w:rsidR="006375F3" w:rsidRPr="006375F3" w:rsidRDefault="006375F3" w:rsidP="006375F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IZNOS U EUR</w:t>
            </w:r>
          </w:p>
        </w:tc>
      </w:tr>
      <w:tr w:rsidR="006375F3" w:rsidRPr="006375F3" w14:paraId="35778560" w14:textId="77777777" w:rsidTr="006375F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D59C" w14:textId="77777777" w:rsidR="006375F3" w:rsidRPr="006375F3" w:rsidRDefault="006375F3" w:rsidP="006375F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8316" w14:textId="77777777" w:rsidR="006375F3" w:rsidRPr="006375F3" w:rsidRDefault="006375F3" w:rsidP="006375F3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Materijalni i financijski rashodi osnovnih škola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AC6C" w14:textId="5B8325E0" w:rsidR="006375F3" w:rsidRPr="006375F3" w:rsidRDefault="006375F3" w:rsidP="00A71A68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1.926.652,00 </w:t>
            </w:r>
          </w:p>
        </w:tc>
      </w:tr>
      <w:tr w:rsidR="006375F3" w:rsidRPr="006375F3" w14:paraId="6BD5F5AF" w14:textId="77777777" w:rsidTr="006375F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7B0F" w14:textId="77777777" w:rsidR="006375F3" w:rsidRPr="006375F3" w:rsidRDefault="006375F3" w:rsidP="006375F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B75A" w14:textId="77777777" w:rsidR="006375F3" w:rsidRPr="006375F3" w:rsidRDefault="006375F3" w:rsidP="006375F3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Rashodi za nabavu proizvedene dugotrajne imovine i dodatna ulaganja na nefinancijskoj imovini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EDC8" w14:textId="12A4B1B0" w:rsidR="006375F3" w:rsidRPr="006375F3" w:rsidRDefault="006375F3" w:rsidP="00A71A68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137.375,00  </w:t>
            </w:r>
          </w:p>
        </w:tc>
      </w:tr>
      <w:tr w:rsidR="006375F3" w:rsidRPr="006375F3" w14:paraId="3518E859" w14:textId="77777777" w:rsidTr="006375F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2739" w14:textId="77777777" w:rsidR="006375F3" w:rsidRPr="006375F3" w:rsidRDefault="006375F3" w:rsidP="006375F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077DF" w14:textId="77777777" w:rsidR="006375F3" w:rsidRPr="006375F3" w:rsidRDefault="006375F3" w:rsidP="006375F3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Rashodi za materijal, dijelove i usluge tekućeg i investicijskog održavanja škola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6866" w14:textId="04FDA65F" w:rsidR="006375F3" w:rsidRPr="006375F3" w:rsidRDefault="006375F3" w:rsidP="00A71A68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331.871,00  </w:t>
            </w:r>
          </w:p>
        </w:tc>
      </w:tr>
      <w:tr w:rsidR="006375F3" w:rsidRPr="006375F3" w14:paraId="3DC9132E" w14:textId="77777777" w:rsidTr="006375F3">
        <w:trPr>
          <w:trHeight w:val="585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966943" w14:textId="77777777" w:rsidR="006375F3" w:rsidRPr="006375F3" w:rsidRDefault="006375F3" w:rsidP="006375F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UKUPNO POD I.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FB65" w14:textId="2F94F540" w:rsidR="006375F3" w:rsidRPr="006375F3" w:rsidRDefault="006375F3" w:rsidP="00A71A68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2.395.898,00  </w:t>
            </w:r>
          </w:p>
        </w:tc>
      </w:tr>
    </w:tbl>
    <w:p w14:paraId="7863A4DA" w14:textId="65F19C1C" w:rsidR="00A26EB0" w:rsidRPr="00624ADB" w:rsidRDefault="006375F3" w:rsidP="00F10245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fldChar w:fldCharType="end"/>
      </w:r>
    </w:p>
    <w:p w14:paraId="2FFB5366" w14:textId="77777777" w:rsidR="00F10245" w:rsidRPr="00624ADB" w:rsidRDefault="00F10245" w:rsidP="00F10245">
      <w:pPr>
        <w:jc w:val="both"/>
        <w:rPr>
          <w:rFonts w:ascii="Times New Roman" w:hAnsi="Times New Roman"/>
          <w:b w:val="0"/>
          <w:sz w:val="24"/>
          <w:szCs w:val="24"/>
        </w:rPr>
      </w:pPr>
      <w:bookmarkStart w:id="1" w:name="_MON_1269236223"/>
      <w:bookmarkStart w:id="2" w:name="_MON_1287986787"/>
      <w:bookmarkStart w:id="3" w:name="_MON_1287986835"/>
      <w:bookmarkStart w:id="4" w:name="_MON_1289041291"/>
      <w:bookmarkStart w:id="5" w:name="_MON_1320743592"/>
      <w:bookmarkStart w:id="6" w:name="_MON_1321176023"/>
      <w:bookmarkStart w:id="7" w:name="_MON_1321264042"/>
      <w:bookmarkStart w:id="8" w:name="_MON_1350988836"/>
      <w:bookmarkStart w:id="9" w:name="_MON_1351321464"/>
      <w:bookmarkStart w:id="10" w:name="_MON_1351322976"/>
      <w:bookmarkStart w:id="11" w:name="_MON_1351323082"/>
      <w:bookmarkStart w:id="12" w:name="_MON_1351323101"/>
      <w:bookmarkStart w:id="13" w:name="_MON_1351328041"/>
      <w:bookmarkStart w:id="14" w:name="_MON_1351328810"/>
      <w:bookmarkStart w:id="15" w:name="_MON_1351328828"/>
      <w:bookmarkStart w:id="16" w:name="_MON_1351405887"/>
      <w:bookmarkStart w:id="17" w:name="_MON_1352883176"/>
      <w:bookmarkStart w:id="18" w:name="_MON_1382422292"/>
      <w:bookmarkStart w:id="19" w:name="_MON_1413871735"/>
      <w:bookmarkStart w:id="20" w:name="_MON_1413871861"/>
      <w:bookmarkStart w:id="21" w:name="_MON_1444133037"/>
      <w:bookmarkStart w:id="22" w:name="_MON_1193127480"/>
      <w:bookmarkStart w:id="23" w:name="_MON_1193127572"/>
      <w:bookmarkStart w:id="24" w:name="_MON_1193132331"/>
      <w:bookmarkStart w:id="25" w:name="_MON_1193133018"/>
      <w:bookmarkStart w:id="26" w:name="_MON_1193133063"/>
      <w:bookmarkStart w:id="27" w:name="_MON_1193133112"/>
      <w:bookmarkStart w:id="28" w:name="_MON_1193133178"/>
      <w:bookmarkStart w:id="29" w:name="_MON_1193133575"/>
      <w:bookmarkStart w:id="30" w:name="_MON_1193135957"/>
      <w:bookmarkStart w:id="31" w:name="_MON_1193136433"/>
      <w:bookmarkStart w:id="32" w:name="_MON_1193207828"/>
      <w:bookmarkStart w:id="33" w:name="_MON_1193207921"/>
      <w:bookmarkStart w:id="34" w:name="_MON_1193208359"/>
      <w:bookmarkStart w:id="35" w:name="_MON_1193208388"/>
      <w:bookmarkStart w:id="36" w:name="_MON_1193208395"/>
      <w:bookmarkStart w:id="37" w:name="_MON_1194936508"/>
      <w:bookmarkStart w:id="38" w:name="_MON_1194936962"/>
      <w:bookmarkStart w:id="39" w:name="_MON_1194937149"/>
      <w:bookmarkStart w:id="40" w:name="_MON_1194937171"/>
      <w:bookmarkStart w:id="41" w:name="_MON_1194937194"/>
      <w:bookmarkStart w:id="42" w:name="_MON_1194937633"/>
      <w:bookmarkStart w:id="43" w:name="_MON_1194937766"/>
      <w:bookmarkStart w:id="44" w:name="_MON_1194938330"/>
      <w:bookmarkStart w:id="45" w:name="_MON_1224060333"/>
      <w:bookmarkStart w:id="46" w:name="_MON_1224068291"/>
      <w:bookmarkStart w:id="47" w:name="_MON_1225537783"/>
      <w:bookmarkStart w:id="48" w:name="_MON_1225537898"/>
      <w:bookmarkStart w:id="49" w:name="_MON_1225703013"/>
      <w:bookmarkStart w:id="50" w:name="_MON_1225796887"/>
      <w:bookmarkStart w:id="51" w:name="_MON_1258538220"/>
      <w:bookmarkStart w:id="52" w:name="_MON_1259480860"/>
      <w:bookmarkStart w:id="53" w:name="_MON_1259480942"/>
      <w:bookmarkStart w:id="54" w:name="_MON_1259480952"/>
      <w:bookmarkStart w:id="55" w:name="_MON_1259480990"/>
      <w:bookmarkStart w:id="56" w:name="_MON_1259481047"/>
      <w:bookmarkStart w:id="57" w:name="_MON_1268651423"/>
      <w:bookmarkStart w:id="58" w:name="_MON_12691554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57BB43C0" w14:textId="77777777" w:rsidR="00F10245" w:rsidRPr="00582521" w:rsidRDefault="000A66D4" w:rsidP="00CF5E18">
      <w:pPr>
        <w:pStyle w:val="Heading1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 w:rsidRPr="00582521">
        <w:rPr>
          <w:rFonts w:ascii="Times New Roman" w:hAnsi="Times New Roman"/>
          <w:i w:val="0"/>
        </w:rPr>
        <w:t xml:space="preserve">FINANCIJSKA SREDSTVA </w:t>
      </w:r>
      <w:r w:rsidR="00F10245" w:rsidRPr="00582521">
        <w:rPr>
          <w:rFonts w:ascii="Times New Roman" w:hAnsi="Times New Roman"/>
          <w:i w:val="0"/>
        </w:rPr>
        <w:t xml:space="preserve">GRADA OSIJEKA ZA POBOLJŠANJE STANDARDA U SUSTAVU ODGOJA I OBRAZOVANJA </w:t>
      </w:r>
    </w:p>
    <w:p w14:paraId="4622F278" w14:textId="77777777" w:rsidR="004553D9" w:rsidRPr="00582521" w:rsidRDefault="004553D9" w:rsidP="004553D9"/>
    <w:p w14:paraId="45BCB7A4" w14:textId="1909C560" w:rsidR="00F10245" w:rsidRPr="00582521" w:rsidRDefault="00F10245" w:rsidP="00F10245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Programom javnih potreba</w:t>
      </w:r>
      <w:r w:rsidR="006530F5">
        <w:rPr>
          <w:rFonts w:ascii="Times New Roman" w:hAnsi="Times New Roman"/>
          <w:b w:val="0"/>
          <w:sz w:val="24"/>
          <w:szCs w:val="24"/>
        </w:rPr>
        <w:t xml:space="preserve"> u osnovnom školstvu </w:t>
      </w:r>
      <w:r w:rsidR="00294EF6" w:rsidRPr="00582521">
        <w:rPr>
          <w:rFonts w:ascii="Times New Roman" w:hAnsi="Times New Roman"/>
          <w:b w:val="0"/>
          <w:sz w:val="24"/>
          <w:szCs w:val="24"/>
        </w:rPr>
        <w:t>za 202</w:t>
      </w:r>
      <w:r w:rsidR="00EC5EF6">
        <w:rPr>
          <w:rFonts w:ascii="Times New Roman" w:hAnsi="Times New Roman"/>
          <w:b w:val="0"/>
          <w:sz w:val="24"/>
          <w:szCs w:val="24"/>
        </w:rPr>
        <w:t>6</w:t>
      </w:r>
      <w:r w:rsidRPr="00582521">
        <w:rPr>
          <w:rFonts w:ascii="Times New Roman" w:hAnsi="Times New Roman"/>
          <w:b w:val="0"/>
          <w:sz w:val="24"/>
          <w:szCs w:val="24"/>
        </w:rPr>
        <w:t>. iz Proračuna Grada Osijeka osiguravaju se značajna sredstva za financiranje širih</w:t>
      </w:r>
      <w:r w:rsidR="00294EF6" w:rsidRPr="00582521">
        <w:rPr>
          <w:rFonts w:ascii="Times New Roman" w:hAnsi="Times New Roman"/>
          <w:b w:val="0"/>
          <w:sz w:val="24"/>
          <w:szCs w:val="24"/>
        </w:rPr>
        <w:t xml:space="preserve"> javnih potr</w:t>
      </w:r>
      <w:r w:rsidR="002A7321">
        <w:rPr>
          <w:rFonts w:ascii="Times New Roman" w:hAnsi="Times New Roman"/>
          <w:b w:val="0"/>
          <w:sz w:val="24"/>
          <w:szCs w:val="24"/>
        </w:rPr>
        <w:t>e</w:t>
      </w:r>
      <w:r w:rsidR="00294EF6" w:rsidRPr="00582521">
        <w:rPr>
          <w:rFonts w:ascii="Times New Roman" w:hAnsi="Times New Roman"/>
          <w:b w:val="0"/>
          <w:sz w:val="24"/>
          <w:szCs w:val="24"/>
        </w:rPr>
        <w:t>ba Grada Osijeka.</w:t>
      </w:r>
    </w:p>
    <w:p w14:paraId="0A45C744" w14:textId="77777777" w:rsidR="00B45191" w:rsidRPr="00582521" w:rsidRDefault="00B45191" w:rsidP="00F10245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31FA3027" w14:textId="35D23CB1" w:rsidR="00B45191" w:rsidRPr="00113B79" w:rsidRDefault="00113B79" w:rsidP="00113B79">
      <w:pPr>
        <w:ind w:left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45191" w:rsidRPr="00113B79">
        <w:rPr>
          <w:rFonts w:ascii="Times New Roman" w:hAnsi="Times New Roman"/>
          <w:sz w:val="24"/>
          <w:szCs w:val="24"/>
        </w:rPr>
        <w:t>Rad s djecom s posebnim potrebama (ADHD)</w:t>
      </w:r>
    </w:p>
    <w:p w14:paraId="661627B3" w14:textId="77777777" w:rsidR="00B45191" w:rsidRPr="00582521" w:rsidRDefault="00B45191" w:rsidP="00B45191">
      <w:pPr>
        <w:rPr>
          <w:rFonts w:ascii="Times New Roman" w:hAnsi="Times New Roman"/>
          <w:sz w:val="24"/>
          <w:szCs w:val="24"/>
        </w:rPr>
      </w:pPr>
    </w:p>
    <w:p w14:paraId="7AFDEE91" w14:textId="23B4A320" w:rsidR="00B45191" w:rsidRDefault="00B45191" w:rsidP="00BB13F2">
      <w:pPr>
        <w:spacing w:line="0" w:lineRule="atLeast"/>
        <w:ind w:firstLine="501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Grad Osijek od 2008. provodi projekt osiguranja asistenata u nastavi za djecu s poremećajem hiperaktivnosti i deficita pažnje (ADHD). U svrhu unaprjeđenja njihovog obrazovanja i s namjerom osiguranja njihovog pravilnog psihosocijalnog razvoja te postizanjem što boljeg uspjeha u školi angažirani su asistenti u nastavi. Asistenti u nastavi su studenti  </w:t>
      </w:r>
      <w:r w:rsidR="00445931">
        <w:rPr>
          <w:rFonts w:ascii="Times New Roman" w:eastAsiaTheme="minorHAnsi" w:hAnsi="Times New Roman"/>
          <w:b w:val="0"/>
          <w:sz w:val="24"/>
          <w:szCs w:val="24"/>
          <w:lang w:eastAsia="en-US"/>
        </w:rPr>
        <w:t>Sveučilišta Josipa Jurja Strossmayera.</w:t>
      </w:r>
    </w:p>
    <w:p w14:paraId="2703C834" w14:textId="5066B329" w:rsidR="00794653" w:rsidRPr="00582521" w:rsidRDefault="00794653" w:rsidP="00B45191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U proteklim godinama asistenti rade</w:t>
      </w:r>
      <w:r w:rsidR="00AF372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većinom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s djecom u </w:t>
      </w:r>
      <w:r w:rsidR="000A1D0E">
        <w:rPr>
          <w:rFonts w:ascii="Times New Roman" w:eastAsiaTheme="minorHAnsi" w:hAnsi="Times New Roman"/>
          <w:b w:val="0"/>
          <w:sz w:val="24"/>
          <w:szCs w:val="24"/>
          <w:lang w:eastAsia="en-US"/>
        </w:rPr>
        <w:t>predškolskoj ustanovi jer su učenici osnovnih škola</w:t>
      </w:r>
      <w:r w:rsidR="00AF372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uključeni u europski projekt.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</w:p>
    <w:p w14:paraId="24B974FD" w14:textId="0FC1229B" w:rsidR="00CF723B" w:rsidRDefault="00B45191" w:rsidP="00B45191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U projektu sudjeluju djeca </w:t>
      </w:r>
      <w:r w:rsidR="006F6943">
        <w:rPr>
          <w:rFonts w:ascii="Times New Roman" w:hAnsi="Times New Roman"/>
          <w:b w:val="0"/>
          <w:sz w:val="24"/>
          <w:szCs w:val="24"/>
        </w:rPr>
        <w:t xml:space="preserve">za koju stručna služba predškolske ustanove </w:t>
      </w:r>
      <w:r w:rsidR="00501917">
        <w:rPr>
          <w:rFonts w:ascii="Times New Roman" w:hAnsi="Times New Roman"/>
          <w:b w:val="0"/>
          <w:sz w:val="24"/>
          <w:szCs w:val="24"/>
        </w:rPr>
        <w:t xml:space="preserve">utvrdi potrebu </w:t>
      </w:r>
      <w:r w:rsidR="00CE069F">
        <w:rPr>
          <w:rFonts w:ascii="Times New Roman" w:hAnsi="Times New Roman"/>
          <w:b w:val="0"/>
          <w:sz w:val="24"/>
          <w:szCs w:val="24"/>
        </w:rPr>
        <w:t xml:space="preserve">za podrškom asistenta a </w:t>
      </w:r>
      <w:r w:rsidR="00501917">
        <w:rPr>
          <w:rFonts w:ascii="Times New Roman" w:hAnsi="Times New Roman"/>
          <w:b w:val="0"/>
          <w:sz w:val="24"/>
          <w:szCs w:val="24"/>
        </w:rPr>
        <w:t>na osnovu stručne procjene</w:t>
      </w:r>
      <w:r w:rsidR="00CE069F">
        <w:rPr>
          <w:rFonts w:ascii="Times New Roman" w:hAnsi="Times New Roman"/>
          <w:b w:val="0"/>
          <w:sz w:val="24"/>
          <w:szCs w:val="24"/>
        </w:rPr>
        <w:t xml:space="preserve"> </w:t>
      </w:r>
      <w:r w:rsidR="00B42CB2">
        <w:rPr>
          <w:rFonts w:ascii="Times New Roman" w:hAnsi="Times New Roman"/>
          <w:b w:val="0"/>
          <w:sz w:val="24"/>
          <w:szCs w:val="24"/>
        </w:rPr>
        <w:t>te u nekim slučajevima i djeca s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rješenjem Stručnog povjerenstva </w:t>
      </w:r>
      <w:r w:rsidR="007E3E33">
        <w:rPr>
          <w:rFonts w:ascii="Times New Roman" w:hAnsi="Times New Roman"/>
          <w:b w:val="0"/>
          <w:sz w:val="24"/>
          <w:szCs w:val="24"/>
        </w:rPr>
        <w:t>Upravnog odjela za obrazovanje i mlade u O</w:t>
      </w:r>
      <w:r w:rsidRPr="00582521">
        <w:rPr>
          <w:rFonts w:ascii="Times New Roman" w:hAnsi="Times New Roman"/>
          <w:b w:val="0"/>
          <w:sz w:val="24"/>
          <w:szCs w:val="24"/>
        </w:rPr>
        <w:t>sječko-baranjskoj županiji</w:t>
      </w:r>
      <w:r w:rsidR="00EA117A">
        <w:rPr>
          <w:rFonts w:ascii="Times New Roman" w:hAnsi="Times New Roman"/>
          <w:b w:val="0"/>
          <w:sz w:val="24"/>
          <w:szCs w:val="24"/>
        </w:rPr>
        <w:t xml:space="preserve"> ukoliko se radi o učenicima.</w:t>
      </w:r>
    </w:p>
    <w:p w14:paraId="063A0F43" w14:textId="1594FD79" w:rsidR="00F012E7" w:rsidRPr="00CF723B" w:rsidRDefault="00B45191" w:rsidP="00CF723B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E39DAFF" w14:textId="3166857B" w:rsidR="00E83CB0" w:rsidRPr="00113B79" w:rsidRDefault="00113B79" w:rsidP="00113B79">
      <w:pPr>
        <w:spacing w:line="0" w:lineRule="atLeast"/>
        <w:ind w:right="4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13B79">
        <w:rPr>
          <w:rFonts w:ascii="Times New Roman" w:hAnsi="Times New Roman"/>
          <w:iCs/>
          <w:sz w:val="24"/>
          <w:szCs w:val="24"/>
        </w:rPr>
        <w:t>2.</w:t>
      </w:r>
      <w:r w:rsidR="00E83CB0" w:rsidRPr="00113B79">
        <w:rPr>
          <w:rFonts w:ascii="Times New Roman" w:hAnsi="Times New Roman"/>
          <w:iCs/>
          <w:sz w:val="24"/>
          <w:szCs w:val="24"/>
        </w:rPr>
        <w:t>Vozački ispiti</w:t>
      </w:r>
    </w:p>
    <w:p w14:paraId="4C933690" w14:textId="77777777" w:rsidR="00E83CB0" w:rsidRPr="007E0400" w:rsidRDefault="00E83CB0" w:rsidP="00E83CB0">
      <w:pPr>
        <w:spacing w:line="0" w:lineRule="atLeast"/>
        <w:ind w:left="112" w:right="48" w:firstLine="705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</w:p>
    <w:p w14:paraId="46A1088E" w14:textId="77777777" w:rsidR="00E83CB0" w:rsidRDefault="00E83CB0" w:rsidP="00E83CB0">
      <w:pPr>
        <w:pStyle w:val="BodyTextIndent"/>
        <w:ind w:firstLine="708"/>
        <w:rPr>
          <w:rFonts w:ascii="Times New Roman" w:hAnsi="Times New Roman"/>
          <w:bCs/>
          <w:i w:val="0"/>
          <w:szCs w:val="24"/>
        </w:rPr>
      </w:pPr>
      <w:r w:rsidRPr="00FC0442">
        <w:rPr>
          <w:rFonts w:ascii="Times New Roman" w:hAnsi="Times New Roman"/>
          <w:bCs/>
          <w:i w:val="0"/>
          <w:szCs w:val="24"/>
        </w:rPr>
        <w:t>Grad Osijek u 202</w:t>
      </w:r>
      <w:r>
        <w:rPr>
          <w:rFonts w:ascii="Times New Roman" w:hAnsi="Times New Roman"/>
          <w:bCs/>
          <w:i w:val="0"/>
          <w:szCs w:val="24"/>
        </w:rPr>
        <w:t>6</w:t>
      </w:r>
      <w:r w:rsidRPr="00FC0442">
        <w:rPr>
          <w:rFonts w:ascii="Times New Roman" w:hAnsi="Times New Roman"/>
          <w:bCs/>
          <w:i w:val="0"/>
          <w:szCs w:val="24"/>
        </w:rPr>
        <w:t>. planira sredstva</w:t>
      </w:r>
      <w:r>
        <w:rPr>
          <w:rFonts w:ascii="Times New Roman" w:hAnsi="Times New Roman"/>
          <w:bCs/>
          <w:i w:val="0"/>
          <w:szCs w:val="24"/>
        </w:rPr>
        <w:t xml:space="preserve"> </w:t>
      </w:r>
      <w:r w:rsidRPr="00FC0442">
        <w:rPr>
          <w:rFonts w:ascii="Times New Roman" w:hAnsi="Times New Roman"/>
          <w:bCs/>
          <w:i w:val="0"/>
          <w:szCs w:val="24"/>
        </w:rPr>
        <w:t>za plaćanj</w:t>
      </w:r>
      <w:r>
        <w:rPr>
          <w:rFonts w:ascii="Times New Roman" w:hAnsi="Times New Roman"/>
          <w:bCs/>
          <w:i w:val="0"/>
          <w:szCs w:val="24"/>
        </w:rPr>
        <w:t>e</w:t>
      </w:r>
      <w:r w:rsidRPr="00FC0442">
        <w:rPr>
          <w:rFonts w:ascii="Times New Roman" w:hAnsi="Times New Roman"/>
          <w:bCs/>
          <w:i w:val="0"/>
          <w:szCs w:val="24"/>
        </w:rPr>
        <w:t xml:space="preserve"> </w:t>
      </w:r>
      <w:r w:rsidRPr="00D43577">
        <w:rPr>
          <w:rFonts w:ascii="Times New Roman" w:hAnsi="Times New Roman"/>
          <w:bCs/>
          <w:i w:val="0"/>
          <w:szCs w:val="24"/>
        </w:rPr>
        <w:t>vozačkog ispita</w:t>
      </w:r>
      <w:r w:rsidRPr="00FC0442">
        <w:rPr>
          <w:rFonts w:ascii="Times New Roman" w:hAnsi="Times New Roman"/>
          <w:bCs/>
          <w:i w:val="0"/>
          <w:szCs w:val="24"/>
        </w:rPr>
        <w:t xml:space="preserve"> za </w:t>
      </w:r>
      <w:r>
        <w:rPr>
          <w:rFonts w:ascii="Times New Roman" w:hAnsi="Times New Roman"/>
          <w:bCs/>
          <w:i w:val="0"/>
          <w:szCs w:val="24"/>
        </w:rPr>
        <w:t xml:space="preserve">50 najboljih </w:t>
      </w:r>
      <w:r w:rsidRPr="00FC0442">
        <w:rPr>
          <w:rFonts w:ascii="Times New Roman" w:hAnsi="Times New Roman"/>
          <w:bCs/>
          <w:i w:val="0"/>
          <w:szCs w:val="24"/>
        </w:rPr>
        <w:t>maturan</w:t>
      </w:r>
      <w:r>
        <w:rPr>
          <w:rFonts w:ascii="Times New Roman" w:hAnsi="Times New Roman"/>
          <w:bCs/>
          <w:i w:val="0"/>
          <w:szCs w:val="24"/>
        </w:rPr>
        <w:t>a</w:t>
      </w:r>
      <w:r w:rsidRPr="00FC0442">
        <w:rPr>
          <w:rFonts w:ascii="Times New Roman" w:hAnsi="Times New Roman"/>
          <w:bCs/>
          <w:i w:val="0"/>
          <w:szCs w:val="24"/>
        </w:rPr>
        <w:t>t</w:t>
      </w:r>
      <w:r>
        <w:rPr>
          <w:rFonts w:ascii="Times New Roman" w:hAnsi="Times New Roman"/>
          <w:bCs/>
          <w:i w:val="0"/>
          <w:szCs w:val="24"/>
        </w:rPr>
        <w:t>a</w:t>
      </w:r>
      <w:r w:rsidRPr="00FC0442">
        <w:rPr>
          <w:rFonts w:ascii="Times New Roman" w:hAnsi="Times New Roman"/>
          <w:bCs/>
          <w:i w:val="0"/>
          <w:szCs w:val="24"/>
        </w:rPr>
        <w:t xml:space="preserve"> </w:t>
      </w:r>
      <w:r>
        <w:rPr>
          <w:rFonts w:ascii="Times New Roman" w:hAnsi="Times New Roman"/>
          <w:bCs/>
          <w:i w:val="0"/>
          <w:szCs w:val="24"/>
        </w:rPr>
        <w:t xml:space="preserve">osječkih srednjih škola </w:t>
      </w:r>
      <w:r w:rsidRPr="00FC0442">
        <w:rPr>
          <w:rFonts w:ascii="Times New Roman" w:hAnsi="Times New Roman"/>
          <w:bCs/>
          <w:i w:val="0"/>
          <w:szCs w:val="24"/>
        </w:rPr>
        <w:t xml:space="preserve">sa prebivalištem na području grada Osijeka. </w:t>
      </w:r>
    </w:p>
    <w:p w14:paraId="396A5459" w14:textId="77777777" w:rsidR="00904B53" w:rsidRDefault="00904B53" w:rsidP="00904B53">
      <w:pPr>
        <w:jc w:val="both"/>
        <w:rPr>
          <w:rFonts w:ascii="Times New Roman" w:hAnsi="Times New Roman"/>
          <w:b w:val="0"/>
          <w:sz w:val="24"/>
          <w:szCs w:val="24"/>
          <w:lang w:eastAsia="en-GB"/>
        </w:rPr>
      </w:pPr>
    </w:p>
    <w:p w14:paraId="25BAEA2A" w14:textId="0C56A02F" w:rsidR="00904B53" w:rsidRPr="00113B79" w:rsidRDefault="00113B79" w:rsidP="00113B79">
      <w:pPr>
        <w:ind w:left="14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904B53" w:rsidRPr="00113B79">
        <w:rPr>
          <w:rFonts w:ascii="Times New Roman" w:hAnsi="Times New Roman"/>
          <w:bCs/>
          <w:sz w:val="24"/>
          <w:szCs w:val="24"/>
        </w:rPr>
        <w:t>Stipendije</w:t>
      </w:r>
    </w:p>
    <w:p w14:paraId="0EB61E69" w14:textId="77777777" w:rsidR="00904B53" w:rsidRPr="00582521" w:rsidRDefault="00904B53" w:rsidP="00904B53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BB94AC1" w14:textId="77777777" w:rsidR="00904B53" w:rsidRPr="00582521" w:rsidRDefault="00904B53" w:rsidP="00904B53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Grad Osijek od školske 1996./1997. godine, odobrava stipendije i potpore darovitim učenicima i studentima.</w:t>
      </w:r>
    </w:p>
    <w:p w14:paraId="0E75B930" w14:textId="77777777" w:rsidR="00904B53" w:rsidRDefault="00904B53" w:rsidP="00904B53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Stipendije se dodjeljuju sukladno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Pravilnik</w:t>
      </w:r>
      <w:r>
        <w:rPr>
          <w:rFonts w:ascii="Times New Roman" w:hAnsi="Times New Roman"/>
          <w:b w:val="0"/>
          <w:sz w:val="24"/>
          <w:szCs w:val="24"/>
        </w:rPr>
        <w:t>u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o stipendiranju i odobravanju jednokratnih potpora darovitim učenicima i studentima (Službeni glasnik Grada Osijeka br</w:t>
      </w:r>
      <w:r>
        <w:rPr>
          <w:rFonts w:ascii="Times New Roman" w:hAnsi="Times New Roman"/>
          <w:b w:val="0"/>
          <w:sz w:val="24"/>
          <w:szCs w:val="24"/>
        </w:rPr>
        <w:t>. 19</w:t>
      </w:r>
      <w:r w:rsidRPr="00582521">
        <w:rPr>
          <w:rFonts w:ascii="Times New Roman" w:hAnsi="Times New Roman"/>
          <w:b w:val="0"/>
          <w:sz w:val="24"/>
          <w:szCs w:val="24"/>
        </w:rPr>
        <w:t>/</w:t>
      </w:r>
      <w:r>
        <w:rPr>
          <w:rFonts w:ascii="Times New Roman" w:hAnsi="Times New Roman"/>
          <w:b w:val="0"/>
          <w:sz w:val="24"/>
          <w:szCs w:val="24"/>
        </w:rPr>
        <w:t>22 i 14/23</w:t>
      </w:r>
      <w:r w:rsidRPr="00582521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554E2FA4" w14:textId="77777777" w:rsidR="00904B53" w:rsidRDefault="00904B53" w:rsidP="00904B53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Temeljem raspisanog natječaj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za dodjelu s</w:t>
      </w:r>
      <w:r>
        <w:rPr>
          <w:rFonts w:ascii="Times New Roman" w:hAnsi="Times New Roman"/>
          <w:b w:val="0"/>
          <w:sz w:val="24"/>
          <w:szCs w:val="24"/>
        </w:rPr>
        <w:t>tipendija za školsku godinu 2025./2026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 xml:space="preserve">dodjeljuje se 32 učeničke i 52 studentske stipendije. </w:t>
      </w:r>
    </w:p>
    <w:p w14:paraId="3386922D" w14:textId="77777777" w:rsidR="00904B53" w:rsidRDefault="00904B53" w:rsidP="00904B53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Iznos mjesečne stipendije je 100,00 EUR za učenike i 200,00 EUR za studente i isplaćuje se za deset mjeseci.</w:t>
      </w:r>
    </w:p>
    <w:p w14:paraId="4CA29BE4" w14:textId="77777777" w:rsidR="00904B53" w:rsidRDefault="00904B53" w:rsidP="00904B53">
      <w:pPr>
        <w:pStyle w:val="BodyTextInden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Sredstva za stipendije planirana u 2026. uključuju dio sredstava za isplate stipendija za školsku godinu 2025./2026. i dio za 2026./2027. </w:t>
      </w:r>
    </w:p>
    <w:p w14:paraId="01553068" w14:textId="77777777" w:rsidR="00E83CB0" w:rsidRDefault="00E83CB0" w:rsidP="00E83CB0">
      <w:pPr>
        <w:ind w:firstLine="708"/>
        <w:jc w:val="both"/>
        <w:rPr>
          <w:rFonts w:ascii="Times New Roman" w:hAnsi="Times New Roman"/>
          <w:b w:val="0"/>
          <w:sz w:val="24"/>
          <w:szCs w:val="24"/>
          <w:lang w:eastAsia="en-GB"/>
        </w:rPr>
      </w:pPr>
    </w:p>
    <w:p w14:paraId="475B8068" w14:textId="43D66A39" w:rsidR="00904B53" w:rsidRPr="00113B79" w:rsidRDefault="00904B53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13B79">
        <w:rPr>
          <w:rFonts w:ascii="Times New Roman" w:hAnsi="Times New Roman"/>
          <w:bCs/>
          <w:sz w:val="24"/>
          <w:szCs w:val="24"/>
        </w:rPr>
        <w:t>Nagrade učenicima i mentorima</w:t>
      </w:r>
    </w:p>
    <w:p w14:paraId="1C59E98E" w14:textId="77777777" w:rsidR="00904B53" w:rsidRPr="00746375" w:rsidRDefault="00904B53" w:rsidP="00904B53">
      <w:pPr>
        <w:spacing w:line="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4061A2E9" w14:textId="77777777" w:rsidR="00904B53" w:rsidRPr="00746375" w:rsidRDefault="00904B53" w:rsidP="00904B53">
      <w:pPr>
        <w:spacing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46375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Grad Osijek planira sredstva za </w:t>
      </w:r>
      <w:r w:rsidRPr="007463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dodjelu nagrada učenika i nastavnika mentora te najboljih odgojno-obrazovnih radnika u osnovnim školama na području grada Osijeka.</w:t>
      </w:r>
    </w:p>
    <w:p w14:paraId="7CB39291" w14:textId="77777777" w:rsidR="00904B53" w:rsidRPr="00746375" w:rsidRDefault="00904B53" w:rsidP="00904B53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746375">
        <w:rPr>
          <w:rFonts w:ascii="Times New Roman" w:eastAsiaTheme="minorHAnsi" w:hAnsi="Times New Roman"/>
          <w:b w:val="0"/>
          <w:sz w:val="24"/>
          <w:szCs w:val="24"/>
          <w:lang w:eastAsia="en-US"/>
        </w:rPr>
        <w:t>Nagrade se dodjeljuju u tekućoj školskoj godini za uspjeh ostvaren  u prethodnoj školskoj godini.</w:t>
      </w:r>
    </w:p>
    <w:p w14:paraId="68BF3C8D" w14:textId="77777777" w:rsidR="00E83CB0" w:rsidRPr="00582521" w:rsidRDefault="00E83CB0" w:rsidP="00E83CB0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140D6529" w14:textId="317DA0CE" w:rsidR="00B45191" w:rsidRPr="00113B79" w:rsidRDefault="000565D1" w:rsidP="00113B79">
      <w:pPr>
        <w:pStyle w:val="ListParagraph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Subvencioniranje kamata za studentske kredite</w:t>
      </w:r>
    </w:p>
    <w:p w14:paraId="4AA686BB" w14:textId="77777777" w:rsidR="000565D1" w:rsidRDefault="000565D1" w:rsidP="000565D1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5FCB5EB8" w14:textId="7526D503" w:rsidR="000565D1" w:rsidRDefault="000565D1" w:rsidP="000565D1">
      <w:pPr>
        <w:tabs>
          <w:tab w:val="left" w:pos="709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</w:r>
      <w:r w:rsidRPr="000565D1">
        <w:rPr>
          <w:rFonts w:ascii="Times New Roman" w:hAnsi="Times New Roman"/>
          <w:b w:val="0"/>
          <w:bCs/>
          <w:sz w:val="24"/>
          <w:szCs w:val="24"/>
        </w:rPr>
        <w:t>U 202</w:t>
      </w:r>
      <w:r>
        <w:rPr>
          <w:rFonts w:ascii="Times New Roman" w:hAnsi="Times New Roman"/>
          <w:b w:val="0"/>
          <w:bCs/>
          <w:sz w:val="24"/>
          <w:szCs w:val="24"/>
        </w:rPr>
        <w:t>6</w:t>
      </w:r>
      <w:r w:rsidRPr="000565D1">
        <w:rPr>
          <w:rFonts w:ascii="Times New Roman" w:hAnsi="Times New Roman"/>
          <w:b w:val="0"/>
          <w:bCs/>
          <w:sz w:val="24"/>
          <w:szCs w:val="24"/>
        </w:rPr>
        <w:t>. planirana su sredstva  za  subvencioniranje kamate za studentske kredite sukladno preuzetim obvezama.</w:t>
      </w:r>
    </w:p>
    <w:p w14:paraId="67147A2B" w14:textId="77777777" w:rsidR="000565D1" w:rsidRDefault="000565D1" w:rsidP="000565D1">
      <w:pPr>
        <w:tabs>
          <w:tab w:val="left" w:pos="709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20E18B66" w14:textId="4D2E93E9" w:rsidR="00E36232" w:rsidRPr="00113B79" w:rsidRDefault="00E36232" w:rsidP="00113B7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Odmaralište Omišalj-troškovi vode</w:t>
      </w:r>
    </w:p>
    <w:p w14:paraId="07AD899F" w14:textId="77777777" w:rsidR="00E36232" w:rsidRPr="003E2B9E" w:rsidRDefault="00E36232" w:rsidP="00E36232">
      <w:pPr>
        <w:rPr>
          <w:rFonts w:ascii="Times New Roman" w:hAnsi="Times New Roman"/>
          <w:sz w:val="24"/>
          <w:szCs w:val="24"/>
        </w:rPr>
      </w:pPr>
    </w:p>
    <w:p w14:paraId="278549C4" w14:textId="77777777" w:rsidR="00E36232" w:rsidRDefault="00E36232" w:rsidP="00E36232">
      <w:pPr>
        <w:ind w:firstLine="360"/>
        <w:rPr>
          <w:rFonts w:ascii="Times New Roman" w:hAnsi="Times New Roman"/>
          <w:b w:val="0"/>
          <w:bCs/>
          <w:sz w:val="24"/>
          <w:szCs w:val="24"/>
        </w:rPr>
      </w:pPr>
      <w:r w:rsidRPr="003E2B9E">
        <w:rPr>
          <w:rFonts w:ascii="Times New Roman" w:hAnsi="Times New Roman"/>
          <w:b w:val="0"/>
          <w:bCs/>
          <w:sz w:val="24"/>
          <w:szCs w:val="24"/>
        </w:rPr>
        <w:t>Grad Osijek u 2026. planira sredstva za plaćanje troška komunalne usluge za objekt odmarališta u Omišlju.</w:t>
      </w:r>
    </w:p>
    <w:p w14:paraId="1467DC66" w14:textId="77777777" w:rsidR="00E36232" w:rsidRDefault="00E36232" w:rsidP="00E36232">
      <w:pPr>
        <w:ind w:firstLine="360"/>
        <w:rPr>
          <w:rFonts w:ascii="Times New Roman" w:hAnsi="Times New Roman"/>
          <w:b w:val="0"/>
          <w:bCs/>
          <w:sz w:val="24"/>
          <w:szCs w:val="24"/>
        </w:rPr>
      </w:pPr>
    </w:p>
    <w:p w14:paraId="70F23305" w14:textId="77777777" w:rsidR="0000094A" w:rsidRDefault="0000094A" w:rsidP="006B6B01">
      <w:pPr>
        <w:rPr>
          <w:rFonts w:ascii="Times New Roman" w:hAnsi="Times New Roman"/>
          <w:b w:val="0"/>
          <w:bCs/>
          <w:sz w:val="24"/>
          <w:szCs w:val="24"/>
        </w:rPr>
      </w:pPr>
    </w:p>
    <w:p w14:paraId="13F2A456" w14:textId="2EA34F56" w:rsidR="005D2585" w:rsidRPr="00113B79" w:rsidRDefault="005D2585" w:rsidP="00113B7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  <w:u w:val="single"/>
        </w:rPr>
      </w:pPr>
      <w:r w:rsidRPr="00113B79">
        <w:rPr>
          <w:rFonts w:ascii="Times New Roman" w:hAnsi="Times New Roman"/>
          <w:sz w:val="24"/>
          <w:szCs w:val="24"/>
        </w:rPr>
        <w:t>Posebne aktivnosti obrazovanja mladih</w:t>
      </w:r>
    </w:p>
    <w:p w14:paraId="5E9738E1" w14:textId="77777777" w:rsidR="005D2585" w:rsidRDefault="005D2585" w:rsidP="005D2585">
      <w:pPr>
        <w:rPr>
          <w:rFonts w:ascii="Times New Roman" w:hAnsi="Times New Roman"/>
          <w:b w:val="0"/>
          <w:sz w:val="24"/>
          <w:szCs w:val="24"/>
          <w:u w:val="single"/>
        </w:rPr>
      </w:pPr>
    </w:p>
    <w:p w14:paraId="6A6DEE12" w14:textId="77777777" w:rsidR="005D2585" w:rsidRDefault="005D2585" w:rsidP="005D2585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redstva  </w:t>
      </w:r>
      <w:r>
        <w:rPr>
          <w:rFonts w:ascii="Times New Roman" w:hAnsi="Times New Roman"/>
          <w:b w:val="0"/>
          <w:sz w:val="24"/>
          <w:szCs w:val="24"/>
        </w:rPr>
        <w:t xml:space="preserve">u okviru </w:t>
      </w:r>
      <w:r w:rsidRPr="002A60FC">
        <w:rPr>
          <w:rFonts w:ascii="Times New Roman" w:hAnsi="Times New Roman"/>
          <w:b w:val="0"/>
          <w:sz w:val="24"/>
          <w:szCs w:val="24"/>
        </w:rPr>
        <w:t>Posebn</w:t>
      </w:r>
      <w:r>
        <w:rPr>
          <w:rFonts w:ascii="Times New Roman" w:hAnsi="Times New Roman"/>
          <w:b w:val="0"/>
          <w:sz w:val="24"/>
          <w:szCs w:val="24"/>
        </w:rPr>
        <w:t>ih</w:t>
      </w:r>
      <w:r w:rsidRPr="002A60FC">
        <w:rPr>
          <w:rFonts w:ascii="Times New Roman" w:hAnsi="Times New Roman"/>
          <w:b w:val="0"/>
          <w:sz w:val="24"/>
          <w:szCs w:val="24"/>
        </w:rPr>
        <w:t xml:space="preserve"> aktivnosti </w:t>
      </w:r>
      <w:r>
        <w:rPr>
          <w:rFonts w:ascii="Times New Roman" w:hAnsi="Times New Roman"/>
          <w:b w:val="0"/>
          <w:sz w:val="24"/>
          <w:szCs w:val="24"/>
        </w:rPr>
        <w:t>obrazovanja</w:t>
      </w:r>
      <w:r w:rsidRPr="002A60FC">
        <w:rPr>
          <w:rFonts w:ascii="Times New Roman" w:hAnsi="Times New Roman"/>
          <w:b w:val="0"/>
          <w:sz w:val="24"/>
          <w:szCs w:val="24"/>
        </w:rPr>
        <w:t xml:space="preserve"> mladih 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predviđena </w:t>
      </w:r>
      <w:r>
        <w:rPr>
          <w:rFonts w:ascii="Times New Roman" w:hAnsi="Times New Roman"/>
          <w:b w:val="0"/>
          <w:sz w:val="24"/>
          <w:szCs w:val="24"/>
        </w:rPr>
        <w:t xml:space="preserve">su 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za projekte koje Grad </w:t>
      </w:r>
      <w:r>
        <w:rPr>
          <w:rFonts w:ascii="Times New Roman" w:hAnsi="Times New Roman"/>
          <w:b w:val="0"/>
          <w:sz w:val="24"/>
          <w:szCs w:val="24"/>
        </w:rPr>
        <w:t xml:space="preserve">Osijek </w:t>
      </w:r>
      <w:r w:rsidRPr="00582521">
        <w:rPr>
          <w:rFonts w:ascii="Times New Roman" w:hAnsi="Times New Roman"/>
          <w:b w:val="0"/>
          <w:sz w:val="24"/>
          <w:szCs w:val="24"/>
        </w:rPr>
        <w:t>sufinancira više godina jer su se potvrdili kao izuzetno prihvatljivi za mlade ljude i od interesa su za Grad Osijek</w:t>
      </w:r>
      <w:r>
        <w:rPr>
          <w:rFonts w:ascii="Times New Roman" w:hAnsi="Times New Roman"/>
          <w:b w:val="0"/>
          <w:sz w:val="24"/>
          <w:szCs w:val="24"/>
        </w:rPr>
        <w:t xml:space="preserve"> a to su:</w:t>
      </w:r>
    </w:p>
    <w:p w14:paraId="16531CAE" w14:textId="77777777" w:rsidR="005D2585" w:rsidRPr="00582521" w:rsidRDefault="005D2585" w:rsidP="005D2585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Pr="00582521">
        <w:rPr>
          <w:rFonts w:ascii="Times New Roman" w:hAnsi="Times New Roman"/>
          <w:b w:val="0"/>
          <w:sz w:val="24"/>
          <w:szCs w:val="24"/>
        </w:rPr>
        <w:tab/>
        <w:t>sufinanciranje školskih tiskovina i učeničkih listova</w:t>
      </w:r>
    </w:p>
    <w:p w14:paraId="0D800785" w14:textId="77777777" w:rsidR="005D2585" w:rsidRPr="00582521" w:rsidRDefault="005D2585" w:rsidP="005D2585">
      <w:pPr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-</w:t>
      </w:r>
      <w:r w:rsidRPr="00582521">
        <w:rPr>
          <w:rFonts w:ascii="Times New Roman" w:hAnsi="Times New Roman"/>
          <w:b w:val="0"/>
          <w:sz w:val="24"/>
          <w:szCs w:val="24"/>
        </w:rPr>
        <w:tab/>
        <w:t xml:space="preserve">sufinanciranje projekata u obrazovanju od interesa za Grad Osijek </w:t>
      </w:r>
    </w:p>
    <w:p w14:paraId="03AD37A9" w14:textId="77777777" w:rsidR="005D2585" w:rsidRPr="00582521" w:rsidRDefault="005D2585" w:rsidP="005D2585">
      <w:pPr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-</w:t>
      </w:r>
      <w:r w:rsidRPr="00582521">
        <w:rPr>
          <w:rFonts w:ascii="Times New Roman" w:hAnsi="Times New Roman"/>
          <w:b w:val="0"/>
          <w:sz w:val="24"/>
          <w:szCs w:val="24"/>
        </w:rPr>
        <w:tab/>
        <w:t>sjećanje na žrtve Vukovara – sufinanciranje svijeća</w:t>
      </w:r>
    </w:p>
    <w:p w14:paraId="273D06AB" w14:textId="77777777" w:rsidR="005D2585" w:rsidRPr="00582521" w:rsidRDefault="005D2585" w:rsidP="005D2585">
      <w:pPr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-</w:t>
      </w:r>
      <w:r w:rsidRPr="00582521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aktivnosti </w:t>
      </w:r>
      <w:r w:rsidRPr="00582521">
        <w:rPr>
          <w:rFonts w:ascii="Times New Roman" w:hAnsi="Times New Roman"/>
          <w:b w:val="0"/>
          <w:sz w:val="24"/>
          <w:szCs w:val="24"/>
        </w:rPr>
        <w:t>Dječje</w:t>
      </w:r>
      <w:r>
        <w:rPr>
          <w:rFonts w:ascii="Times New Roman" w:hAnsi="Times New Roman"/>
          <w:b w:val="0"/>
          <w:sz w:val="24"/>
          <w:szCs w:val="24"/>
        </w:rPr>
        <w:t>g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Gradsko</w:t>
      </w:r>
      <w:r>
        <w:rPr>
          <w:rFonts w:ascii="Times New Roman" w:hAnsi="Times New Roman"/>
          <w:b w:val="0"/>
          <w:sz w:val="24"/>
          <w:szCs w:val="24"/>
        </w:rPr>
        <w:t>g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vijeć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(Društvo naša djeca)</w:t>
      </w:r>
    </w:p>
    <w:p w14:paraId="6B359168" w14:textId="77777777" w:rsidR="005D2585" w:rsidRDefault="005D2585" w:rsidP="005D2585">
      <w:pPr>
        <w:ind w:left="709" w:hanging="709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-</w:t>
      </w:r>
      <w:r w:rsidRPr="00582521">
        <w:rPr>
          <w:rFonts w:ascii="Times New Roman" w:hAnsi="Times New Roman"/>
          <w:b w:val="0"/>
          <w:sz w:val="24"/>
          <w:szCs w:val="24"/>
        </w:rPr>
        <w:tab/>
        <w:t>znanstveni skupovi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11820F8" w14:textId="77777777" w:rsidR="005D2585" w:rsidRPr="00582521" w:rsidRDefault="005D2585" w:rsidP="005D2585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Odluku o raspodjeli tih sredstava donosi Gradonačelnik Grada Osijeka na prijedlog Upravnog odjela za društvene djelatnosti.</w:t>
      </w:r>
    </w:p>
    <w:p w14:paraId="00212FE7" w14:textId="77777777" w:rsidR="00E36232" w:rsidRPr="003E2B9E" w:rsidRDefault="00E36232" w:rsidP="006B6B01">
      <w:pPr>
        <w:rPr>
          <w:rFonts w:ascii="Times New Roman" w:hAnsi="Times New Roman"/>
          <w:b w:val="0"/>
          <w:bCs/>
          <w:sz w:val="24"/>
          <w:szCs w:val="24"/>
        </w:rPr>
      </w:pPr>
    </w:p>
    <w:p w14:paraId="55B7B015" w14:textId="0D5D7ACE" w:rsidR="00795DFA" w:rsidRPr="00113B79" w:rsidRDefault="00795DFA" w:rsidP="00113B7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Međunarodna suradnja u obrazovanju</w:t>
      </w:r>
    </w:p>
    <w:p w14:paraId="02EB0906" w14:textId="77777777" w:rsidR="00795DFA" w:rsidRPr="00795DFA" w:rsidRDefault="00795DFA" w:rsidP="00795DFA">
      <w:pPr>
        <w:pStyle w:val="ListParagraph"/>
        <w:ind w:left="360"/>
        <w:rPr>
          <w:rFonts w:ascii="Times New Roman" w:hAnsi="Times New Roman"/>
          <w:b w:val="0"/>
          <w:sz w:val="24"/>
          <w:szCs w:val="24"/>
        </w:rPr>
      </w:pPr>
    </w:p>
    <w:p w14:paraId="0DC5D42B" w14:textId="77777777" w:rsidR="00795DFA" w:rsidRPr="009F2202" w:rsidRDefault="00795DFA" w:rsidP="00795DFA">
      <w:pPr>
        <w:pStyle w:val="BodyText2"/>
        <w:ind w:firstLine="501"/>
        <w:rPr>
          <w:rFonts w:ascii="Times New Roman" w:hAnsi="Times New Roman"/>
          <w:i w:val="0"/>
          <w:szCs w:val="24"/>
        </w:rPr>
      </w:pPr>
      <w:r w:rsidRPr="009F2202">
        <w:rPr>
          <w:rFonts w:ascii="Times New Roman" w:hAnsi="Times New Roman"/>
          <w:i w:val="0"/>
          <w:szCs w:val="24"/>
        </w:rPr>
        <w:t xml:space="preserve">Međunarodna suradnja u </w:t>
      </w:r>
      <w:r>
        <w:rPr>
          <w:rFonts w:ascii="Times New Roman" w:hAnsi="Times New Roman"/>
          <w:i w:val="0"/>
          <w:szCs w:val="24"/>
        </w:rPr>
        <w:t>obrazovanju</w:t>
      </w:r>
      <w:r w:rsidRPr="009F2202">
        <w:rPr>
          <w:rFonts w:ascii="Times New Roman" w:hAnsi="Times New Roman"/>
          <w:i w:val="0"/>
          <w:szCs w:val="24"/>
        </w:rPr>
        <w:t xml:space="preserve"> obuhvaća suradnju Grada Osijeka i gradova prijatelja u području odgoja i obrazovanja. </w:t>
      </w:r>
    </w:p>
    <w:p w14:paraId="796936CF" w14:textId="77777777" w:rsidR="00795DFA" w:rsidRDefault="00795DFA" w:rsidP="00795DFA">
      <w:pPr>
        <w:pStyle w:val="BodyText2"/>
        <w:rPr>
          <w:rFonts w:ascii="Times New Roman" w:hAnsi="Times New Roman"/>
          <w:i w:val="0"/>
          <w:szCs w:val="24"/>
        </w:rPr>
      </w:pPr>
      <w:r w:rsidRPr="009F2202">
        <w:rPr>
          <w:rFonts w:ascii="Times New Roman" w:hAnsi="Times New Roman"/>
          <w:i w:val="0"/>
          <w:szCs w:val="24"/>
        </w:rPr>
        <w:t xml:space="preserve">Za navedenu svrhu osiguravaju se sredstva za potpore osječkim osnovnim školama i odgojnim ustanovama  koje su uključene u međunarodne projekte i međunarodne asocijacije. </w:t>
      </w:r>
    </w:p>
    <w:p w14:paraId="00FDBF52" w14:textId="77777777" w:rsidR="00A543D5" w:rsidRDefault="00A543D5" w:rsidP="00795DFA">
      <w:pPr>
        <w:pStyle w:val="BodyText2"/>
        <w:rPr>
          <w:rFonts w:ascii="Times New Roman" w:hAnsi="Times New Roman"/>
          <w:i w:val="0"/>
          <w:szCs w:val="24"/>
        </w:rPr>
      </w:pPr>
    </w:p>
    <w:p w14:paraId="490D8A52" w14:textId="77A230E4" w:rsidR="00A543D5" w:rsidRPr="000B51B6" w:rsidRDefault="000457BC" w:rsidP="00113B79">
      <w:pPr>
        <w:pStyle w:val="BodyText2"/>
        <w:numPr>
          <w:ilvl w:val="0"/>
          <w:numId w:val="28"/>
        </w:numPr>
        <w:rPr>
          <w:rFonts w:ascii="Times New Roman" w:hAnsi="Times New Roman"/>
          <w:b/>
          <w:bCs/>
          <w:i w:val="0"/>
          <w:szCs w:val="24"/>
        </w:rPr>
      </w:pPr>
      <w:r w:rsidRPr="000B51B6">
        <w:rPr>
          <w:rFonts w:ascii="Times New Roman" w:hAnsi="Times New Roman"/>
          <w:b/>
          <w:bCs/>
          <w:i w:val="0"/>
          <w:szCs w:val="24"/>
        </w:rPr>
        <w:t>Članari</w:t>
      </w:r>
      <w:r w:rsidR="00293285" w:rsidRPr="000B51B6">
        <w:rPr>
          <w:rFonts w:ascii="Times New Roman" w:hAnsi="Times New Roman"/>
          <w:b/>
          <w:bCs/>
          <w:i w:val="0"/>
          <w:szCs w:val="24"/>
        </w:rPr>
        <w:t xml:space="preserve">na za akciju </w:t>
      </w:r>
      <w:r w:rsidR="000B51B6" w:rsidRPr="000B51B6">
        <w:rPr>
          <w:rFonts w:ascii="Times New Roman" w:hAnsi="Times New Roman"/>
          <w:b/>
          <w:bCs/>
          <w:i w:val="0"/>
          <w:szCs w:val="24"/>
        </w:rPr>
        <w:t>Gradovi i općine – prijatelji djece</w:t>
      </w:r>
    </w:p>
    <w:p w14:paraId="367AA23F" w14:textId="77777777" w:rsidR="000B51B6" w:rsidRPr="00EE214B" w:rsidRDefault="000B51B6" w:rsidP="000B51B6">
      <w:pPr>
        <w:spacing w:line="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19AF2999" w14:textId="77777777" w:rsidR="000B51B6" w:rsidRPr="00EE214B" w:rsidRDefault="000B51B6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EE214B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Akciju pod nazivom „Gradovi i općine – prijatelji djece“ 1999. godine su pokrenule i vode dvije udruge: Savez društava Naša djeca Hrvatske i Hrvatsko društvo za preventivnu i socijalnu pedijatriju. </w:t>
      </w:r>
    </w:p>
    <w:p w14:paraId="6FDB9CD5" w14:textId="77777777" w:rsidR="000B51B6" w:rsidRPr="00EE214B" w:rsidRDefault="000B51B6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EE214B">
        <w:rPr>
          <w:rFonts w:ascii="Times New Roman" w:eastAsiaTheme="minorHAnsi" w:hAnsi="Times New Roman"/>
          <w:b w:val="0"/>
          <w:sz w:val="24"/>
          <w:szCs w:val="24"/>
          <w:lang w:eastAsia="en-US"/>
        </w:rPr>
        <w:t>Akcija predstavlja implementaciju Konvencije UN-a o pravima djeteta i to na lokalnoj razini.</w:t>
      </w:r>
    </w:p>
    <w:p w14:paraId="571C97CE" w14:textId="77777777" w:rsidR="000B51B6" w:rsidRPr="00EE214B" w:rsidRDefault="000B51B6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EE214B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Konvencija obvezuje sve odrasle da čine najviše što mogu kako bi se svako dijete potpuno i skladno razvijalo i pripremilo za život i korisno djelovanje u zajednici.</w:t>
      </w:r>
    </w:p>
    <w:p w14:paraId="7EF8A08F" w14:textId="77777777" w:rsidR="000B51B6" w:rsidRPr="00EE214B" w:rsidRDefault="000B51B6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EE214B">
        <w:rPr>
          <w:rFonts w:ascii="Times New Roman" w:eastAsiaTheme="minorHAnsi" w:hAnsi="Times New Roman"/>
          <w:b w:val="0"/>
          <w:sz w:val="24"/>
          <w:szCs w:val="24"/>
          <w:lang w:eastAsia="en-US"/>
        </w:rPr>
        <w:t>U okviru programa Akcije važno mjesto ima aktivno sudjelovanje djece u lokalnoj zajednici, kao i uvažavanje njihovih mišljenja i prijedloga – Dječje gradsko vijeće i dječji forumi.</w:t>
      </w:r>
    </w:p>
    <w:p w14:paraId="23348F47" w14:textId="77777777" w:rsidR="000B51B6" w:rsidRPr="00EE214B" w:rsidRDefault="000B51B6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EE214B">
        <w:rPr>
          <w:rFonts w:ascii="Times New Roman" w:eastAsiaTheme="minorHAnsi" w:hAnsi="Times New Roman"/>
          <w:b w:val="0"/>
          <w:sz w:val="24"/>
          <w:szCs w:val="24"/>
          <w:lang w:eastAsia="en-US"/>
        </w:rPr>
        <w:t>18. studenog 2010. na Grad Osijeku je dodijeljen počasni naziv Grad Osijek – prijatelj djece.</w:t>
      </w:r>
    </w:p>
    <w:p w14:paraId="32695E0D" w14:textId="77777777" w:rsidR="000B51B6" w:rsidRDefault="000B51B6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EE214B">
        <w:rPr>
          <w:rFonts w:ascii="Times New Roman" w:eastAsiaTheme="minorHAnsi" w:hAnsi="Times New Roman"/>
          <w:b w:val="0"/>
          <w:sz w:val="24"/>
          <w:szCs w:val="24"/>
          <w:lang w:eastAsia="en-US"/>
        </w:rPr>
        <w:t>Osvajanjem ovog počasnog naziva pokazali smo da smo odlučni zajedničkim djelovanjem svih čimbenika neprekidno poboljšavati uvjete života djece te stvoriti jednu od najugodnijih sredina za njihov život.</w:t>
      </w:r>
    </w:p>
    <w:p w14:paraId="35334C20" w14:textId="77777777" w:rsidR="0067692A" w:rsidRDefault="0067692A" w:rsidP="000B51B6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14:paraId="62CA2980" w14:textId="5AC5C9C5" w:rsidR="00002850" w:rsidRPr="00113B79" w:rsidRDefault="0067692A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Waldorfska škola u </w:t>
      </w:r>
      <w:r w:rsidR="00002850"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>Osijeku- produženi boravak</w:t>
      </w:r>
    </w:p>
    <w:p w14:paraId="1D4E0AD3" w14:textId="77777777" w:rsidR="00002850" w:rsidRDefault="00002850" w:rsidP="00002850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5CD0A3E" w14:textId="77777777" w:rsidR="00002850" w:rsidRPr="00002850" w:rsidRDefault="00002850" w:rsidP="00002850">
      <w:pPr>
        <w:spacing w:line="0" w:lineRule="atLeast"/>
        <w:ind w:firstLine="36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002850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Osim osnovnih škola kojima je Grad Osijek osnivač u školskoj godini 2025./2026. sufinancirati će se rad jedne skupine produženog boravka u Waldorfskoj školi u Osijeku.  </w:t>
      </w:r>
    </w:p>
    <w:p w14:paraId="1A053B9F" w14:textId="77777777" w:rsidR="00002850" w:rsidRDefault="00002850" w:rsidP="00002850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7AD6A9CD" w14:textId="0BB4BEFB" w:rsidR="0018054B" w:rsidRPr="00113B79" w:rsidRDefault="0018054B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Hrvatska akademija znanosti i umjetnosti</w:t>
      </w:r>
    </w:p>
    <w:p w14:paraId="183D16EF" w14:textId="77777777" w:rsidR="0018054B" w:rsidRPr="0018054B" w:rsidRDefault="0018054B" w:rsidP="0018054B">
      <w:pPr>
        <w:pStyle w:val="ListParagraph"/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14:paraId="7AA5933B" w14:textId="77777777" w:rsidR="0018054B" w:rsidRPr="0018054B" w:rsidRDefault="0018054B" w:rsidP="0018054B">
      <w:pPr>
        <w:pStyle w:val="ListParagraph"/>
        <w:tabs>
          <w:tab w:val="left" w:pos="-720"/>
        </w:tabs>
        <w:suppressAutoHyphens/>
        <w:spacing w:line="0" w:lineRule="atLeast"/>
        <w:ind w:left="360"/>
        <w:jc w:val="both"/>
        <w:rPr>
          <w:rFonts w:ascii="Times New Roman" w:eastAsiaTheme="minorHAnsi" w:hAnsi="Times New Roman" w:cstheme="minorBidi"/>
          <w:b w:val="0"/>
          <w:spacing w:val="-2"/>
          <w:sz w:val="24"/>
          <w:szCs w:val="24"/>
          <w:lang w:eastAsia="en-US"/>
        </w:rPr>
      </w:pPr>
      <w:r w:rsidRPr="0018054B">
        <w:rPr>
          <w:rFonts w:ascii="Times New Roman" w:hAnsi="Times New Roman"/>
          <w:b w:val="0"/>
          <w:sz w:val="24"/>
          <w:szCs w:val="24"/>
        </w:rPr>
        <w:tab/>
        <w:t xml:space="preserve">Grad Osijek i Osječko-baranjska županija sklopili su Ugovor o sufinanciranju </w:t>
      </w:r>
      <w:r w:rsidRPr="0018054B">
        <w:rPr>
          <w:rFonts w:ascii="Times New Roman" w:eastAsiaTheme="minorHAnsi" w:hAnsi="Times New Roman" w:cstheme="minorBidi"/>
          <w:b w:val="0"/>
          <w:spacing w:val="-2"/>
          <w:sz w:val="24"/>
          <w:szCs w:val="24"/>
          <w:lang w:eastAsia="en-US"/>
        </w:rPr>
        <w:t>materijalnih troškova, troškova opreme i uređenja Zavoda</w:t>
      </w:r>
      <w:r w:rsidRPr="0018054B">
        <w:rPr>
          <w:rFonts w:ascii="Times New Roman" w:hAnsi="Times New Roman"/>
          <w:b w:val="0"/>
          <w:sz w:val="24"/>
          <w:szCs w:val="24"/>
        </w:rPr>
        <w:t xml:space="preserve"> Hrvatske akademije znanosti i umjetnosti, Zavoda za znanstveni i umjetnički rad u Osijeku.</w:t>
      </w:r>
    </w:p>
    <w:p w14:paraId="3D0E386B" w14:textId="77777777" w:rsidR="0018054B" w:rsidRPr="0018054B" w:rsidRDefault="0018054B" w:rsidP="0018054B">
      <w:pPr>
        <w:pStyle w:val="ListParagraph"/>
        <w:tabs>
          <w:tab w:val="left" w:pos="-720"/>
        </w:tabs>
        <w:suppressAutoHyphens/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8054B">
        <w:rPr>
          <w:rFonts w:ascii="Times New Roman" w:hAnsi="Times New Roman"/>
          <w:b w:val="0"/>
          <w:sz w:val="24"/>
          <w:szCs w:val="24"/>
        </w:rPr>
        <w:tab/>
        <w:t>Ugovor je sklopljen na 10 godina te će Grad Osijek i Osječko baranjska županija za navedenu svrhu izdvajati određena sredstva u jednakom iznosu.</w:t>
      </w:r>
    </w:p>
    <w:p w14:paraId="284FB5BE" w14:textId="1CAF3F4E" w:rsidR="0018054B" w:rsidRDefault="0018054B" w:rsidP="0018054B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90B4FAB" w14:textId="19838962" w:rsidR="0027542B" w:rsidRPr="00113B79" w:rsidRDefault="0027542B" w:rsidP="00113B7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Djelatnost udruga</w:t>
      </w:r>
    </w:p>
    <w:p w14:paraId="11FC161C" w14:textId="77777777" w:rsidR="0027542B" w:rsidRPr="00582521" w:rsidRDefault="0027542B" w:rsidP="0027542B">
      <w:pPr>
        <w:rPr>
          <w:rFonts w:ascii="Times New Roman" w:hAnsi="Times New Roman"/>
          <w:b w:val="0"/>
          <w:sz w:val="24"/>
          <w:szCs w:val="24"/>
        </w:rPr>
      </w:pPr>
    </w:p>
    <w:p w14:paraId="0EE8F27D" w14:textId="77777777" w:rsidR="0027542B" w:rsidRDefault="0027542B" w:rsidP="0027542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ab/>
        <w:t xml:space="preserve">Temeljem javnoga natječaja financiraju se projekti udruga koje svoj rad temelje na potrebama građana prema načelima djelovanja za opće dobro. </w:t>
      </w:r>
    </w:p>
    <w:p w14:paraId="19AB4F5F" w14:textId="77777777" w:rsidR="0027542B" w:rsidRPr="00582521" w:rsidRDefault="0027542B" w:rsidP="0027542B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Riječ je o programima udruga što doprinose izvaninstitucionalnom obrazovanju mladih i koje udovoljavaju kriterijima za  sufinanciranje.</w:t>
      </w:r>
    </w:p>
    <w:p w14:paraId="1CCDCAEA" w14:textId="77777777" w:rsidR="0027542B" w:rsidRDefault="0027542B" w:rsidP="0027542B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48D29ED6" w14:textId="055595F0" w:rsidR="004B38B0" w:rsidRPr="00113B79" w:rsidRDefault="004B38B0" w:rsidP="00113B79">
      <w:pPr>
        <w:pStyle w:val="ListParagraph"/>
        <w:numPr>
          <w:ilvl w:val="0"/>
          <w:numId w:val="28"/>
        </w:numPr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 xml:space="preserve">Pučko otvoreno učilište </w:t>
      </w:r>
    </w:p>
    <w:p w14:paraId="5324619D" w14:textId="77777777" w:rsidR="004B38B0" w:rsidRPr="00582521" w:rsidRDefault="004B38B0" w:rsidP="004B38B0">
      <w:pPr>
        <w:jc w:val="right"/>
        <w:rPr>
          <w:rFonts w:ascii="Times New Roman" w:hAnsi="Times New Roman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ab/>
      </w:r>
      <w:r w:rsidRPr="00582521">
        <w:rPr>
          <w:rFonts w:ascii="Times New Roman" w:hAnsi="Times New Roman"/>
          <w:b w:val="0"/>
          <w:sz w:val="24"/>
          <w:szCs w:val="24"/>
        </w:rPr>
        <w:tab/>
      </w:r>
      <w:r w:rsidRPr="00582521">
        <w:rPr>
          <w:rFonts w:ascii="Times New Roman" w:hAnsi="Times New Roman"/>
          <w:b w:val="0"/>
          <w:sz w:val="24"/>
          <w:szCs w:val="24"/>
        </w:rPr>
        <w:tab/>
      </w:r>
      <w:r w:rsidRPr="00582521">
        <w:rPr>
          <w:rFonts w:ascii="Times New Roman" w:hAnsi="Times New Roman"/>
          <w:b w:val="0"/>
          <w:sz w:val="24"/>
          <w:szCs w:val="24"/>
        </w:rPr>
        <w:tab/>
      </w:r>
      <w:r w:rsidRPr="00582521">
        <w:rPr>
          <w:rFonts w:ascii="Times New Roman" w:hAnsi="Times New Roman"/>
          <w:b w:val="0"/>
          <w:sz w:val="24"/>
          <w:szCs w:val="24"/>
        </w:rPr>
        <w:tab/>
      </w:r>
      <w:r w:rsidRPr="00582521">
        <w:rPr>
          <w:rFonts w:ascii="Times New Roman" w:hAnsi="Times New Roman"/>
          <w:b w:val="0"/>
          <w:sz w:val="24"/>
          <w:szCs w:val="24"/>
        </w:rPr>
        <w:tab/>
      </w:r>
    </w:p>
    <w:p w14:paraId="35C1B720" w14:textId="77777777" w:rsidR="004B38B0" w:rsidRPr="00582521" w:rsidRDefault="004B38B0" w:rsidP="004B38B0">
      <w:pPr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Zakonom o pučkim otvorenim učilištima Grad Osijek je stekao osnivačka prava nad Pučkim otvorenim učilištem Osijek.</w:t>
      </w:r>
    </w:p>
    <w:p w14:paraId="639B2076" w14:textId="77777777" w:rsidR="004B38B0" w:rsidRPr="00582521" w:rsidRDefault="004B38B0" w:rsidP="004B38B0">
      <w:pPr>
        <w:pStyle w:val="BodyText"/>
        <w:jc w:val="both"/>
        <w:rPr>
          <w:rFonts w:ascii="Times New Roman" w:hAnsi="Times New Roman"/>
          <w:i w:val="0"/>
          <w:szCs w:val="24"/>
        </w:rPr>
      </w:pPr>
      <w:r w:rsidRPr="00582521">
        <w:rPr>
          <w:rFonts w:ascii="Times New Roman" w:hAnsi="Times New Roman"/>
          <w:i w:val="0"/>
          <w:szCs w:val="24"/>
        </w:rPr>
        <w:tab/>
        <w:t>Grad Osijek kao osnivač Pučkog otvorenog učilišta Osijek temeljem Zakona o obrazovanju odraslih (Narodne novine br. 17/07, 107/07 i 24/10) može između ostaloga  osigurati sredstva za materijalne troškove poslovanja u svrhu obavljanja djelatnosti obrazovanja odraslih, te troškove izvođenja programa.</w:t>
      </w:r>
    </w:p>
    <w:p w14:paraId="513946E7" w14:textId="77777777" w:rsidR="004B38B0" w:rsidRDefault="004B38B0" w:rsidP="004B38B0">
      <w:pPr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E54017">
        <w:rPr>
          <w:rFonts w:ascii="Times New Roman" w:hAnsi="Times New Roman"/>
          <w:b w:val="0"/>
          <w:sz w:val="24"/>
          <w:szCs w:val="24"/>
        </w:rPr>
        <w:t>Sukladno navedenom Grad Osijek će u 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E54017">
        <w:rPr>
          <w:rFonts w:ascii="Times New Roman" w:hAnsi="Times New Roman"/>
          <w:b w:val="0"/>
          <w:sz w:val="24"/>
          <w:szCs w:val="24"/>
        </w:rPr>
        <w:t xml:space="preserve">. </w:t>
      </w:r>
      <w:r w:rsidRPr="00957C58">
        <w:rPr>
          <w:rFonts w:ascii="Times New Roman" w:hAnsi="Times New Roman"/>
          <w:b w:val="0"/>
          <w:sz w:val="24"/>
          <w:szCs w:val="24"/>
        </w:rPr>
        <w:t>sufinancirat dio materijalnih troškova.</w:t>
      </w:r>
    </w:p>
    <w:p w14:paraId="69D2D89C" w14:textId="77777777" w:rsidR="004B38B0" w:rsidRDefault="004B38B0" w:rsidP="004B38B0">
      <w:pPr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409E351D" w14:textId="2D2F53AD" w:rsidR="004B38B0" w:rsidRPr="00113B79" w:rsidRDefault="00DA6014" w:rsidP="00113B79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 w:rsidRPr="00113B79">
        <w:rPr>
          <w:rFonts w:ascii="Times New Roman" w:hAnsi="Times New Roman"/>
          <w:bCs/>
          <w:sz w:val="24"/>
          <w:szCs w:val="24"/>
        </w:rPr>
        <w:t>Potpore</w:t>
      </w:r>
    </w:p>
    <w:p w14:paraId="5421D666" w14:textId="59ADED09" w:rsidR="0027542B" w:rsidRDefault="0027542B" w:rsidP="004B38B0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2A075B6" w14:textId="77777777" w:rsidR="00DA6014" w:rsidRDefault="00DA6014" w:rsidP="00DA6014">
      <w:pPr>
        <w:spacing w:line="0" w:lineRule="atLeast"/>
        <w:ind w:left="112" w:right="48" w:firstLine="705"/>
        <w:jc w:val="both"/>
        <w:rPr>
          <w:rFonts w:ascii="Times New Roman" w:hAnsi="Times New Roman"/>
          <w:b w:val="0"/>
          <w:bCs/>
          <w:iCs/>
          <w:sz w:val="24"/>
          <w:szCs w:val="24"/>
        </w:rPr>
      </w:pPr>
      <w:r w:rsidRPr="007E0400">
        <w:rPr>
          <w:rFonts w:ascii="Times New Roman" w:hAnsi="Times New Roman"/>
          <w:b w:val="0"/>
          <w:bCs/>
          <w:iCs/>
          <w:sz w:val="24"/>
          <w:szCs w:val="24"/>
        </w:rPr>
        <w:t xml:space="preserve">Osim stipendija dodjeljuju se i </w:t>
      </w:r>
      <w:r>
        <w:rPr>
          <w:rFonts w:ascii="Times New Roman" w:hAnsi="Times New Roman"/>
          <w:b w:val="0"/>
          <w:bCs/>
          <w:iCs/>
          <w:sz w:val="24"/>
          <w:szCs w:val="24"/>
        </w:rPr>
        <w:t xml:space="preserve">jednokratne </w:t>
      </w:r>
      <w:r w:rsidRPr="007E0400">
        <w:rPr>
          <w:rFonts w:ascii="Times New Roman" w:hAnsi="Times New Roman"/>
          <w:b w:val="0"/>
          <w:bCs/>
          <w:iCs/>
          <w:sz w:val="24"/>
          <w:szCs w:val="24"/>
        </w:rPr>
        <w:t>potpore učenicima i studentima za nabavu udžbenika i druge stručne literature,  nabavu  opreme,  oblike  dopunskog  obrazovanja,  troškove  sudjelovanja  u natjecanjima  i slično.</w:t>
      </w:r>
    </w:p>
    <w:p w14:paraId="7AE1928A" w14:textId="77777777" w:rsidR="004B38B0" w:rsidRDefault="004B38B0" w:rsidP="004B38B0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F692879" w14:textId="28B48179" w:rsidR="00A91A05" w:rsidRPr="00113B79" w:rsidRDefault="00A91A05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13B79">
        <w:rPr>
          <w:rFonts w:ascii="Times New Roman" w:hAnsi="Times New Roman"/>
          <w:bCs/>
          <w:sz w:val="24"/>
          <w:szCs w:val="24"/>
        </w:rPr>
        <w:t>Nabava radnih bilježnica i  bilježnica za učenike osnovnih škola</w:t>
      </w:r>
    </w:p>
    <w:p w14:paraId="79922034" w14:textId="77777777" w:rsidR="00A91A05" w:rsidRPr="00A91A05" w:rsidRDefault="00A91A05" w:rsidP="00A91A05">
      <w:pPr>
        <w:pStyle w:val="ListParagraph"/>
        <w:spacing w:line="0" w:lineRule="atLeast"/>
        <w:ind w:left="501"/>
        <w:jc w:val="both"/>
        <w:rPr>
          <w:rFonts w:ascii="Times New Roman" w:hAnsi="Times New Roman"/>
          <w:b w:val="0"/>
          <w:sz w:val="24"/>
          <w:szCs w:val="24"/>
        </w:rPr>
      </w:pPr>
    </w:p>
    <w:p w14:paraId="60429AB9" w14:textId="77777777" w:rsidR="00A91A05" w:rsidRPr="00A91A05" w:rsidRDefault="00A91A05" w:rsidP="00A91A05">
      <w:pPr>
        <w:spacing w:line="0" w:lineRule="atLeast"/>
        <w:ind w:firstLine="141"/>
        <w:jc w:val="both"/>
        <w:rPr>
          <w:rFonts w:ascii="Times New Roman" w:hAnsi="Times New Roman"/>
          <w:b w:val="0"/>
          <w:sz w:val="24"/>
          <w:szCs w:val="24"/>
        </w:rPr>
      </w:pPr>
      <w:r w:rsidRPr="00A91A05">
        <w:rPr>
          <w:rFonts w:ascii="Times New Roman" w:hAnsi="Times New Roman"/>
          <w:b w:val="0"/>
          <w:sz w:val="24"/>
          <w:szCs w:val="24"/>
        </w:rPr>
        <w:t xml:space="preserve">Grad Osijek planirao je u 2026. financijska sredstva za nabavu radnih bilježnica i bilježnica za učenike osnovnih škola na području Grada Osijeka. </w:t>
      </w:r>
    </w:p>
    <w:p w14:paraId="76369334" w14:textId="77777777" w:rsidR="00A91A05" w:rsidRPr="00A91A05" w:rsidRDefault="00A91A05" w:rsidP="00A91A05">
      <w:pPr>
        <w:spacing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 w:rsidRPr="00A91A05">
        <w:rPr>
          <w:rFonts w:ascii="Times New Roman" w:hAnsi="Times New Roman"/>
          <w:b w:val="0"/>
          <w:sz w:val="24"/>
          <w:szCs w:val="24"/>
        </w:rPr>
        <w:t>Nabavom radnih bilježnica i bilježnica za potrebe učenika Grad Osijek će pomoći roditeljima  pripremiti učenike za novu školsku godinu učenika u financijskom smislu.</w:t>
      </w:r>
    </w:p>
    <w:p w14:paraId="26BA3697" w14:textId="77777777" w:rsidR="00A91A05" w:rsidRPr="00A91A05" w:rsidRDefault="00A91A05" w:rsidP="00A91A05">
      <w:pPr>
        <w:pStyle w:val="ListParagraph"/>
        <w:spacing w:line="0" w:lineRule="atLeast"/>
        <w:ind w:left="360"/>
        <w:jc w:val="both"/>
        <w:rPr>
          <w:rFonts w:ascii="Times New Roman" w:hAnsi="Times New Roman"/>
          <w:b w:val="0"/>
          <w:sz w:val="24"/>
          <w:szCs w:val="24"/>
        </w:rPr>
      </w:pPr>
    </w:p>
    <w:p w14:paraId="0FE5F13D" w14:textId="50F135EE" w:rsidR="00E1254F" w:rsidRPr="00113B79" w:rsidRDefault="00E1254F" w:rsidP="00113B79">
      <w:pPr>
        <w:pStyle w:val="ListParagraph"/>
        <w:numPr>
          <w:ilvl w:val="0"/>
          <w:numId w:val="28"/>
        </w:numPr>
        <w:spacing w:line="0" w:lineRule="atLeas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>Školski medni dan</w:t>
      </w:r>
    </w:p>
    <w:p w14:paraId="03645CEC" w14:textId="77777777" w:rsidR="00E1254F" w:rsidRPr="00FC7A0F" w:rsidRDefault="00E1254F" w:rsidP="00E1254F">
      <w:pPr>
        <w:spacing w:line="0" w:lineRule="atLeast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3C4D8035" w14:textId="77777777" w:rsidR="00E1254F" w:rsidRPr="00FC7A0F" w:rsidRDefault="00E1254F" w:rsidP="00E1254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FC7A0F">
        <w:rPr>
          <w:rFonts w:ascii="Times New Roman" w:hAnsi="Times New Roman"/>
          <w:b w:val="0"/>
          <w:sz w:val="24"/>
          <w:szCs w:val="24"/>
        </w:rPr>
        <w:t>Svrha Programa školski medni dan s hrvatskih pčelinjaka je educiranje djece i njihovih roditelja o važnosti konzumiranja meda kao i uključivanja meda u prehranu, a slijedom čega će se osigurati stvaranje boljih uvjeta za pozicioniranje meda hrvatskih pčelinjaka na tržištu.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43C4D1F" w14:textId="77777777" w:rsidR="00E1254F" w:rsidRPr="00FC7A0F" w:rsidRDefault="00E1254F" w:rsidP="00E1254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FC7A0F">
        <w:rPr>
          <w:rFonts w:ascii="Times New Roman" w:hAnsi="Times New Roman"/>
          <w:b w:val="0"/>
          <w:sz w:val="24"/>
          <w:szCs w:val="24"/>
        </w:rPr>
        <w:t>Program se provoditi na teritoriju Republike Hrvatske u prvim razredima osnovnih škola na dan 7. prosinca  u svrhu promocije meda lokalnih proizvođača koji se pakira u Nacionalnu staklenku, povećanje unosa meda u prehrani djece, podizanje razine znanja o važnosti meda kao sastavnog dijela pravilne i nutritivno povoljnije prehrane, educiranje učenika o važnosti pčelarstva za sveukupnu poljoprivrednu proizvodnju i biološku raznolikost.</w:t>
      </w:r>
    </w:p>
    <w:p w14:paraId="186745E7" w14:textId="77777777" w:rsidR="00E1254F" w:rsidRPr="00FC7A0F" w:rsidRDefault="00E1254F" w:rsidP="00E1254F">
      <w:pPr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FC7A0F">
        <w:rPr>
          <w:rFonts w:ascii="Times New Roman" w:hAnsi="Times New Roman"/>
          <w:b w:val="0"/>
          <w:sz w:val="24"/>
          <w:szCs w:val="24"/>
        </w:rPr>
        <w:t>Učenicima prvih razreda dodj</w:t>
      </w:r>
      <w:r>
        <w:rPr>
          <w:rFonts w:ascii="Times New Roman" w:hAnsi="Times New Roman"/>
          <w:b w:val="0"/>
          <w:sz w:val="24"/>
          <w:szCs w:val="24"/>
        </w:rPr>
        <w:t>eljuje se</w:t>
      </w:r>
      <w:r w:rsidRPr="00FC7A0F">
        <w:rPr>
          <w:rFonts w:ascii="Times New Roman" w:hAnsi="Times New Roman"/>
          <w:b w:val="0"/>
          <w:sz w:val="24"/>
          <w:szCs w:val="24"/>
        </w:rPr>
        <w:t xml:space="preserve"> med koji je gotov proizvod proizveden u objektima za primarnu proizvodnju pčelinjih proizvoda upisanim u Upisnik registriranih objekata u poslovanju s hranom životinjskog podrijetla, zapakiran u nacionalnu staklenku volumena 370 </w:t>
      </w:r>
      <w:proofErr w:type="spellStart"/>
      <w:r w:rsidRPr="00FC7A0F">
        <w:rPr>
          <w:rFonts w:ascii="Times New Roman" w:hAnsi="Times New Roman"/>
          <w:b w:val="0"/>
          <w:sz w:val="24"/>
          <w:szCs w:val="24"/>
        </w:rPr>
        <w:t>mL</w:t>
      </w:r>
      <w:proofErr w:type="spellEnd"/>
      <w:r w:rsidRPr="00FC7A0F">
        <w:rPr>
          <w:rFonts w:ascii="Times New Roman" w:hAnsi="Times New Roman"/>
          <w:b w:val="0"/>
          <w:sz w:val="24"/>
          <w:szCs w:val="24"/>
        </w:rPr>
        <w:t xml:space="preserve"> označen u skladu s propisima koji se odnose na med i nosi zaštićeni znak Med hrvatskih pčelinjaka</w:t>
      </w:r>
    </w:p>
    <w:p w14:paraId="4CF165C4" w14:textId="77777777" w:rsidR="00E1254F" w:rsidRPr="00FC7A0F" w:rsidRDefault="00E1254F" w:rsidP="00E1254F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C7A0F">
        <w:rPr>
          <w:rFonts w:ascii="Times New Roman" w:eastAsiaTheme="minorHAnsi" w:hAnsi="Times New Roman"/>
          <w:b w:val="0"/>
          <w:sz w:val="24"/>
          <w:szCs w:val="24"/>
          <w:lang w:eastAsia="en-US"/>
        </w:rPr>
        <w:t>Sukladno podatcima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o broju upisanih učenika prvih razreda u školskoj godini 2026./2027. učenicima </w:t>
      </w:r>
      <w:r w:rsidRPr="00FC7A0F">
        <w:rPr>
          <w:rFonts w:ascii="Times New Roman" w:eastAsiaTheme="minorHAnsi" w:hAnsi="Times New Roman"/>
          <w:b w:val="0"/>
          <w:sz w:val="24"/>
          <w:szCs w:val="24"/>
          <w:lang w:eastAsia="en-US"/>
        </w:rPr>
        <w:t>prvih razreda dodije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liti će se</w:t>
      </w:r>
      <w:r w:rsidRPr="00FC7A0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med.</w:t>
      </w:r>
    </w:p>
    <w:p w14:paraId="4AD68ED5" w14:textId="77777777" w:rsidR="00E1254F" w:rsidRDefault="00E1254F" w:rsidP="00E1254F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3BF6389A" w14:textId="7C495501" w:rsidR="00E1254F" w:rsidRPr="00113B79" w:rsidRDefault="00AD662C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Financiranje izvan minimalnog standarda i </w:t>
      </w:r>
      <w:proofErr w:type="spellStart"/>
      <w:r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>izvanučioničke</w:t>
      </w:r>
      <w:proofErr w:type="spellEnd"/>
      <w:r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nastave</w:t>
      </w:r>
    </w:p>
    <w:p w14:paraId="3877C841" w14:textId="77777777" w:rsidR="00AD662C" w:rsidRDefault="00AD662C" w:rsidP="00AD662C">
      <w:pPr>
        <w:spacing w:line="0" w:lineRule="atLeast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BF71A3C" w14:textId="77777777" w:rsidR="00AD662C" w:rsidRPr="00886981" w:rsidRDefault="00AD662C" w:rsidP="00AD662C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Grad Osijek je u 2026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. osigurao sredstava za financiranje materijalnih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i financijskih rashoda za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osnovn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e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škol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e na području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Grada Osijeka. </w:t>
      </w:r>
    </w:p>
    <w:p w14:paraId="41B641C5" w14:textId="77777777" w:rsidR="00AD662C" w:rsidRPr="00582521" w:rsidRDefault="00AD662C" w:rsidP="00AD662C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Sukladno Pravilniku o izvođenju izleta, ekskurzija i drugih odgojno-obrazovnih aktivnosti izvan škole (Narodne novine broj 67/14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81/15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i 53/21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) obveza osnivača školske ustanove je osigurati sredstva za dnevnice učitelja u skladu s propisima i osiguranim sredstvima koja se za školsku ustanovu utvrđuju na godišnjoj razini.</w:t>
      </w:r>
    </w:p>
    <w:p w14:paraId="0805F178" w14:textId="77777777" w:rsidR="00AD662C" w:rsidRPr="00582521" w:rsidRDefault="00AD662C" w:rsidP="00AD662C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Grad Osijek će u 2026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. osigura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ti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sredstva za dnevnice učitelja koji putuju sa učenicima u školu u prirodi i na organizirane susrete s gradovima prijateljima grada Osijeka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.</w:t>
      </w:r>
    </w:p>
    <w:p w14:paraId="15179582" w14:textId="77777777" w:rsidR="00113B79" w:rsidRDefault="00113B79" w:rsidP="00113B79">
      <w:pPr>
        <w:jc w:val="both"/>
        <w:rPr>
          <w:rFonts w:ascii="Times New Roman" w:hAnsi="Times New Roman"/>
          <w:sz w:val="24"/>
          <w:szCs w:val="24"/>
        </w:rPr>
      </w:pPr>
    </w:p>
    <w:p w14:paraId="3BBF0483" w14:textId="250157FC" w:rsidR="00E2435A" w:rsidRPr="00113B79" w:rsidRDefault="00E2435A" w:rsidP="00113B79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Produženi boravak u osnovnim školama</w:t>
      </w:r>
    </w:p>
    <w:p w14:paraId="2A1CE0F8" w14:textId="77777777" w:rsidR="00E2435A" w:rsidRPr="00582521" w:rsidRDefault="00E2435A" w:rsidP="00E2435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30EF5998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Produženi boravak u osječkim osnovnim školama organiziran je radi proširenja odgojno-obrazovnog djelovanja te zbrinjavanja djece do povratka roditelja s posla. </w:t>
      </w:r>
    </w:p>
    <w:p w14:paraId="694CEB57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Škola osigurava prostor za potrebe provođenja programa, a učenici u organiziranom radu pod vodstvom učitelja izrađuju domaće zadaće, samostalno uče i provode slobodno vrijeme. </w:t>
      </w:r>
    </w:p>
    <w:p w14:paraId="46ED619D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Program produženog boravka utvrđuje se kao javna potreba u osnovnim školama Grada Osijeka, te ga se može provoditi sukladno prostornim i organizacijskim mogućnostima škole. </w:t>
      </w:r>
    </w:p>
    <w:p w14:paraId="1BC6AB4A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Osnovne škole u pravilu organiziraju produženi boravak za potrebe učenika sa svog upisnog područja, a može se organizirati za učenike razredne nastave odnosno za učenike od 1. do 4. razreda osnovne škole.</w:t>
      </w:r>
    </w:p>
    <w:p w14:paraId="2FA5F4E6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Odgojno - obrazovna skupina produženog boravka ustrojavaju se od učenika istog ili dvaju i više razreda za provedbu neposrednoga odgojno obrazovnog rada, a organizira se s najmanje 14 učenika, a u pravilu 20 učenika.</w:t>
      </w:r>
    </w:p>
    <w:p w14:paraId="0CB0EC2E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Produženi boravak je organizirani boravak djece u školi, prije ili nakon redovite, obvezne nastave i školskih aktivnosti, u trajanju od pet sati. </w:t>
      </w:r>
    </w:p>
    <w:p w14:paraId="7A616544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Program produženog boravka škole usklađuju s potrebama zaposlenih roditelja te svojim organizacijskim, kadrovskim i prostornim uvjetima. </w:t>
      </w:r>
    </w:p>
    <w:p w14:paraId="0576E9A1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Škola može odrediti vrijeme do kojega je dijete obvezno biti u produženom boravku u svrhu nesmetanog provođenja odgojno obrazovnog rada, odnosno Godišnjeg programa rada produženog boravka, te kako bi se poštivalo organizaciju rada škole.</w:t>
      </w:r>
    </w:p>
    <w:p w14:paraId="3DED65C8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Polaznici produženog boravka uključuju se u produženi boravak na temelju zahtjeva roditelja. </w:t>
      </w:r>
    </w:p>
    <w:p w14:paraId="57668E82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Prednost pri upisu u produženi boravak imaju učenici oba zaposlena roditelja, samohranog zaposlenog roditelja ili zaposlenog roditel</w:t>
      </w:r>
      <w:r w:rsidR="00425F23">
        <w:rPr>
          <w:rFonts w:ascii="Times New Roman" w:hAnsi="Times New Roman"/>
          <w:b w:val="0"/>
          <w:sz w:val="24"/>
          <w:szCs w:val="24"/>
        </w:rPr>
        <w:t xml:space="preserve">ja u </w:t>
      </w:r>
      <w:proofErr w:type="spellStart"/>
      <w:r w:rsidR="00425F23">
        <w:rPr>
          <w:rFonts w:ascii="Times New Roman" w:hAnsi="Times New Roman"/>
          <w:b w:val="0"/>
          <w:sz w:val="24"/>
          <w:szCs w:val="24"/>
        </w:rPr>
        <w:t>jednoroditeljskoj</w:t>
      </w:r>
      <w:proofErr w:type="spellEnd"/>
      <w:r w:rsidR="00425F23">
        <w:rPr>
          <w:rFonts w:ascii="Times New Roman" w:hAnsi="Times New Roman"/>
          <w:b w:val="0"/>
          <w:sz w:val="24"/>
          <w:szCs w:val="24"/>
        </w:rPr>
        <w:t xml:space="preserve"> obitelji, te djeca mlađeg uzrasta (1. i 2. razred).</w:t>
      </w:r>
    </w:p>
    <w:p w14:paraId="1475FDCD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Dokumente s dokazima o ispunjavanju navedenih uvjeta roditelji, odnosno staratelji učenika dostavljaju školi. </w:t>
      </w:r>
    </w:p>
    <w:p w14:paraId="0D965C85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Ako se za uključivanje u produženi boravak prijavi veći broj učenika, a škola zbog ograničenih financijskih, prostornih, kadrovskih i drugih organizacijskih uvjeta ne može povećati broj odgojno - obrazovnih skupina, prioritet pri uključivanju u produženi boravak škola utvrđuje na osnovi navedenih kriterija. </w:t>
      </w:r>
    </w:p>
    <w:p w14:paraId="5C6812E3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Troškovi za provođenje programa produženog boravka sastoje se od troškova za rad učitelja koji izvodi program produženog boravka, režijskih troškove i prehrane djeteta.</w:t>
      </w:r>
    </w:p>
    <w:p w14:paraId="1FA96DA0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Troškove za rad učitelja koji izvodi program produženog boravka snosi Grad Osijek i roditelj. </w:t>
      </w:r>
    </w:p>
    <w:p w14:paraId="41DF60D3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Režijske troškove za rad u produženom boravku snosi Grad Osijek. </w:t>
      </w:r>
    </w:p>
    <w:p w14:paraId="3192665B" w14:textId="77777777" w:rsidR="00E2435A" w:rsidRPr="00582521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Troškove obvezne prehrane u korištenju programa produženog boravka snosi roditelj sukladno stvarnim cijenama i korištenju ove usluge. O korištenju programa produženog boravka škola sklapa ugovor s roditeljem – korisnikom usluga, te dostavlja izvješće o provedenom upisu Upravnom odjelu za društvene djelatnosti do 15. rujna. </w:t>
      </w:r>
    </w:p>
    <w:p w14:paraId="586D7385" w14:textId="3D34E0C5" w:rsidR="00E2435A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Sukladno članku 4. stavku 3. Pravilnika o organizaciji i provedbi produženog boravka u osnovnoj školi (Narodne novine br</w:t>
      </w:r>
      <w:r w:rsidR="009A75B6">
        <w:rPr>
          <w:rFonts w:ascii="Times New Roman" w:hAnsi="Times New Roman"/>
          <w:b w:val="0"/>
          <w:sz w:val="24"/>
          <w:szCs w:val="24"/>
        </w:rPr>
        <w:t>.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62/19) Gradonačelnik je donio Odluku o kriterijima za uključivanje u produženi boravak te cijeni i broju odgojno obrazovnih skupina produženog boravka u osnovnim školama na području grada Osijeka</w:t>
      </w:r>
      <w:r w:rsidR="00596596">
        <w:rPr>
          <w:rFonts w:ascii="Times New Roman" w:hAnsi="Times New Roman"/>
          <w:b w:val="0"/>
          <w:sz w:val="24"/>
          <w:szCs w:val="24"/>
        </w:rPr>
        <w:t xml:space="preserve"> za školsku godinu 202</w:t>
      </w:r>
      <w:r w:rsidR="0001728F">
        <w:rPr>
          <w:rFonts w:ascii="Times New Roman" w:hAnsi="Times New Roman"/>
          <w:b w:val="0"/>
          <w:sz w:val="24"/>
          <w:szCs w:val="24"/>
        </w:rPr>
        <w:t>5</w:t>
      </w:r>
      <w:r w:rsidR="00596596">
        <w:rPr>
          <w:rFonts w:ascii="Times New Roman" w:hAnsi="Times New Roman"/>
          <w:b w:val="0"/>
          <w:sz w:val="24"/>
          <w:szCs w:val="24"/>
        </w:rPr>
        <w:t>./202</w:t>
      </w:r>
      <w:r w:rsidR="0001728F">
        <w:rPr>
          <w:rFonts w:ascii="Times New Roman" w:hAnsi="Times New Roman"/>
          <w:b w:val="0"/>
          <w:sz w:val="24"/>
          <w:szCs w:val="24"/>
        </w:rPr>
        <w:t>6</w:t>
      </w:r>
      <w:r w:rsidR="00596596">
        <w:rPr>
          <w:rFonts w:ascii="Times New Roman" w:hAnsi="Times New Roman"/>
          <w:b w:val="0"/>
          <w:sz w:val="24"/>
          <w:szCs w:val="24"/>
        </w:rPr>
        <w:t>.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(Službeni </w:t>
      </w:r>
      <w:r w:rsidR="00425F23">
        <w:rPr>
          <w:rFonts w:ascii="Times New Roman" w:hAnsi="Times New Roman"/>
          <w:b w:val="0"/>
          <w:sz w:val="24"/>
          <w:szCs w:val="24"/>
        </w:rPr>
        <w:t xml:space="preserve">glasnik Grada Osijeka broj </w:t>
      </w:r>
      <w:r w:rsidR="00C62379">
        <w:rPr>
          <w:rFonts w:ascii="Times New Roman" w:hAnsi="Times New Roman"/>
          <w:b w:val="0"/>
          <w:sz w:val="24"/>
          <w:szCs w:val="24"/>
        </w:rPr>
        <w:t>1</w:t>
      </w:r>
      <w:r w:rsidR="003200AF">
        <w:rPr>
          <w:rFonts w:ascii="Times New Roman" w:hAnsi="Times New Roman"/>
          <w:b w:val="0"/>
          <w:sz w:val="24"/>
          <w:szCs w:val="24"/>
        </w:rPr>
        <w:t>4</w:t>
      </w:r>
      <w:r w:rsidR="00C62379">
        <w:rPr>
          <w:rFonts w:ascii="Times New Roman" w:hAnsi="Times New Roman"/>
          <w:b w:val="0"/>
          <w:sz w:val="24"/>
          <w:szCs w:val="24"/>
        </w:rPr>
        <w:t>/2</w:t>
      </w:r>
      <w:r w:rsidR="0001728F">
        <w:rPr>
          <w:rFonts w:ascii="Times New Roman" w:hAnsi="Times New Roman"/>
          <w:b w:val="0"/>
          <w:sz w:val="24"/>
          <w:szCs w:val="24"/>
        </w:rPr>
        <w:t>5</w:t>
      </w:r>
      <w:r w:rsidRPr="00582521">
        <w:rPr>
          <w:rFonts w:ascii="Times New Roman" w:hAnsi="Times New Roman"/>
          <w:b w:val="0"/>
          <w:sz w:val="24"/>
          <w:szCs w:val="24"/>
        </w:rPr>
        <w:t>)</w:t>
      </w:r>
      <w:r w:rsidR="00425F23">
        <w:rPr>
          <w:rFonts w:ascii="Times New Roman" w:hAnsi="Times New Roman"/>
          <w:b w:val="0"/>
          <w:sz w:val="24"/>
          <w:szCs w:val="24"/>
        </w:rPr>
        <w:t xml:space="preserve"> kojom je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utvrđena cijena sudjelovanja roditelja u iznosu </w:t>
      </w:r>
      <w:r w:rsidR="00D50E0D">
        <w:rPr>
          <w:rFonts w:ascii="Times New Roman" w:hAnsi="Times New Roman"/>
          <w:b w:val="0"/>
          <w:sz w:val="24"/>
          <w:szCs w:val="24"/>
        </w:rPr>
        <w:t>25</w:t>
      </w:r>
      <w:r w:rsidR="00D94116">
        <w:rPr>
          <w:rFonts w:ascii="Times New Roman" w:hAnsi="Times New Roman"/>
          <w:b w:val="0"/>
          <w:sz w:val="24"/>
          <w:szCs w:val="24"/>
        </w:rPr>
        <w:t>,00</w:t>
      </w:r>
      <w:r w:rsidR="00D50E0D">
        <w:rPr>
          <w:rFonts w:ascii="Times New Roman" w:hAnsi="Times New Roman"/>
          <w:b w:val="0"/>
          <w:sz w:val="24"/>
          <w:szCs w:val="24"/>
        </w:rPr>
        <w:t xml:space="preserve"> EUR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mjesečno</w:t>
      </w:r>
      <w:r w:rsidR="009955A7">
        <w:rPr>
          <w:rFonts w:ascii="Times New Roman" w:hAnsi="Times New Roman"/>
          <w:b w:val="0"/>
          <w:sz w:val="24"/>
          <w:szCs w:val="24"/>
        </w:rPr>
        <w:t xml:space="preserve"> </w:t>
      </w:r>
      <w:r w:rsidR="00006EED">
        <w:rPr>
          <w:rFonts w:ascii="Times New Roman" w:hAnsi="Times New Roman"/>
          <w:b w:val="0"/>
          <w:sz w:val="24"/>
          <w:szCs w:val="24"/>
        </w:rPr>
        <w:t xml:space="preserve">za </w:t>
      </w:r>
      <w:r w:rsidR="007B594E">
        <w:rPr>
          <w:rFonts w:ascii="Times New Roman" w:hAnsi="Times New Roman"/>
          <w:b w:val="0"/>
          <w:sz w:val="24"/>
          <w:szCs w:val="24"/>
        </w:rPr>
        <w:t xml:space="preserve">učenike prvih </w:t>
      </w:r>
      <w:r w:rsidR="00104313">
        <w:rPr>
          <w:rFonts w:ascii="Times New Roman" w:hAnsi="Times New Roman"/>
          <w:b w:val="0"/>
          <w:sz w:val="24"/>
          <w:szCs w:val="24"/>
        </w:rPr>
        <w:t xml:space="preserve">i drugih razreda a za učenike trećih i četvrtih razreda </w:t>
      </w:r>
      <w:r w:rsidR="00D50E0D">
        <w:rPr>
          <w:rFonts w:ascii="Times New Roman" w:hAnsi="Times New Roman"/>
          <w:b w:val="0"/>
          <w:sz w:val="24"/>
          <w:szCs w:val="24"/>
        </w:rPr>
        <w:t>50</w:t>
      </w:r>
      <w:r w:rsidR="00D94116">
        <w:rPr>
          <w:rFonts w:ascii="Times New Roman" w:hAnsi="Times New Roman"/>
          <w:b w:val="0"/>
          <w:sz w:val="24"/>
          <w:szCs w:val="24"/>
        </w:rPr>
        <w:t>,00</w:t>
      </w:r>
      <w:r w:rsidR="00D50E0D">
        <w:rPr>
          <w:rFonts w:ascii="Times New Roman" w:hAnsi="Times New Roman"/>
          <w:b w:val="0"/>
          <w:sz w:val="24"/>
          <w:szCs w:val="24"/>
        </w:rPr>
        <w:t xml:space="preserve"> EUR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te je utvrđeno da se može organizirati </w:t>
      </w:r>
      <w:r w:rsidR="00C62379">
        <w:rPr>
          <w:rFonts w:ascii="Times New Roman" w:hAnsi="Times New Roman"/>
          <w:b w:val="0"/>
          <w:sz w:val="24"/>
          <w:szCs w:val="24"/>
        </w:rPr>
        <w:t xml:space="preserve">61 </w:t>
      </w:r>
      <w:r w:rsidRPr="00582521">
        <w:rPr>
          <w:rFonts w:ascii="Times New Roman" w:hAnsi="Times New Roman"/>
          <w:b w:val="0"/>
          <w:sz w:val="24"/>
          <w:szCs w:val="24"/>
        </w:rPr>
        <w:t>skupin</w:t>
      </w:r>
      <w:r w:rsidR="0089454B">
        <w:rPr>
          <w:rFonts w:ascii="Times New Roman" w:hAnsi="Times New Roman"/>
          <w:b w:val="0"/>
          <w:sz w:val="24"/>
          <w:szCs w:val="24"/>
        </w:rPr>
        <w:t>a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 produženog boravka. </w:t>
      </w:r>
    </w:p>
    <w:p w14:paraId="44D66E19" w14:textId="148572C3" w:rsidR="005D7685" w:rsidRDefault="00E2435A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 xml:space="preserve">Temeljem prikupljene dokumentacije prije </w:t>
      </w:r>
      <w:r w:rsidR="00425F23">
        <w:rPr>
          <w:rFonts w:ascii="Times New Roman" w:hAnsi="Times New Roman"/>
          <w:b w:val="0"/>
          <w:sz w:val="24"/>
          <w:szCs w:val="24"/>
        </w:rPr>
        <w:t>početka nove školske godine 202</w:t>
      </w:r>
      <w:r w:rsidR="006536FB">
        <w:rPr>
          <w:rFonts w:ascii="Times New Roman" w:hAnsi="Times New Roman"/>
          <w:b w:val="0"/>
          <w:sz w:val="24"/>
          <w:szCs w:val="24"/>
        </w:rPr>
        <w:t>6</w:t>
      </w:r>
      <w:r w:rsidR="00425F23">
        <w:rPr>
          <w:rFonts w:ascii="Times New Roman" w:hAnsi="Times New Roman"/>
          <w:b w:val="0"/>
          <w:sz w:val="24"/>
          <w:szCs w:val="24"/>
        </w:rPr>
        <w:t>./202</w:t>
      </w:r>
      <w:r w:rsidR="006536FB">
        <w:rPr>
          <w:rFonts w:ascii="Times New Roman" w:hAnsi="Times New Roman"/>
          <w:b w:val="0"/>
          <w:sz w:val="24"/>
          <w:szCs w:val="24"/>
        </w:rPr>
        <w:t>7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. Gradonačelnik će svojim aktom utvrditi cijenu i broj odgojno obrazovnih skupina u produženom boravku.  </w:t>
      </w:r>
    </w:p>
    <w:p w14:paraId="6364E2E7" w14:textId="1780208A" w:rsidR="00E2435A" w:rsidRDefault="005D7685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Program p</w:t>
      </w:r>
      <w:r w:rsidR="00E2435A" w:rsidRPr="00582521">
        <w:rPr>
          <w:rFonts w:ascii="Times New Roman" w:hAnsi="Times New Roman"/>
          <w:b w:val="0"/>
          <w:sz w:val="24"/>
          <w:szCs w:val="24"/>
        </w:rPr>
        <w:t>rodužen</w:t>
      </w:r>
      <w:r>
        <w:rPr>
          <w:rFonts w:ascii="Times New Roman" w:hAnsi="Times New Roman"/>
          <w:b w:val="0"/>
          <w:sz w:val="24"/>
          <w:szCs w:val="24"/>
        </w:rPr>
        <w:t xml:space="preserve">og </w:t>
      </w:r>
      <w:r w:rsidR="00E2435A" w:rsidRPr="00582521">
        <w:rPr>
          <w:rFonts w:ascii="Times New Roman" w:hAnsi="Times New Roman"/>
          <w:b w:val="0"/>
          <w:sz w:val="24"/>
          <w:szCs w:val="24"/>
        </w:rPr>
        <w:t>boravk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505FA9">
        <w:rPr>
          <w:rFonts w:ascii="Times New Roman" w:hAnsi="Times New Roman"/>
          <w:b w:val="0"/>
          <w:sz w:val="24"/>
          <w:szCs w:val="24"/>
        </w:rPr>
        <w:t xml:space="preserve"> provodi se </w:t>
      </w:r>
      <w:r w:rsidR="00E2435A" w:rsidRPr="00582521">
        <w:rPr>
          <w:rFonts w:ascii="Times New Roman" w:hAnsi="Times New Roman"/>
          <w:b w:val="0"/>
          <w:sz w:val="24"/>
          <w:szCs w:val="24"/>
        </w:rPr>
        <w:t>u svim osnovnim školama na području grada Osijeka</w:t>
      </w:r>
      <w:r w:rsidR="00455E2F">
        <w:rPr>
          <w:rFonts w:ascii="Times New Roman" w:hAnsi="Times New Roman"/>
          <w:b w:val="0"/>
          <w:sz w:val="24"/>
          <w:szCs w:val="24"/>
        </w:rPr>
        <w:t xml:space="preserve"> </w:t>
      </w:r>
      <w:r w:rsidR="00E2435A" w:rsidRPr="00582521">
        <w:rPr>
          <w:rFonts w:ascii="Times New Roman" w:hAnsi="Times New Roman"/>
          <w:b w:val="0"/>
          <w:sz w:val="24"/>
          <w:szCs w:val="24"/>
        </w:rPr>
        <w:t xml:space="preserve">osim u Centru za odgoj i obrazovanje Ivan Štark koji </w:t>
      </w:r>
      <w:r w:rsidR="00250478">
        <w:rPr>
          <w:rFonts w:ascii="Times New Roman" w:hAnsi="Times New Roman"/>
          <w:b w:val="0"/>
          <w:sz w:val="24"/>
          <w:szCs w:val="24"/>
        </w:rPr>
        <w:t>za to nema</w:t>
      </w:r>
      <w:r w:rsidR="00E2435A" w:rsidRPr="00582521">
        <w:rPr>
          <w:rFonts w:ascii="Times New Roman" w:hAnsi="Times New Roman"/>
          <w:b w:val="0"/>
          <w:sz w:val="24"/>
          <w:szCs w:val="24"/>
        </w:rPr>
        <w:t xml:space="preserve"> potrebu</w:t>
      </w:r>
      <w:r w:rsidR="00250478">
        <w:rPr>
          <w:rFonts w:ascii="Times New Roman" w:hAnsi="Times New Roman"/>
          <w:b w:val="0"/>
          <w:sz w:val="24"/>
          <w:szCs w:val="24"/>
        </w:rPr>
        <w:t xml:space="preserve">, </w:t>
      </w:r>
      <w:r w:rsidR="00455E2F">
        <w:rPr>
          <w:rFonts w:ascii="Times New Roman" w:hAnsi="Times New Roman"/>
          <w:b w:val="0"/>
          <w:sz w:val="24"/>
          <w:szCs w:val="24"/>
        </w:rPr>
        <w:t>te OŠ August Šenoa, OŠ Mladost i</w:t>
      </w:r>
      <w:r w:rsidR="00E2435A" w:rsidRPr="00582521">
        <w:rPr>
          <w:rFonts w:ascii="Times New Roman" w:hAnsi="Times New Roman"/>
          <w:b w:val="0"/>
          <w:sz w:val="24"/>
          <w:szCs w:val="24"/>
        </w:rPr>
        <w:t xml:space="preserve"> </w:t>
      </w:r>
      <w:r w:rsidR="00455E2F" w:rsidRPr="00582521">
        <w:rPr>
          <w:rFonts w:ascii="Times New Roman" w:hAnsi="Times New Roman"/>
          <w:b w:val="0"/>
          <w:sz w:val="24"/>
          <w:szCs w:val="24"/>
        </w:rPr>
        <w:t>Prosvjetno kulturnom centru Mađara u RH</w:t>
      </w:r>
      <w:r w:rsidR="00455E2F">
        <w:rPr>
          <w:rFonts w:ascii="Times New Roman" w:hAnsi="Times New Roman"/>
          <w:b w:val="0"/>
          <w:sz w:val="24"/>
          <w:szCs w:val="24"/>
        </w:rPr>
        <w:t xml:space="preserve"> koji su uključeni u program cjelodnevne nastave.</w:t>
      </w:r>
    </w:p>
    <w:p w14:paraId="4CBBDDCF" w14:textId="77777777" w:rsidR="0017626F" w:rsidRDefault="0017626F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2F7552C8" w14:textId="6D5E4A1E" w:rsidR="0017626F" w:rsidRPr="00582521" w:rsidRDefault="0017626F" w:rsidP="00113B79">
      <w:pPr>
        <w:pStyle w:val="BodyText3"/>
        <w:numPr>
          <w:ilvl w:val="0"/>
          <w:numId w:val="28"/>
        </w:numPr>
        <w:rPr>
          <w:rFonts w:ascii="Times New Roman" w:hAnsi="Times New Roman"/>
          <w:b/>
          <w:i w:val="0"/>
          <w:szCs w:val="24"/>
          <w:u w:val="none"/>
        </w:rPr>
      </w:pPr>
      <w:r w:rsidRPr="00582521">
        <w:rPr>
          <w:rFonts w:ascii="Times New Roman" w:hAnsi="Times New Roman"/>
          <w:b/>
          <w:i w:val="0"/>
          <w:szCs w:val="24"/>
          <w:u w:val="none"/>
        </w:rPr>
        <w:t>Rad s naprednim i darovitim učenicima</w:t>
      </w:r>
    </w:p>
    <w:p w14:paraId="42F589EA" w14:textId="77777777" w:rsidR="0017626F" w:rsidRPr="00582521" w:rsidRDefault="0017626F" w:rsidP="0017626F">
      <w:pPr>
        <w:pStyle w:val="BodyText3"/>
        <w:rPr>
          <w:rFonts w:ascii="Times New Roman" w:hAnsi="Times New Roman"/>
          <w:i w:val="0"/>
          <w:szCs w:val="24"/>
          <w:u w:val="none"/>
        </w:rPr>
      </w:pPr>
    </w:p>
    <w:p w14:paraId="60B8A5E1" w14:textId="77777777" w:rsidR="0017626F" w:rsidRPr="00582521" w:rsidRDefault="0017626F" w:rsidP="0017626F">
      <w:pPr>
        <w:pStyle w:val="BodyText3"/>
        <w:ind w:firstLine="709"/>
        <w:rPr>
          <w:rFonts w:ascii="Times New Roman" w:hAnsi="Times New Roman"/>
          <w:i w:val="0"/>
          <w:szCs w:val="24"/>
          <w:u w:val="none"/>
        </w:rPr>
      </w:pPr>
      <w:r w:rsidRPr="00582521">
        <w:rPr>
          <w:rFonts w:ascii="Times New Roman" w:hAnsi="Times New Roman"/>
          <w:i w:val="0"/>
          <w:szCs w:val="24"/>
          <w:u w:val="none"/>
        </w:rPr>
        <w:t>Grad Osijek sufinancira rad s naprednim i darovitim učenicima izvan redovne tjedne nastave te natjecanja učenika koja su u programu Ministarstva znanosti</w:t>
      </w:r>
      <w:r>
        <w:rPr>
          <w:rFonts w:ascii="Times New Roman" w:hAnsi="Times New Roman"/>
          <w:i w:val="0"/>
          <w:szCs w:val="24"/>
          <w:u w:val="none"/>
        </w:rPr>
        <w:t xml:space="preserve">, </w:t>
      </w:r>
      <w:r w:rsidRPr="00582521">
        <w:rPr>
          <w:rFonts w:ascii="Times New Roman" w:hAnsi="Times New Roman"/>
          <w:i w:val="0"/>
          <w:szCs w:val="24"/>
          <w:u w:val="none"/>
        </w:rPr>
        <w:t>obrazovanja</w:t>
      </w:r>
      <w:r>
        <w:rPr>
          <w:rFonts w:ascii="Times New Roman" w:hAnsi="Times New Roman"/>
          <w:i w:val="0"/>
          <w:szCs w:val="24"/>
          <w:u w:val="none"/>
        </w:rPr>
        <w:t xml:space="preserve"> i mladih</w:t>
      </w:r>
      <w:r w:rsidRPr="00582521">
        <w:rPr>
          <w:rFonts w:ascii="Times New Roman" w:hAnsi="Times New Roman"/>
          <w:i w:val="0"/>
          <w:szCs w:val="24"/>
          <w:u w:val="none"/>
        </w:rPr>
        <w:t xml:space="preserve"> na gradskoj razini, prema troškovniku škole-organizatora natjecanja.</w:t>
      </w:r>
    </w:p>
    <w:p w14:paraId="26C09AB5" w14:textId="77777777" w:rsidR="0017626F" w:rsidRDefault="0017626F" w:rsidP="0017626F">
      <w:pPr>
        <w:pStyle w:val="BodyText3"/>
        <w:ind w:firstLine="709"/>
        <w:rPr>
          <w:rFonts w:ascii="Times New Roman" w:hAnsi="Times New Roman"/>
          <w:i w:val="0"/>
          <w:szCs w:val="24"/>
          <w:u w:val="none"/>
        </w:rPr>
      </w:pPr>
      <w:r w:rsidRPr="00582521">
        <w:rPr>
          <w:rFonts w:ascii="Times New Roman" w:hAnsi="Times New Roman"/>
          <w:i w:val="0"/>
          <w:szCs w:val="24"/>
          <w:u w:val="none"/>
        </w:rPr>
        <w:t>Zakonom o odgoju i obrazovanju u osnovnoj i srednjoj školi utvrđene su obveze škola glede uočavanja, praćenja i poticanja darovitih i naprednih učenika, a Pravilnicima o odgoju i obrazovanju darovitih učenika, utvrđeni su metodologija i postupci u radu s darovitim učenicima po posebnim programima, sukladno interesu i sposobnostima učenika</w:t>
      </w:r>
      <w:r>
        <w:rPr>
          <w:rFonts w:ascii="Times New Roman" w:hAnsi="Times New Roman"/>
          <w:i w:val="0"/>
          <w:szCs w:val="24"/>
          <w:u w:val="none"/>
        </w:rPr>
        <w:t>.</w:t>
      </w:r>
    </w:p>
    <w:p w14:paraId="45FBCFCB" w14:textId="77777777" w:rsidR="0017626F" w:rsidRDefault="0017626F" w:rsidP="0017626F">
      <w:pPr>
        <w:pStyle w:val="BodyText3"/>
        <w:ind w:firstLine="709"/>
        <w:rPr>
          <w:rFonts w:ascii="Times New Roman" w:hAnsi="Times New Roman"/>
          <w:i w:val="0"/>
          <w:szCs w:val="24"/>
          <w:u w:val="none"/>
        </w:rPr>
      </w:pPr>
      <w:r>
        <w:rPr>
          <w:rFonts w:ascii="Times New Roman" w:hAnsi="Times New Roman"/>
          <w:i w:val="0"/>
          <w:szCs w:val="24"/>
          <w:u w:val="none"/>
        </w:rPr>
        <w:t>Sredstva su planirana za organizaciju gradske razine natjecanja LIDRANO i druga organizirana natjecanja u osnovnim školama na području Grada Osijeka koja udovoljavaju navedenim uvjetima kao i za rad s naprednim učenicima.</w:t>
      </w:r>
    </w:p>
    <w:p w14:paraId="26A8B9D8" w14:textId="77777777" w:rsidR="0017626F" w:rsidRDefault="0017626F" w:rsidP="00A71A68">
      <w:pPr>
        <w:spacing w:line="0" w:lineRule="atLeast"/>
        <w:jc w:val="both"/>
        <w:rPr>
          <w:rFonts w:ascii="Times New Roman" w:hAnsi="Times New Roman"/>
          <w:b w:val="0"/>
          <w:sz w:val="24"/>
          <w:szCs w:val="24"/>
        </w:rPr>
      </w:pPr>
    </w:p>
    <w:p w14:paraId="583DF744" w14:textId="7F929E20" w:rsidR="006A1590" w:rsidRPr="00113B79" w:rsidRDefault="006A1590" w:rsidP="00113B79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113B79">
        <w:rPr>
          <w:rFonts w:ascii="Times New Roman" w:hAnsi="Times New Roman"/>
          <w:sz w:val="24"/>
          <w:szCs w:val="24"/>
        </w:rPr>
        <w:t>Osiguravanje stručne podrške u radu s učenicima s teškoćama</w:t>
      </w:r>
    </w:p>
    <w:p w14:paraId="5C43D8B9" w14:textId="77777777" w:rsidR="006A1590" w:rsidRDefault="006A1590" w:rsidP="006A1590">
      <w:pPr>
        <w:rPr>
          <w:rFonts w:ascii="Times New Roman" w:hAnsi="Times New Roman"/>
          <w:sz w:val="24"/>
          <w:szCs w:val="24"/>
        </w:rPr>
      </w:pPr>
    </w:p>
    <w:p w14:paraId="31DE1610" w14:textId="77777777" w:rsidR="006A1590" w:rsidRPr="00AA5DAC" w:rsidRDefault="006A1590" w:rsidP="006A1590">
      <w:pPr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A5DAC">
        <w:rPr>
          <w:rFonts w:ascii="Times New Roman" w:hAnsi="Times New Roman"/>
          <w:b w:val="0"/>
          <w:bCs/>
          <w:sz w:val="24"/>
          <w:szCs w:val="24"/>
        </w:rPr>
        <w:t xml:space="preserve">Grad Osijek osigurava sredstva za plaću na psihologa zaposlenoga na pola radnog vremena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u OŠ Vijenac </w:t>
      </w:r>
      <w:r w:rsidRPr="00AA5DAC">
        <w:rPr>
          <w:rFonts w:ascii="Times New Roman" w:hAnsi="Times New Roman"/>
          <w:b w:val="0"/>
          <w:bCs/>
          <w:sz w:val="24"/>
          <w:szCs w:val="24"/>
        </w:rPr>
        <w:t xml:space="preserve">radi pružanja podrške školi u radu s učenicima u posebnom kombiniranom razrednom odjelu u kojem se nalaze učenici s poremećajem u ponašanju. </w:t>
      </w:r>
    </w:p>
    <w:p w14:paraId="30012A06" w14:textId="77777777" w:rsidR="006A1590" w:rsidRPr="007E578A" w:rsidRDefault="006A1590" w:rsidP="006A1590">
      <w:pPr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Člankom 143. stavkom 6. podstavkom 6. </w:t>
      </w:r>
      <w:r w:rsidRPr="00AA5DAC">
        <w:rPr>
          <w:rFonts w:ascii="Times New Roman" w:hAnsi="Times New Roman"/>
          <w:b w:val="0"/>
          <w:bCs/>
          <w:sz w:val="24"/>
          <w:szCs w:val="24"/>
        </w:rPr>
        <w:t>Zakon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AA5DAC">
        <w:rPr>
          <w:rFonts w:ascii="Times New Roman" w:hAnsi="Times New Roman"/>
          <w:b w:val="0"/>
          <w:bCs/>
          <w:sz w:val="24"/>
          <w:szCs w:val="24"/>
        </w:rPr>
        <w:t xml:space="preserve"> o odgoju i obrazovanju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u osnovnoj i srednjoj školi  određeno je da </w:t>
      </w:r>
      <w:r w:rsidRPr="00AA5DAC">
        <w:rPr>
          <w:rFonts w:ascii="Times New Roman" w:hAnsi="Times New Roman"/>
          <w:b w:val="0"/>
          <w:bCs/>
          <w:sz w:val="24"/>
          <w:szCs w:val="24"/>
        </w:rPr>
        <w:t>jedi</w:t>
      </w:r>
      <w:r>
        <w:rPr>
          <w:rFonts w:ascii="Times New Roman" w:hAnsi="Times New Roman"/>
          <w:b w:val="0"/>
          <w:bCs/>
          <w:sz w:val="24"/>
          <w:szCs w:val="24"/>
        </w:rPr>
        <w:t>ni</w:t>
      </w:r>
      <w:r w:rsidRPr="00AA5DAC">
        <w:rPr>
          <w:rFonts w:ascii="Times New Roman" w:hAnsi="Times New Roman"/>
          <w:b w:val="0"/>
          <w:bCs/>
          <w:sz w:val="24"/>
          <w:szCs w:val="24"/>
        </w:rPr>
        <w:t>ca lokalne samouprave</w:t>
      </w:r>
      <w:r w:rsidRPr="007E578A">
        <w:rPr>
          <w:rFonts w:ascii="Times New Roman" w:hAnsi="Times New Roman"/>
          <w:b w:val="0"/>
          <w:bCs/>
          <w:sz w:val="24"/>
          <w:szCs w:val="24"/>
        </w:rPr>
        <w:t xml:space="preserve"> može utvrditi šire potrebe u školstv</w:t>
      </w:r>
      <w:r>
        <w:rPr>
          <w:rFonts w:ascii="Times New Roman" w:hAnsi="Times New Roman"/>
          <w:b w:val="0"/>
          <w:bCs/>
          <w:sz w:val="24"/>
          <w:szCs w:val="24"/>
        </w:rPr>
        <w:t>u</w:t>
      </w:r>
      <w:r w:rsidRPr="007E578A">
        <w:rPr>
          <w:rFonts w:ascii="Times New Roman" w:hAnsi="Times New Roman"/>
          <w:b w:val="0"/>
          <w:bCs/>
          <w:sz w:val="24"/>
          <w:szCs w:val="24"/>
        </w:rPr>
        <w:t xml:space="preserve"> za koje sredstva osigurava u svom proračunu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te su to </w:t>
      </w:r>
      <w:r w:rsidRPr="007E578A">
        <w:rPr>
          <w:rFonts w:ascii="Times New Roman" w:hAnsi="Times New Roman"/>
          <w:b w:val="0"/>
          <w:bCs/>
          <w:sz w:val="24"/>
          <w:szCs w:val="24"/>
        </w:rPr>
        <w:t>između ostaloga troškov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7E578A">
        <w:rPr>
          <w:rFonts w:ascii="Times New Roman" w:hAnsi="Times New Roman"/>
          <w:b w:val="0"/>
          <w:bCs/>
          <w:sz w:val="24"/>
          <w:szCs w:val="24"/>
        </w:rPr>
        <w:t xml:space="preserve"> stručnih timova koji školi pružaju pomoć u radu s učenicima s teškoćama.</w:t>
      </w:r>
    </w:p>
    <w:p w14:paraId="1F57EA3E" w14:textId="77777777" w:rsidR="0017626F" w:rsidRDefault="0017626F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60E66514" w14:textId="7F17DB4C" w:rsidR="00524C62" w:rsidRPr="00113B79" w:rsidRDefault="00524C62" w:rsidP="00113B79">
      <w:pPr>
        <w:pStyle w:val="ListParagraph"/>
        <w:numPr>
          <w:ilvl w:val="0"/>
          <w:numId w:val="28"/>
        </w:numPr>
        <w:spacing w:line="0" w:lineRule="atLeast"/>
        <w:rPr>
          <w:rFonts w:ascii="Times New Roman" w:hAnsi="Times New Roman"/>
          <w:bCs/>
          <w:sz w:val="24"/>
          <w:szCs w:val="24"/>
        </w:rPr>
      </w:pPr>
      <w:r w:rsidRPr="00113B79">
        <w:rPr>
          <w:rFonts w:ascii="Times New Roman" w:hAnsi="Times New Roman"/>
          <w:bCs/>
          <w:sz w:val="24"/>
          <w:szCs w:val="24"/>
        </w:rPr>
        <w:t>Uređenje i opremanje škola</w:t>
      </w:r>
    </w:p>
    <w:p w14:paraId="01C0974C" w14:textId="77777777" w:rsidR="00524C62" w:rsidRDefault="00524C62" w:rsidP="00524C62">
      <w:pPr>
        <w:spacing w:line="0" w:lineRule="atLeast"/>
        <w:ind w:firstLine="709"/>
        <w:rPr>
          <w:rFonts w:ascii="Times New Roman" w:hAnsi="Times New Roman"/>
          <w:bCs/>
          <w:sz w:val="24"/>
          <w:szCs w:val="24"/>
        </w:rPr>
      </w:pPr>
    </w:p>
    <w:p w14:paraId="5478E8B8" w14:textId="77777777" w:rsidR="00524C62" w:rsidRDefault="00524C62" w:rsidP="00524C62">
      <w:pPr>
        <w:spacing w:line="0" w:lineRule="atLeast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C70B6">
        <w:rPr>
          <w:rFonts w:ascii="Times New Roman" w:hAnsi="Times New Roman"/>
          <w:b w:val="0"/>
          <w:sz w:val="24"/>
          <w:szCs w:val="24"/>
        </w:rPr>
        <w:t>Grad Osijek je u 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AC70B6">
        <w:rPr>
          <w:rFonts w:ascii="Times New Roman" w:hAnsi="Times New Roman"/>
          <w:b w:val="0"/>
          <w:sz w:val="24"/>
          <w:szCs w:val="24"/>
        </w:rPr>
        <w:t xml:space="preserve">. planirao sredstva za </w:t>
      </w:r>
      <w:r w:rsidRPr="008C7BC3">
        <w:rPr>
          <w:rFonts w:ascii="Times New Roman" w:hAnsi="Times New Roman"/>
          <w:b w:val="0"/>
          <w:sz w:val="24"/>
          <w:szCs w:val="24"/>
        </w:rPr>
        <w:t>uređenje i opremanje osnovni</w:t>
      </w:r>
      <w:r>
        <w:rPr>
          <w:rFonts w:ascii="Times New Roman" w:hAnsi="Times New Roman"/>
          <w:b w:val="0"/>
          <w:sz w:val="24"/>
          <w:szCs w:val="24"/>
        </w:rPr>
        <w:t>h</w:t>
      </w:r>
      <w:r w:rsidRPr="008C7BC3">
        <w:rPr>
          <w:rFonts w:ascii="Times New Roman" w:hAnsi="Times New Roman"/>
          <w:b w:val="0"/>
          <w:sz w:val="24"/>
          <w:szCs w:val="24"/>
        </w:rPr>
        <w:t xml:space="preserve"> škola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C7BC3">
        <w:rPr>
          <w:rFonts w:ascii="Times New Roman" w:hAnsi="Times New Roman"/>
          <w:b w:val="0"/>
          <w:sz w:val="24"/>
          <w:szCs w:val="24"/>
        </w:rPr>
        <w:t xml:space="preserve">na području Grada Osijeka u svrhu zamjene dotrajale opreme i uređenja </w:t>
      </w:r>
      <w:r>
        <w:rPr>
          <w:rFonts w:ascii="Times New Roman" w:hAnsi="Times New Roman"/>
          <w:b w:val="0"/>
          <w:sz w:val="24"/>
          <w:szCs w:val="24"/>
        </w:rPr>
        <w:t xml:space="preserve">radi </w:t>
      </w:r>
      <w:r w:rsidRPr="00AC70B6">
        <w:rPr>
          <w:rFonts w:ascii="Times New Roman" w:hAnsi="Times New Roman"/>
          <w:b w:val="0"/>
          <w:sz w:val="24"/>
          <w:szCs w:val="24"/>
        </w:rPr>
        <w:t xml:space="preserve">poboljšanja </w:t>
      </w:r>
      <w:r>
        <w:rPr>
          <w:rFonts w:ascii="Times New Roman" w:hAnsi="Times New Roman"/>
          <w:b w:val="0"/>
          <w:sz w:val="24"/>
          <w:szCs w:val="24"/>
        </w:rPr>
        <w:t xml:space="preserve">standarda. </w:t>
      </w:r>
    </w:p>
    <w:p w14:paraId="4F251611" w14:textId="77777777" w:rsidR="0017626F" w:rsidRDefault="0017626F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4E66BD3C" w14:textId="77777777" w:rsidR="006B6B01" w:rsidRDefault="006B6B01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1DCCA0E3" w14:textId="77777777" w:rsidR="006B6B01" w:rsidRDefault="006B6B01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6644C825" w14:textId="77777777" w:rsidR="00670500" w:rsidRDefault="00670500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7AB4AF10" w14:textId="77777777" w:rsidR="00670500" w:rsidRDefault="00670500" w:rsidP="00BB13F2">
      <w:pPr>
        <w:spacing w:line="0" w:lineRule="atLeast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</w:p>
    <w:p w14:paraId="4ECA6C93" w14:textId="2B140079" w:rsidR="00D45A92" w:rsidRPr="00113B79" w:rsidRDefault="00D45A92" w:rsidP="00113B79">
      <w:pPr>
        <w:pStyle w:val="ListParagraph"/>
        <w:numPr>
          <w:ilvl w:val="0"/>
          <w:numId w:val="28"/>
        </w:numPr>
        <w:spacing w:line="0" w:lineRule="atLeast"/>
        <w:rPr>
          <w:rFonts w:ascii="Times New Roman" w:hAnsi="Times New Roman"/>
          <w:bCs/>
          <w:sz w:val="24"/>
          <w:szCs w:val="24"/>
        </w:rPr>
      </w:pPr>
      <w:r w:rsidRPr="00113B79">
        <w:rPr>
          <w:rFonts w:ascii="Times New Roman" w:hAnsi="Times New Roman"/>
          <w:bCs/>
          <w:sz w:val="24"/>
          <w:szCs w:val="24"/>
        </w:rPr>
        <w:t>Tekuće i investicijsko održavanje škola</w:t>
      </w:r>
    </w:p>
    <w:p w14:paraId="46B4166C" w14:textId="77777777" w:rsidR="00D45A92" w:rsidRPr="00D21F16" w:rsidRDefault="00D45A92" w:rsidP="00D45A92">
      <w:pPr>
        <w:spacing w:line="0" w:lineRule="atLeast"/>
        <w:ind w:firstLine="709"/>
        <w:rPr>
          <w:rFonts w:ascii="Times New Roman" w:hAnsi="Times New Roman"/>
          <w:bCs/>
          <w:sz w:val="24"/>
          <w:szCs w:val="24"/>
        </w:rPr>
      </w:pPr>
    </w:p>
    <w:p w14:paraId="05CD10F8" w14:textId="77777777" w:rsidR="00D45A92" w:rsidRPr="00E43F76" w:rsidRDefault="00D45A92" w:rsidP="00D45A92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E43F76">
        <w:rPr>
          <w:rFonts w:ascii="Times New Roman" w:hAnsi="Times New Roman"/>
          <w:b w:val="0"/>
          <w:sz w:val="24"/>
          <w:szCs w:val="24"/>
        </w:rPr>
        <w:t>Grad Osijek  u 202</w:t>
      </w:r>
      <w:r>
        <w:rPr>
          <w:rFonts w:ascii="Times New Roman" w:hAnsi="Times New Roman"/>
          <w:b w:val="0"/>
          <w:sz w:val="24"/>
          <w:szCs w:val="24"/>
        </w:rPr>
        <w:t>6</w:t>
      </w:r>
      <w:r w:rsidRPr="00E43F76">
        <w:rPr>
          <w:rFonts w:ascii="Times New Roman" w:hAnsi="Times New Roman"/>
          <w:b w:val="0"/>
          <w:sz w:val="24"/>
          <w:szCs w:val="24"/>
        </w:rPr>
        <w:t>. planira sredstva za</w:t>
      </w:r>
      <w:r>
        <w:rPr>
          <w:rFonts w:ascii="Times New Roman" w:hAnsi="Times New Roman"/>
          <w:b w:val="0"/>
          <w:sz w:val="24"/>
          <w:szCs w:val="24"/>
        </w:rPr>
        <w:t xml:space="preserve"> tekuće i </w:t>
      </w:r>
      <w:r w:rsidRPr="00E43F76">
        <w:rPr>
          <w:rFonts w:ascii="Times New Roman" w:hAnsi="Times New Roman"/>
          <w:b w:val="0"/>
          <w:sz w:val="24"/>
          <w:szCs w:val="24"/>
        </w:rPr>
        <w:t xml:space="preserve"> investicijsko održavanje osnovnih škola na području Grada Osijeka.</w:t>
      </w:r>
    </w:p>
    <w:p w14:paraId="2710A481" w14:textId="77777777" w:rsidR="00D45A92" w:rsidRPr="00A1177B" w:rsidRDefault="00D45A92" w:rsidP="00D45A92">
      <w:pPr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43F7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Tekuće i</w:t>
      </w:r>
      <w:r w:rsidRPr="00E43F76">
        <w:rPr>
          <w:rFonts w:ascii="Times New Roman" w:hAnsi="Times New Roman"/>
          <w:b w:val="0"/>
          <w:bCs/>
          <w:sz w:val="24"/>
          <w:szCs w:val="24"/>
        </w:rPr>
        <w:t xml:space="preserve"> investicijsko održavanje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škola</w:t>
      </w:r>
      <w:r w:rsidRPr="006A701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1F5F01">
        <w:rPr>
          <w:rFonts w:ascii="Times New Roman" w:hAnsi="Times New Roman"/>
          <w:b w:val="0"/>
          <w:bCs/>
          <w:sz w:val="24"/>
          <w:szCs w:val="24"/>
        </w:rPr>
        <w:t>odnos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1F5F01">
        <w:rPr>
          <w:rFonts w:ascii="Times New Roman" w:hAnsi="Times New Roman"/>
          <w:b w:val="0"/>
          <w:bCs/>
          <w:sz w:val="24"/>
          <w:szCs w:val="24"/>
        </w:rPr>
        <w:t xml:space="preserve"> se na održavanje kotlovnica i sustava grijanja, održavanje sanitarija i vodovodnih instalacija, održavanje krovova, održavanje elektroinstalacija, održavanje vanjskih zatvora (prozori i vrata)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i </w:t>
      </w:r>
      <w:r w:rsidRPr="001F5F01">
        <w:rPr>
          <w:rFonts w:ascii="Times New Roman" w:hAnsi="Times New Roman"/>
          <w:b w:val="0"/>
          <w:bCs/>
          <w:sz w:val="24"/>
          <w:szCs w:val="24"/>
        </w:rPr>
        <w:t>ostal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1F5F01">
        <w:rPr>
          <w:rFonts w:ascii="Times New Roman" w:hAnsi="Times New Roman"/>
          <w:b w:val="0"/>
          <w:bCs/>
          <w:sz w:val="24"/>
          <w:szCs w:val="24"/>
        </w:rPr>
        <w:t xml:space="preserve"> zahvat</w:t>
      </w:r>
      <w:r>
        <w:rPr>
          <w:rFonts w:ascii="Times New Roman" w:hAnsi="Times New Roman"/>
          <w:b w:val="0"/>
          <w:bCs/>
          <w:sz w:val="24"/>
          <w:szCs w:val="24"/>
        </w:rPr>
        <w:t xml:space="preserve">e, a </w:t>
      </w:r>
      <w:r w:rsidRPr="00E43F76">
        <w:rPr>
          <w:rFonts w:ascii="Times New Roman" w:hAnsi="Times New Roman"/>
          <w:b w:val="0"/>
          <w:bCs/>
          <w:sz w:val="24"/>
          <w:szCs w:val="24"/>
        </w:rPr>
        <w:t>uključuj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E43F76">
        <w:rPr>
          <w:rFonts w:ascii="Times New Roman" w:hAnsi="Times New Roman"/>
          <w:b w:val="0"/>
          <w:bCs/>
          <w:sz w:val="24"/>
          <w:szCs w:val="24"/>
        </w:rPr>
        <w:t xml:space="preserve"> materijal, </w:t>
      </w:r>
      <w:r w:rsidRPr="001F5F01">
        <w:rPr>
          <w:rFonts w:ascii="Times New Roman" w:hAnsi="Times New Roman"/>
          <w:b w:val="0"/>
          <w:bCs/>
          <w:sz w:val="24"/>
          <w:szCs w:val="24"/>
        </w:rPr>
        <w:t>dijelove i usluge tekućeg i investicijskog održavanja školskog prostora i postrojenja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4441F995" w14:textId="287138F5" w:rsidR="003732A4" w:rsidRDefault="00D45A92" w:rsidP="00A71A68">
      <w:pPr>
        <w:spacing w:after="160" w:line="240" w:lineRule="atLeast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U 2026. </w:t>
      </w:r>
      <w:r w:rsidRPr="009F2202">
        <w:rPr>
          <w:rFonts w:ascii="Times New Roman" w:eastAsiaTheme="minorHAnsi" w:hAnsi="Times New Roman"/>
          <w:b w:val="0"/>
          <w:sz w:val="24"/>
          <w:szCs w:val="24"/>
          <w:lang w:eastAsia="en-US"/>
        </w:rPr>
        <w:t>predviđene su aktivnosti u pogledu uređenja školskih dvorišta, odnosno orezivanja suhih grana, uklanjanja osušenih i bolesnih stabala koja predstavljaju estetski problem, a nerijetko i sigurnosnu ugrozu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te su </w:t>
      </w:r>
      <w:r>
        <w:rPr>
          <w:rFonts w:ascii="Times New Roman" w:hAnsi="Times New Roman"/>
          <w:b w:val="0"/>
          <w:sz w:val="24"/>
          <w:szCs w:val="24"/>
        </w:rPr>
        <w:t xml:space="preserve">planirana sredstva za  orezivanje i uklanjanje drveća na osnovu procjene stručnih osoba. </w:t>
      </w:r>
    </w:p>
    <w:p w14:paraId="1482CD6D" w14:textId="0ED22616" w:rsidR="003732A4" w:rsidRPr="00113B79" w:rsidRDefault="003732A4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3B79">
        <w:rPr>
          <w:rFonts w:ascii="Times New Roman" w:hAnsi="Times New Roman"/>
          <w:sz w:val="24"/>
          <w:szCs w:val="24"/>
          <w:lang w:eastAsia="en-US"/>
        </w:rPr>
        <w:t>Ulaganje u škole-prihodi od zakupa krovova (fotonaponske ploče)</w:t>
      </w:r>
    </w:p>
    <w:p w14:paraId="790F836B" w14:textId="77777777" w:rsidR="003732A4" w:rsidRPr="00582521" w:rsidRDefault="003732A4" w:rsidP="003732A4">
      <w:pPr>
        <w:spacing w:line="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331A23F" w14:textId="77777777" w:rsidR="003732A4" w:rsidRPr="00582521" w:rsidRDefault="003732A4" w:rsidP="003732A4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 xml:space="preserve">Nakon provedenog  postupka Javnog natječaja za davanje u </w:t>
      </w:r>
      <w:r w:rsidRPr="00582521">
        <w:rPr>
          <w:rFonts w:ascii="Times New Roman" w:hAnsi="Times New Roman"/>
          <w:b w:val="0"/>
          <w:sz w:val="24"/>
          <w:szCs w:val="24"/>
        </w:rPr>
        <w:t>zakup krovnih površina zgrada javnih namjena na području grada Osijeka radi postavljanja fotonaponskih ploča (solarnih elektrana</w:t>
      </w:r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 xml:space="preserve"> Grad Osijek je sa tvrtkama PVI d.o.o. Osijek i Obrt </w:t>
      </w:r>
      <w:proofErr w:type="spellStart"/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>Ranovik</w:t>
      </w:r>
      <w:proofErr w:type="spellEnd"/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 xml:space="preserve"> sklopio ugovore o zakupu krovne površine zgrada u vlasništvu Grada Osijeka i to za OŠ Vijenac, OŠ Tin Ujević i OŠ Ljudevita Gaja. Fotonaponske elektrane su u trajnom pogonu od 21. srpnja 2015.</w:t>
      </w:r>
    </w:p>
    <w:p w14:paraId="022A26D4" w14:textId="77777777" w:rsidR="003732A4" w:rsidRPr="00582521" w:rsidRDefault="003732A4" w:rsidP="003732A4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>Sukladno članku 6. stavku 1. Ugovora (OŠ Vijenac, OŠ Tin Ujević, OŠ Ljudevita Gaja) zakupnik na ime zakupnine za krovnu površinu plaća 7,91% mjesečnog prihoda koji ostvari za isporučenu električnu energiju, a temeljem ugovora o otkupu električne energije, te je sukladno stavku 4. istog članka Ugovora zakupnik u obvezi dostavljati svaki mjesec kopiju obračuna računa za proizvedenu električnu energiju.</w:t>
      </w:r>
    </w:p>
    <w:p w14:paraId="2620419F" w14:textId="77777777" w:rsidR="003732A4" w:rsidRPr="00582521" w:rsidRDefault="003732A4" w:rsidP="003732A4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>Zakupninu je zakupnik obvezan uplaćivati na žiro račun Proračuna Grada Osijeka do 25. dana u kalendarskom mjesecu za prethodni mjesec.</w:t>
      </w:r>
    </w:p>
    <w:p w14:paraId="3E8249DB" w14:textId="77777777" w:rsidR="003732A4" w:rsidRPr="00582521" w:rsidRDefault="003732A4" w:rsidP="003732A4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 xml:space="preserve">Sukladno Odluci o raspodjeli sredstava  Proračuna Grada Osijeka </w:t>
      </w:r>
      <w:proofErr w:type="spellStart"/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>oprihodovanih</w:t>
      </w:r>
      <w:proofErr w:type="spellEnd"/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 xml:space="preserve"> na ime zakupnine za krovnu površinu na zgradama javnih namjena na području Grada Osijeka (OŠ Vijenac, OŠ Tin Ujević, OŠ Ljudevita Gaja, Streljana Pampas i Sportska dvorana Zrinjevac) (Službeni glasnik Grada Osijeka br. 7/16.) prihod koji se ostvari na temelju isporučene električne energije, a koji se uplati u Proračun Grada, prihod je ustanova na čijim krovovima su postavljene fotonaponske ploče  (u ovom slučaju OŠ Vijenac, OŠ Tin Ujević, OŠ Ljudevita Gaja). </w:t>
      </w:r>
      <w:r w:rsidRPr="00582521">
        <w:rPr>
          <w:rFonts w:ascii="Times New Roman" w:eastAsiaTheme="majorEastAsia" w:hAnsi="Times New Roman"/>
          <w:b w:val="0"/>
          <w:spacing w:val="-10"/>
          <w:kern w:val="28"/>
          <w:sz w:val="24"/>
          <w:szCs w:val="24"/>
        </w:rPr>
        <w:t xml:space="preserve">Ostvarene  prihode škole </w:t>
      </w:r>
      <w:r w:rsidRPr="00582521">
        <w:rPr>
          <w:rFonts w:ascii="Times New Roman" w:hAnsi="Times New Roman"/>
          <w:b w:val="0"/>
          <w:sz w:val="24"/>
          <w:szCs w:val="24"/>
          <w:lang w:eastAsia="en-US"/>
        </w:rPr>
        <w:t>koriste isključivo u svrhu povećanja minimalnog financijskog standarda škole, odnosno za investicijsko održavanje školskog prostora i opreme.</w:t>
      </w:r>
    </w:p>
    <w:p w14:paraId="3D98E908" w14:textId="77777777" w:rsidR="00113B79" w:rsidRDefault="00113B79" w:rsidP="00D45A92">
      <w:pPr>
        <w:spacing w:after="160" w:line="240" w:lineRule="atLeast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2E71E167" w14:textId="1F711F4D" w:rsidR="00DD3C4F" w:rsidRPr="00113B79" w:rsidRDefault="00DD3C4F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3B79">
        <w:rPr>
          <w:rFonts w:ascii="Times New Roman" w:eastAsiaTheme="minorHAnsi" w:hAnsi="Times New Roman"/>
          <w:sz w:val="24"/>
          <w:szCs w:val="24"/>
          <w:lang w:eastAsia="en-US"/>
        </w:rPr>
        <w:t>Centar izvrsnosti</w:t>
      </w:r>
    </w:p>
    <w:p w14:paraId="61E10881" w14:textId="77777777" w:rsidR="00DD3C4F" w:rsidRPr="00582521" w:rsidRDefault="00DD3C4F" w:rsidP="00DD3C4F">
      <w:pPr>
        <w:spacing w:line="0" w:lineRule="atLeast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1101FC6" w14:textId="77777777" w:rsidR="00DD3C4F" w:rsidRPr="00582521" w:rsidRDefault="00DD3C4F" w:rsidP="00DD3C4F">
      <w:pPr>
        <w:spacing w:line="0" w:lineRule="atLeast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  <w:t>U 2026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. Grad Osijek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planira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provoditi projekt „Centra izvrsnosti“ za darovite učenike koji pohađaju osnovne škole na području grada Osijeka u kojemu se potiče darovite učenike na izražavanje i razvijanje svoje darovitosti iz društvenih i prirodnih predmeta.</w:t>
      </w:r>
    </w:p>
    <w:p w14:paraId="329F996A" w14:textId="77777777" w:rsidR="00DD3C4F" w:rsidRPr="00582521" w:rsidRDefault="00DD3C4F" w:rsidP="00DD3C4F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Projekt je započeo u 2017. tijekom koje su izabrane  škole partneri u projektu Centar izvrsnosti koje udovoljavaju prostorno i kadrovski, održane su radionice za učitelje, obavljeno je testiranje učenika i napravljen popis darovitih, nabavljena je oprema i potrošni materijal za rad „Centra izvrsnosti“.</w:t>
      </w:r>
    </w:p>
    <w:p w14:paraId="2FCD50F9" w14:textId="77777777" w:rsidR="00DD3C4F" w:rsidRPr="001C1420" w:rsidRDefault="00DD3C4F" w:rsidP="00DD3C4F">
      <w:pPr>
        <w:spacing w:line="0" w:lineRule="atLeast"/>
        <w:jc w:val="both"/>
        <w:rPr>
          <w:rFonts w:ascii="Times New Roman" w:eastAsiaTheme="minorHAnsi" w:hAnsi="Times New Roman"/>
          <w:b w:val="0"/>
          <w:color w:val="FF0000"/>
          <w:sz w:val="24"/>
          <w:szCs w:val="24"/>
          <w:lang w:eastAsia="en-US"/>
        </w:rPr>
      </w:pP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Planirana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sredstva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utrošiti će se 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za troškove rada učitelja u 8 škola partnera u projektu Centar izvrsnosti Osijek (</w:t>
      </w:r>
      <w:r w:rsidRPr="00582521">
        <w:rPr>
          <w:rFonts w:ascii="Times New Roman" w:hAnsi="Times New Roman"/>
          <w:b w:val="0"/>
          <w:sz w:val="24"/>
          <w:szCs w:val="24"/>
        </w:rPr>
        <w:t xml:space="preserve">OŠ </w:t>
      </w:r>
      <w:proofErr w:type="spellStart"/>
      <w:r w:rsidRPr="00582521">
        <w:rPr>
          <w:rFonts w:ascii="Times New Roman" w:hAnsi="Times New Roman"/>
          <w:b w:val="0"/>
          <w:sz w:val="24"/>
          <w:szCs w:val="24"/>
        </w:rPr>
        <w:t>Retfala</w:t>
      </w:r>
      <w:proofErr w:type="spellEnd"/>
      <w:r w:rsidRPr="00582521">
        <w:rPr>
          <w:rFonts w:ascii="Times New Roman" w:hAnsi="Times New Roman"/>
          <w:b w:val="0"/>
          <w:sz w:val="24"/>
          <w:szCs w:val="24"/>
        </w:rPr>
        <w:t xml:space="preserve">, OŠ Vladimira Becića, OŠ Franje Krežme, OŠ A. Mihanovića, OŠ Jagode </w:t>
      </w:r>
      <w:proofErr w:type="spellStart"/>
      <w:r w:rsidRPr="00582521">
        <w:rPr>
          <w:rFonts w:ascii="Times New Roman" w:hAnsi="Times New Roman"/>
          <w:b w:val="0"/>
          <w:sz w:val="24"/>
          <w:szCs w:val="24"/>
        </w:rPr>
        <w:t>Truhelke</w:t>
      </w:r>
      <w:proofErr w:type="spellEnd"/>
      <w:r w:rsidRPr="00582521">
        <w:rPr>
          <w:rFonts w:ascii="Times New Roman" w:hAnsi="Times New Roman"/>
          <w:b w:val="0"/>
          <w:sz w:val="24"/>
          <w:szCs w:val="24"/>
        </w:rPr>
        <w:t>, OŠ „Tin Ujević“, OŠ Mladost, OŠ Svete Ane) te za</w:t>
      </w:r>
      <w:r w:rsidRPr="00582521">
        <w:rPr>
          <w:rFonts w:ascii="Times New Roman" w:hAnsi="Times New Roman"/>
          <w:sz w:val="24"/>
          <w:szCs w:val="24"/>
        </w:rPr>
        <w:t xml:space="preserve"> </w:t>
      </w:r>
      <w:r w:rsidRPr="00582521">
        <w:rPr>
          <w:rFonts w:ascii="Times New Roman" w:eastAsiaTheme="minorHAnsi" w:hAnsi="Times New Roman"/>
          <w:b w:val="0"/>
          <w:sz w:val="24"/>
          <w:szCs w:val="24"/>
          <w:lang w:eastAsia="en-US"/>
        </w:rPr>
        <w:t>kupovinu potrebnog materijala za rad.</w:t>
      </w:r>
    </w:p>
    <w:p w14:paraId="53D551D5" w14:textId="77777777" w:rsidR="006209F7" w:rsidRDefault="006209F7" w:rsidP="00BB13F2">
      <w:pPr>
        <w:spacing w:line="0" w:lineRule="atLeast"/>
        <w:rPr>
          <w:rFonts w:ascii="Times New Roman" w:hAnsi="Times New Roman"/>
          <w:bCs/>
          <w:sz w:val="24"/>
          <w:szCs w:val="24"/>
        </w:rPr>
      </w:pPr>
    </w:p>
    <w:p w14:paraId="549676EB" w14:textId="3CCE015C" w:rsidR="006209F7" w:rsidRPr="00113B79" w:rsidRDefault="006209F7" w:rsidP="00113B79">
      <w:pPr>
        <w:pStyle w:val="ListParagraph"/>
        <w:numPr>
          <w:ilvl w:val="0"/>
          <w:numId w:val="28"/>
        </w:numPr>
        <w:spacing w:line="0" w:lineRule="atLeas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Školska shema voća i povrća te mlijeka i mliječnih proizvoda </w:t>
      </w:r>
      <w:r w:rsidR="00092343" w:rsidRPr="00113B79">
        <w:rPr>
          <w:rFonts w:ascii="Times New Roman" w:eastAsiaTheme="minorHAnsi" w:hAnsi="Times New Roman"/>
          <w:bCs/>
          <w:color w:val="000000" w:themeColor="text1"/>
          <w:sz w:val="24"/>
          <w:szCs w:val="24"/>
          <w:lang w:eastAsia="en-US"/>
        </w:rPr>
        <w:t>5</w:t>
      </w:r>
      <w:r w:rsidR="00092343"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B160B2"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>(</w:t>
      </w:r>
      <w:r w:rsidR="00092343"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>2025./2026.</w:t>
      </w:r>
      <w:r w:rsidR="00B160B2" w:rsidRPr="00113B79">
        <w:rPr>
          <w:rFonts w:ascii="Times New Roman" w:eastAsiaTheme="minorHAnsi" w:hAnsi="Times New Roman"/>
          <w:bCs/>
          <w:sz w:val="24"/>
          <w:szCs w:val="24"/>
          <w:lang w:eastAsia="en-US"/>
        </w:rPr>
        <w:t>)</w:t>
      </w:r>
    </w:p>
    <w:p w14:paraId="2A42DA68" w14:textId="77777777" w:rsidR="006209F7" w:rsidRDefault="006209F7" w:rsidP="006209F7">
      <w:pPr>
        <w:spacing w:line="0" w:lineRule="atLeast"/>
        <w:ind w:firstLine="360"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</w:p>
    <w:p w14:paraId="61C19BA0" w14:textId="77777777" w:rsidR="006209F7" w:rsidRPr="003F56FD" w:rsidRDefault="006209F7" w:rsidP="006209F7">
      <w:pPr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F56FD">
        <w:rPr>
          <w:rFonts w:ascii="Times New Roman" w:hAnsi="Times New Roman"/>
          <w:b w:val="0"/>
          <w:bCs/>
          <w:sz w:val="24"/>
          <w:szCs w:val="24"/>
        </w:rPr>
        <w:t>Potreba promoviranja zdravog načina života i s njim povezane pravilne prehrane, osobito djece i mladih ljudi, predstavlja značajnu komponentu javnozdravstvenih politika Europske unije.</w:t>
      </w:r>
    </w:p>
    <w:p w14:paraId="5B7C2CC7" w14:textId="77777777" w:rsidR="006209F7" w:rsidRPr="003F56FD" w:rsidRDefault="006209F7" w:rsidP="006209F7">
      <w:pPr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F56FD">
        <w:rPr>
          <w:rFonts w:ascii="Times New Roman" w:hAnsi="Times New Roman"/>
          <w:b w:val="0"/>
          <w:bCs/>
          <w:sz w:val="24"/>
          <w:szCs w:val="24"/>
        </w:rPr>
        <w:t xml:space="preserve">Sa svrhom učinkovitijeg ostvarivanja specifičnih ciljeva povezanih sa zdravim načinom života, u okviru zajedničke poljoprivredne politike Europske unije stvoren je jedinstveni pravni i financijski okvir kojim se aktivno podupire promicanje uravnotežene prehrane i zdravih prehrambenih navika djece u odgojno-obrazovnim ustanovama. </w:t>
      </w:r>
    </w:p>
    <w:p w14:paraId="45CEBE76" w14:textId="016926F0" w:rsidR="006209F7" w:rsidRDefault="006209F7" w:rsidP="006209F7">
      <w:pPr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F56FD">
        <w:rPr>
          <w:rFonts w:ascii="Times New Roman" w:hAnsi="Times New Roman"/>
          <w:b w:val="0"/>
          <w:bCs/>
          <w:sz w:val="24"/>
          <w:szCs w:val="24"/>
        </w:rPr>
        <w:t>Na temelju objavljenog Javnog poziva za iskaz interesa osnivača školskih ustanova za sudjelovanje u školskoj shemi 202</w:t>
      </w:r>
      <w:r w:rsidR="00EF421E">
        <w:rPr>
          <w:rFonts w:ascii="Times New Roman" w:hAnsi="Times New Roman"/>
          <w:b w:val="0"/>
          <w:bCs/>
          <w:sz w:val="24"/>
          <w:szCs w:val="24"/>
        </w:rPr>
        <w:t>5</w:t>
      </w:r>
      <w:r w:rsidRPr="003F56FD">
        <w:rPr>
          <w:rFonts w:ascii="Times New Roman" w:hAnsi="Times New Roman"/>
          <w:b w:val="0"/>
          <w:bCs/>
          <w:sz w:val="24"/>
          <w:szCs w:val="24"/>
        </w:rPr>
        <w:t>./202</w:t>
      </w:r>
      <w:r w:rsidR="00EF421E">
        <w:rPr>
          <w:rFonts w:ascii="Times New Roman" w:hAnsi="Times New Roman"/>
          <w:b w:val="0"/>
          <w:bCs/>
          <w:sz w:val="24"/>
          <w:szCs w:val="24"/>
        </w:rPr>
        <w:t>6</w:t>
      </w:r>
      <w:r w:rsidRPr="003F56FD">
        <w:rPr>
          <w:rFonts w:ascii="Times New Roman" w:hAnsi="Times New Roman"/>
          <w:b w:val="0"/>
          <w:bCs/>
          <w:sz w:val="24"/>
          <w:szCs w:val="24"/>
        </w:rPr>
        <w:t>. koji je objavila Agencija za plaćanja u poljoprivredi, ribarstvu i ruralnom razvoju Grad Osijek je prijavio sve osnovne škole kojima je osnivač (20 škola) i Prosvjetno kulturni centar Mađara u Republici Hrvatskoj za koje obavlja decentralizirane funkcije.</w:t>
      </w:r>
    </w:p>
    <w:p w14:paraId="498C4321" w14:textId="21B1EE08" w:rsidR="00560C56" w:rsidRPr="0014385A" w:rsidRDefault="00560C56" w:rsidP="006209F7">
      <w:pPr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14385A">
        <w:rPr>
          <w:rFonts w:ascii="Times New Roman" w:hAnsi="Times New Roman"/>
          <w:b w:val="0"/>
          <w:bCs/>
          <w:sz w:val="24"/>
          <w:szCs w:val="24"/>
        </w:rPr>
        <w:t>Projekt se financira sredstvima iz državnog proračuna</w:t>
      </w:r>
      <w:r w:rsidR="002C2ED4" w:rsidRPr="0014385A">
        <w:rPr>
          <w:rFonts w:ascii="Times New Roman" w:hAnsi="Times New Roman"/>
          <w:b w:val="0"/>
          <w:bCs/>
          <w:sz w:val="24"/>
          <w:szCs w:val="24"/>
        </w:rPr>
        <w:t xml:space="preserve"> i </w:t>
      </w:r>
      <w:r w:rsidR="00F27F19" w:rsidRPr="0014385A">
        <w:rPr>
          <w:rFonts w:ascii="Times New Roman" w:hAnsi="Times New Roman"/>
          <w:b w:val="0"/>
          <w:bCs/>
          <w:sz w:val="24"/>
          <w:szCs w:val="24"/>
        </w:rPr>
        <w:t>sredst</w:t>
      </w:r>
      <w:r w:rsidR="0095674E" w:rsidRPr="0014385A">
        <w:rPr>
          <w:rFonts w:ascii="Times New Roman" w:hAnsi="Times New Roman"/>
          <w:b w:val="0"/>
          <w:bCs/>
          <w:sz w:val="24"/>
          <w:szCs w:val="24"/>
        </w:rPr>
        <w:t xml:space="preserve">vima </w:t>
      </w:r>
      <w:r w:rsidR="00F27F19" w:rsidRPr="0014385A">
        <w:rPr>
          <w:rFonts w:ascii="Times New Roman" w:hAnsi="Times New Roman"/>
          <w:b w:val="0"/>
          <w:bCs/>
          <w:sz w:val="24"/>
          <w:szCs w:val="24"/>
        </w:rPr>
        <w:t>Europske unije.</w:t>
      </w:r>
    </w:p>
    <w:p w14:paraId="276D8B7C" w14:textId="77777777" w:rsidR="006209F7" w:rsidRDefault="006209F7" w:rsidP="006209F7">
      <w:pPr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F56FD">
        <w:rPr>
          <w:rFonts w:ascii="Times New Roman" w:hAnsi="Times New Roman"/>
          <w:b w:val="0"/>
          <w:bCs/>
          <w:sz w:val="24"/>
          <w:szCs w:val="24"/>
        </w:rPr>
        <w:t>Sve škole sudjelovati će u provedbi Školske sheme na način da učenicima raspodjeljuju voće i povrće i mlijeko i mliječne proizvode.</w:t>
      </w:r>
    </w:p>
    <w:p w14:paraId="2A939D1A" w14:textId="77777777" w:rsidR="007260E6" w:rsidRDefault="007260E6" w:rsidP="006209F7">
      <w:pPr>
        <w:ind w:firstLine="36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284C5896" w14:textId="662335FB" w:rsidR="00FF3081" w:rsidRPr="00113B79" w:rsidRDefault="00FF3081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113B79">
        <w:rPr>
          <w:rFonts w:ascii="Times New Roman" w:hAnsi="Times New Roman"/>
          <w:bCs/>
          <w:sz w:val="24"/>
          <w:szCs w:val="24"/>
        </w:rPr>
        <w:t>Sufinanciranje prehrane za učenike koji pohađaju program Produženog stručnog postupka u Centru za odgoj i obrazovanje „Ivan Štark“</w:t>
      </w:r>
    </w:p>
    <w:p w14:paraId="13EF27C5" w14:textId="77777777" w:rsidR="00FF3081" w:rsidRDefault="00FF3081" w:rsidP="00FF3081">
      <w:pPr>
        <w:spacing w:line="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D569A9" w14:textId="77777777" w:rsidR="00FF3081" w:rsidRPr="008B1225" w:rsidRDefault="00FF3081" w:rsidP="00FF3081">
      <w:pPr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B1225">
        <w:rPr>
          <w:rFonts w:ascii="Times New Roman" w:hAnsi="Times New Roman"/>
          <w:b w:val="0"/>
          <w:bCs/>
          <w:sz w:val="24"/>
          <w:szCs w:val="24"/>
        </w:rPr>
        <w:t xml:space="preserve">Pravilnikom o osnovnoškolskom i srednjoškolskom odgoju i obrazovanju učenika s teškoćama u razvoju (Narodne novine br. 24/15) određeno je da se 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Program produženoga stručnog postupka sastoji od pomoći u učenju, edukacijsko-rehabilitacijskih programa, strukturiranih slobodnih aktivnosti, kreativnih radionica i izvannastavnih aktivnosti.</w:t>
      </w:r>
    </w:p>
    <w:p w14:paraId="0E4361F9" w14:textId="77777777" w:rsidR="00FF3081" w:rsidRPr="008B1225" w:rsidRDefault="00FF3081" w:rsidP="00FF3081">
      <w:pPr>
        <w:ind w:firstLine="708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Produženi stručni 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</w:rPr>
        <w:t>postupak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u Centru Štark organiziran je kao dodatna podrška učenicima s teškoćom te je program na kojem učenici ostaju poslije nastave i u tijeku tog programa imaju osiguran ručak. </w:t>
      </w:r>
    </w:p>
    <w:p w14:paraId="4A123E4F" w14:textId="77777777" w:rsidR="00FF3081" w:rsidRPr="009D5C48" w:rsidRDefault="00FF3081" w:rsidP="00FF3081">
      <w:pPr>
        <w:spacing w:line="0" w:lineRule="atLeast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Ručak se financira od strane Ministarstva znanosti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, 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obrazovanja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i mladih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u iznosu 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1,08 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EUR po učeniku sukladno Odluci o kriterijima za financiranje povećanih troškova prijevoza i posebnih nastavnih sredstava i pomagala te sufinanciranja prehrane učenika s teškoćama u razvoju u osnovnoškolskim programima za školsku godinu 202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5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./202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6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.</w:t>
      </w:r>
      <w:r w:rsidRPr="00D439D0">
        <w:rPr>
          <w:rFonts w:ascii="Times New Roman" w:hAnsi="Times New Roman"/>
          <w:sz w:val="24"/>
          <w:szCs w:val="24"/>
        </w:rPr>
        <w:t xml:space="preserve"> </w:t>
      </w:r>
      <w:r w:rsidRPr="009D5C48">
        <w:rPr>
          <w:rFonts w:ascii="Times New Roman" w:hAnsi="Times New Roman"/>
          <w:b w:val="0"/>
          <w:bCs/>
          <w:sz w:val="24"/>
          <w:szCs w:val="24"/>
        </w:rPr>
        <w:t>(KLASA: 602-02/25-08/00124, URBROJ: 533-06-25-0001 od 21. srpnja 2025.)</w:t>
      </w:r>
    </w:p>
    <w:p w14:paraId="38ED4706" w14:textId="77777777" w:rsidR="00FF3081" w:rsidRPr="008B1225" w:rsidRDefault="00FF3081" w:rsidP="00FF3081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Grad Osijek kao osnivač sudjelovat će u trošku pripreme ručka sa iznosom 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1,08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EUR kako bi i učenici u Centru Štark koji pohađaju program produženog stručnog postupka dobili kvalitetniji obrok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te će isti iznositi 2,16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EUR po danu za jednog učenika.</w:t>
      </w:r>
    </w:p>
    <w:p w14:paraId="01CA815B" w14:textId="77777777" w:rsidR="00FF3081" w:rsidRPr="008B1225" w:rsidRDefault="00FF3081" w:rsidP="00FF3081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Program Produženog stručnog postupka u Centru za odgoj i obrazovanje „Ivan Štark“ Osijek u školskoj godini 202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5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./202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6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. pohađa 1</w:t>
      </w:r>
      <w:r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6</w:t>
      </w:r>
      <w:r w:rsidRPr="008B1225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učenika.</w:t>
      </w:r>
    </w:p>
    <w:p w14:paraId="50D1412C" w14:textId="77777777" w:rsidR="00FF3081" w:rsidRPr="007635C1" w:rsidRDefault="00FF3081" w:rsidP="00FF3081">
      <w:pPr>
        <w:spacing w:line="0" w:lineRule="atLeast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ab/>
      </w:r>
      <w:r w:rsidRPr="007635C1">
        <w:rPr>
          <w:rFonts w:ascii="Times New Roman" w:eastAsiaTheme="minorHAnsi" w:hAnsi="Times New Roman"/>
          <w:b w:val="0"/>
          <w:sz w:val="24"/>
          <w:szCs w:val="24"/>
          <w:lang w:eastAsia="en-US"/>
        </w:rPr>
        <w:t>Početkom 2026./2027. Centar za odgoj i obrazovanje „Ivan Štark“ Osijek podnijet će zahtjev za sufinanciranje obroka koji će sadržavati potrebne podatke za nastavak sufinanciranja.</w:t>
      </w:r>
    </w:p>
    <w:p w14:paraId="2CF4903D" w14:textId="77777777" w:rsidR="008A0C8C" w:rsidRDefault="008A0C8C" w:rsidP="002E5665">
      <w:pPr>
        <w:rPr>
          <w:rFonts w:ascii="Times New Roman" w:hAnsi="Times New Roman"/>
          <w:sz w:val="24"/>
          <w:szCs w:val="24"/>
        </w:rPr>
      </w:pPr>
    </w:p>
    <w:p w14:paraId="5C856F68" w14:textId="77777777" w:rsidR="006B6B01" w:rsidRDefault="006B6B01" w:rsidP="002E5665">
      <w:pPr>
        <w:rPr>
          <w:rFonts w:ascii="Times New Roman" w:hAnsi="Times New Roman"/>
          <w:sz w:val="24"/>
          <w:szCs w:val="24"/>
        </w:rPr>
      </w:pPr>
    </w:p>
    <w:p w14:paraId="4AC6E573" w14:textId="77777777" w:rsidR="006C57A6" w:rsidRDefault="006C57A6" w:rsidP="002E5665">
      <w:pPr>
        <w:rPr>
          <w:rFonts w:ascii="Times New Roman" w:hAnsi="Times New Roman"/>
          <w:sz w:val="24"/>
          <w:szCs w:val="24"/>
        </w:rPr>
      </w:pPr>
    </w:p>
    <w:p w14:paraId="25960057" w14:textId="77777777" w:rsidR="006B6B01" w:rsidRPr="00582521" w:rsidRDefault="006B6B01" w:rsidP="002E5665">
      <w:pPr>
        <w:rPr>
          <w:rFonts w:ascii="Times New Roman" w:hAnsi="Times New Roman"/>
          <w:sz w:val="24"/>
          <w:szCs w:val="24"/>
        </w:rPr>
      </w:pPr>
    </w:p>
    <w:p w14:paraId="50DB9B5D" w14:textId="7F7B451A" w:rsidR="00BC043C" w:rsidRPr="00113B79" w:rsidRDefault="007E1053" w:rsidP="00113B79">
      <w:pPr>
        <w:pStyle w:val="ListParagraph"/>
        <w:numPr>
          <w:ilvl w:val="0"/>
          <w:numId w:val="28"/>
        </w:numPr>
        <w:spacing w:line="0" w:lineRule="atLeast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13B79">
        <w:rPr>
          <w:rFonts w:ascii="Times New Roman" w:hAnsi="Times New Roman"/>
          <w:bCs/>
          <w:sz w:val="24"/>
          <w:szCs w:val="24"/>
        </w:rPr>
        <w:t>OSIgurajmo</w:t>
      </w:r>
      <w:proofErr w:type="spellEnd"/>
      <w:r w:rsidRPr="00113B79">
        <w:rPr>
          <w:rFonts w:ascii="Times New Roman" w:hAnsi="Times New Roman"/>
          <w:bCs/>
          <w:sz w:val="24"/>
          <w:szCs w:val="24"/>
        </w:rPr>
        <w:t xml:space="preserve"> im </w:t>
      </w:r>
      <w:proofErr w:type="spellStart"/>
      <w:r w:rsidRPr="00113B79">
        <w:rPr>
          <w:rFonts w:ascii="Times New Roman" w:hAnsi="Times New Roman"/>
          <w:bCs/>
          <w:sz w:val="24"/>
          <w:szCs w:val="24"/>
        </w:rPr>
        <w:t>JEdnaKost</w:t>
      </w:r>
      <w:proofErr w:type="spellEnd"/>
      <w:r w:rsidRPr="00113B79">
        <w:rPr>
          <w:rFonts w:ascii="Times New Roman" w:hAnsi="Times New Roman"/>
          <w:bCs/>
          <w:sz w:val="24"/>
          <w:szCs w:val="24"/>
        </w:rPr>
        <w:t xml:space="preserve"> </w:t>
      </w:r>
      <w:r w:rsidR="00B36A79" w:rsidRPr="00113B79">
        <w:rPr>
          <w:rFonts w:ascii="Times New Roman" w:hAnsi="Times New Roman"/>
          <w:bCs/>
          <w:sz w:val="24"/>
          <w:szCs w:val="24"/>
        </w:rPr>
        <w:t>8</w:t>
      </w:r>
    </w:p>
    <w:p w14:paraId="23C71B53" w14:textId="6A362CFA" w:rsidR="00986DA8" w:rsidRDefault="00986DA8" w:rsidP="00986DA8">
      <w:pPr>
        <w:pStyle w:val="ListParagraph"/>
        <w:spacing w:line="0" w:lineRule="atLeast"/>
        <w:ind w:left="1713"/>
        <w:jc w:val="both"/>
        <w:rPr>
          <w:rFonts w:ascii="Times New Roman" w:hAnsi="Times New Roman"/>
          <w:bCs/>
          <w:sz w:val="24"/>
          <w:szCs w:val="24"/>
        </w:rPr>
      </w:pPr>
    </w:p>
    <w:p w14:paraId="3ECBB42D" w14:textId="01CC32BB" w:rsidR="00FC421E" w:rsidRPr="00FC421E" w:rsidRDefault="00FC421E" w:rsidP="00BB13F2">
      <w:pPr>
        <w:overflowPunct w:val="0"/>
        <w:autoSpaceDE w:val="0"/>
        <w:autoSpaceDN w:val="0"/>
        <w:spacing w:line="0" w:lineRule="atLeast"/>
        <w:ind w:firstLine="708"/>
        <w:jc w:val="both"/>
        <w:textAlignment w:val="baseline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Projektom </w:t>
      </w:r>
      <w:bookmarkStart w:id="59" w:name="_Hlk145057300"/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„</w:t>
      </w:r>
      <w:proofErr w:type="spellStart"/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OSIgurajmo</w:t>
      </w:r>
      <w:proofErr w:type="spellEnd"/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im </w:t>
      </w:r>
      <w:proofErr w:type="spellStart"/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JEdnaKost</w:t>
      </w:r>
      <w:proofErr w:type="spellEnd"/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</w:t>
      </w:r>
      <w:r w:rsidR="00403300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8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“ </w:t>
      </w:r>
      <w:bookmarkEnd w:id="59"/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financira se osiguravanje pomoćnika u nastavi i stručnih komunikacijskih posrednika učenicima s teškoćama u razvoju u osnovnoškolskim odgojno-obrazovnim ustanovama.</w:t>
      </w:r>
    </w:p>
    <w:p w14:paraId="27CC0302" w14:textId="4E2B14F0" w:rsidR="00FC421E" w:rsidRPr="00FC421E" w:rsidRDefault="00FC421E" w:rsidP="00BB13F2">
      <w:pPr>
        <w:overflowPunct w:val="0"/>
        <w:autoSpaceDE w:val="0"/>
        <w:autoSpaceDN w:val="0"/>
        <w:spacing w:line="0" w:lineRule="atLeast"/>
        <w:ind w:firstLine="708"/>
        <w:jc w:val="both"/>
        <w:textAlignment w:val="baseline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Projekt je započeo s novom školskom godinom 202</w:t>
      </w:r>
      <w:r w:rsidR="005542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4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./202</w:t>
      </w:r>
      <w:r w:rsidR="005542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5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. u osnovnim školama na području grada Osijeka</w:t>
      </w:r>
      <w:r w:rsidR="005542EC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i traje tri godine.</w:t>
      </w:r>
    </w:p>
    <w:p w14:paraId="29E9F6F2" w14:textId="77777777" w:rsidR="00DA2A44" w:rsidRDefault="001C675A" w:rsidP="00BB13F2">
      <w:pPr>
        <w:spacing w:line="0" w:lineRule="atLeast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27B31">
        <w:rPr>
          <w:rFonts w:ascii="Times New Roman" w:hAnsi="Times New Roman"/>
          <w:b w:val="0"/>
          <w:bCs/>
          <w:sz w:val="24"/>
          <w:szCs w:val="24"/>
        </w:rPr>
        <w:t>Ukupan proračun projekta iznosi 5.470.200,00 EUR, a maksimalan iznos bespovratnih sredstava</w:t>
      </w:r>
      <w:r w:rsidR="00927B31" w:rsidRPr="00927B3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927B31" w:rsidRPr="00927B31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iz Europskog socijalnog fonda</w:t>
      </w:r>
      <w:r w:rsidRPr="00927B31">
        <w:rPr>
          <w:rFonts w:ascii="Times New Roman" w:hAnsi="Times New Roman"/>
          <w:b w:val="0"/>
          <w:bCs/>
          <w:sz w:val="24"/>
          <w:szCs w:val="24"/>
        </w:rPr>
        <w:t xml:space="preserve"> iznos</w:t>
      </w:r>
      <w:r w:rsidR="00DA2A44">
        <w:rPr>
          <w:rFonts w:ascii="Times New Roman" w:hAnsi="Times New Roman"/>
          <w:b w:val="0"/>
          <w:bCs/>
          <w:sz w:val="24"/>
          <w:szCs w:val="24"/>
        </w:rPr>
        <w:t xml:space="preserve">i </w:t>
      </w:r>
      <w:r w:rsidRPr="00927B31">
        <w:rPr>
          <w:rFonts w:ascii="Times New Roman" w:hAnsi="Times New Roman"/>
          <w:b w:val="0"/>
          <w:bCs/>
          <w:sz w:val="24"/>
          <w:szCs w:val="24"/>
        </w:rPr>
        <w:t>2.970.000,00 EUR</w:t>
      </w:r>
      <w:r w:rsidR="00927B31" w:rsidRPr="00927B3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E632ABC" w14:textId="479BF858" w:rsidR="00DA2A44" w:rsidRPr="007A77A8" w:rsidRDefault="00DA2A44" w:rsidP="00BB13F2">
      <w:pPr>
        <w:spacing w:line="0" w:lineRule="atLeast"/>
        <w:ind w:firstLine="708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A77A8">
        <w:rPr>
          <w:rFonts w:ascii="Times New Roman" w:hAnsi="Times New Roman"/>
          <w:b w:val="0"/>
          <w:bCs/>
          <w:sz w:val="24"/>
          <w:szCs w:val="24"/>
        </w:rPr>
        <w:t>Financiranje projekta provoditi će se u omjeru 54,29 % bespovratnih financijskih sredstva iz EU a 45,71 % financijskih sredstava  Grada Osijeka.</w:t>
      </w:r>
    </w:p>
    <w:p w14:paraId="18AF4BEA" w14:textId="45298DB0" w:rsidR="004F5021" w:rsidRDefault="00FC421E" w:rsidP="00BB13F2">
      <w:pPr>
        <w:spacing w:line="0" w:lineRule="atLeast"/>
        <w:ind w:firstLine="708"/>
        <w:jc w:val="both"/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</w:pP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U projekt </w:t>
      </w:r>
      <w:r w:rsidR="004F5021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planiramo uključiti do 150 </w:t>
      </w:r>
      <w:r w:rsidR="00C148BB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pomoćnika a trenutno 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je uključeno </w:t>
      </w:r>
      <w:r w:rsidR="00696AD2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159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učenika s teškoćama s kojima </w:t>
      </w:r>
      <w:r w:rsidR="00C148BB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radi 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1</w:t>
      </w:r>
      <w:r w:rsidR="00696AD2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>48</w:t>
      </w:r>
      <w:r w:rsidRPr="00FC421E">
        <w:rPr>
          <w:rFonts w:ascii="Times New Roman" w:eastAsiaTheme="minorHAnsi" w:hAnsi="Times New Roman"/>
          <w:b w:val="0"/>
          <w:bCs/>
          <w:sz w:val="24"/>
          <w:szCs w:val="24"/>
          <w:lang w:eastAsia="en-US"/>
        </w:rPr>
        <w:t xml:space="preserve"> pomoćnika u nastavi odnosno stručnih komunikacijskih posrednika. </w:t>
      </w:r>
    </w:p>
    <w:p w14:paraId="4D8F2589" w14:textId="1846A280" w:rsidR="002A0B9E" w:rsidRPr="003E2B9E" w:rsidRDefault="004825D5" w:rsidP="00CD1C34">
      <w:pPr>
        <w:overflowPunct w:val="0"/>
        <w:autoSpaceDE w:val="0"/>
        <w:autoSpaceDN w:val="0"/>
        <w:spacing w:line="0" w:lineRule="atLeast"/>
        <w:ind w:firstLine="708"/>
        <w:jc w:val="both"/>
        <w:textAlignment w:val="baseline"/>
        <w:rPr>
          <w:rFonts w:ascii="Times New Roman" w:hAnsi="Times New Roman"/>
          <w:b w:val="0"/>
          <w:bCs/>
          <w:sz w:val="24"/>
          <w:szCs w:val="24"/>
        </w:rPr>
      </w:pPr>
      <w:r w:rsidRPr="003E2B9E">
        <w:rPr>
          <w:rFonts w:ascii="Times New Roman" w:hAnsi="Times New Roman"/>
          <w:b w:val="0"/>
          <w:bCs/>
          <w:sz w:val="24"/>
          <w:szCs w:val="24"/>
        </w:rPr>
        <w:t xml:space="preserve">Ako </w:t>
      </w:r>
      <w:r w:rsidR="00524C0D" w:rsidRPr="003E2B9E">
        <w:rPr>
          <w:rFonts w:ascii="Times New Roman" w:hAnsi="Times New Roman"/>
          <w:b w:val="0"/>
          <w:bCs/>
          <w:sz w:val="24"/>
          <w:szCs w:val="24"/>
        </w:rPr>
        <w:t xml:space="preserve">se tijekom godine pojavi potreba za osiguravanjem pomoćnika </w:t>
      </w:r>
      <w:r w:rsidR="008F575B" w:rsidRPr="003E2B9E">
        <w:rPr>
          <w:rFonts w:ascii="Times New Roman" w:hAnsi="Times New Roman"/>
          <w:b w:val="0"/>
          <w:bCs/>
          <w:sz w:val="24"/>
          <w:szCs w:val="24"/>
        </w:rPr>
        <w:t xml:space="preserve">zbog dobivanja novih </w:t>
      </w:r>
      <w:r w:rsidR="002A0B9E" w:rsidRPr="003E2B9E">
        <w:rPr>
          <w:rFonts w:ascii="Times New Roman" w:hAnsi="Times New Roman"/>
          <w:b w:val="0"/>
          <w:bCs/>
          <w:sz w:val="24"/>
          <w:szCs w:val="24"/>
        </w:rPr>
        <w:t>Rješenj</w:t>
      </w:r>
      <w:r w:rsidRPr="003E2B9E">
        <w:rPr>
          <w:rFonts w:ascii="Times New Roman" w:hAnsi="Times New Roman"/>
          <w:b w:val="0"/>
          <w:bCs/>
          <w:sz w:val="24"/>
          <w:szCs w:val="24"/>
        </w:rPr>
        <w:t>a</w:t>
      </w:r>
      <w:r w:rsidR="002A0B9E" w:rsidRPr="003E2B9E">
        <w:rPr>
          <w:rFonts w:ascii="Times New Roman" w:hAnsi="Times New Roman"/>
          <w:b w:val="0"/>
          <w:bCs/>
          <w:sz w:val="24"/>
          <w:szCs w:val="24"/>
        </w:rPr>
        <w:t xml:space="preserve"> o priznavanju prava na potporu</w:t>
      </w:r>
      <w:r w:rsidR="00010235" w:rsidRPr="003E2B9E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8F575B" w:rsidRPr="003E2B9E">
        <w:rPr>
          <w:rFonts w:ascii="Times New Roman" w:hAnsi="Times New Roman"/>
          <w:b w:val="0"/>
          <w:bCs/>
          <w:sz w:val="24"/>
          <w:szCs w:val="24"/>
        </w:rPr>
        <w:t>Grad Osijek</w:t>
      </w:r>
      <w:r w:rsidR="002A0B9E" w:rsidRPr="003E2B9E">
        <w:rPr>
          <w:rFonts w:ascii="Times New Roman" w:hAnsi="Times New Roman"/>
          <w:b w:val="0"/>
          <w:bCs/>
          <w:sz w:val="24"/>
          <w:szCs w:val="24"/>
        </w:rPr>
        <w:t xml:space="preserve"> osigurava potporu za svakog učenika odnosno omogućavamo</w:t>
      </w:r>
      <w:r w:rsidR="00010235" w:rsidRPr="003E2B9E">
        <w:rPr>
          <w:rFonts w:ascii="Times New Roman" w:hAnsi="Times New Roman"/>
          <w:b w:val="0"/>
          <w:bCs/>
          <w:sz w:val="24"/>
          <w:szCs w:val="24"/>
        </w:rPr>
        <w:t xml:space="preserve"> učeniku</w:t>
      </w:r>
      <w:r w:rsidR="002A0B9E" w:rsidRPr="003E2B9E">
        <w:rPr>
          <w:rFonts w:ascii="Times New Roman" w:hAnsi="Times New Roman"/>
          <w:b w:val="0"/>
          <w:bCs/>
          <w:sz w:val="24"/>
          <w:szCs w:val="24"/>
        </w:rPr>
        <w:t xml:space="preserve"> potporu pomoćnika koji će biti financirani dodatnim sredstvima Grada Osijeka.</w:t>
      </w:r>
    </w:p>
    <w:p w14:paraId="41DF2AFD" w14:textId="77777777" w:rsidR="00FC421E" w:rsidRPr="00FC421E" w:rsidRDefault="00FC421E" w:rsidP="00CD624A">
      <w:pPr>
        <w:overflowPunct w:val="0"/>
        <w:autoSpaceDE w:val="0"/>
        <w:autoSpaceDN w:val="0"/>
        <w:spacing w:line="0" w:lineRule="atLeast"/>
        <w:ind w:firstLine="709"/>
        <w:jc w:val="both"/>
        <w:textAlignment w:val="baseline"/>
        <w:rPr>
          <w:rFonts w:ascii="Times New Roman" w:eastAsia="Calibri" w:hAnsi="Times New Roman"/>
          <w:b w:val="0"/>
          <w:bCs/>
          <w:sz w:val="24"/>
          <w:szCs w:val="24"/>
        </w:rPr>
      </w:pPr>
      <w:r w:rsidRPr="00FC421E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Opći ciljevi projekta je povećanje socijalne uključenosti i integracije učenika s teškoćama u razvoju u osnovnoškolskim odgojno-obrazovnim ustanovama, a specifični ciljevi je pružiti potporu uključivanju učenika s teškoćama u razvoju u osnovnoškolske odgojno-obrazovne ustanove kako bi se osigurali uvjeti za poboljšanje njihovih obrazovnih postignuća, uspješniju socijalizaciju i emocionalno funkcioniranje.</w:t>
      </w:r>
    </w:p>
    <w:p w14:paraId="576455CC" w14:textId="77777777" w:rsidR="00FC421E" w:rsidRDefault="00FC421E" w:rsidP="00CD624A">
      <w:pPr>
        <w:overflowPunct w:val="0"/>
        <w:autoSpaceDE w:val="0"/>
        <w:autoSpaceDN w:val="0"/>
        <w:spacing w:line="0" w:lineRule="atLeast"/>
        <w:ind w:firstLine="709"/>
        <w:jc w:val="both"/>
        <w:textAlignment w:val="baseline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r w:rsidRPr="00FC421E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Glavne projektne aktivnosti su odabir kandidata za pomoćnike u nastavi i stručnih komunikacijskih posrednika, provedba programa osposobljavanja odabranih kandidata, rad pomoćnika u nastavi s djecom s teškoćama, aktivnosti promidžbe, informiranja i vidljivosti projekta te aktivnosti upravljanja projektom.</w:t>
      </w:r>
    </w:p>
    <w:p w14:paraId="78BB7A15" w14:textId="7EA05373" w:rsidR="000261EE" w:rsidRPr="000261EE" w:rsidRDefault="000261EE" w:rsidP="00CD624A">
      <w:pPr>
        <w:spacing w:line="0" w:lineRule="atLeast"/>
        <w:ind w:firstLine="709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0261E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Na temelju prijave na </w:t>
      </w:r>
      <w:r w:rsidRPr="000261EE">
        <w:rPr>
          <w:rFonts w:ascii="Times New Roman" w:eastAsiaTheme="minorHAnsi" w:hAnsi="Times New Roman"/>
          <w:b w:val="0"/>
          <w:sz w:val="24"/>
          <w:szCs w:val="24"/>
          <w:shd w:val="clear" w:color="auto" w:fill="FFFFFF"/>
          <w:lang w:eastAsia="en-US"/>
        </w:rPr>
        <w:t>Javni poziv za  sufinanciranje provedbe EU projekata na regionalnoj i lokalnoj razini u 2025. Grad Osijek je ostvario pravo na sufinanciranje 50% vlastitog učešća za projekt Osigurajmo im jednakost 8 u iznosu 1,25 milijuna eura.</w:t>
      </w:r>
    </w:p>
    <w:p w14:paraId="397C8307" w14:textId="77777777" w:rsidR="000261EE" w:rsidRPr="00FC421E" w:rsidRDefault="000261EE" w:rsidP="000261EE">
      <w:pPr>
        <w:overflowPunct w:val="0"/>
        <w:autoSpaceDE w:val="0"/>
        <w:autoSpaceDN w:val="0"/>
        <w:ind w:firstLine="708"/>
        <w:jc w:val="both"/>
        <w:textAlignment w:val="baseline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</w:p>
    <w:p w14:paraId="7A682B58" w14:textId="77777777" w:rsidR="00A71A68" w:rsidRDefault="00A71A68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4233C12E" w14:textId="77777777" w:rsidR="002823AE" w:rsidRDefault="002823AE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0ED53F92" w14:textId="77777777" w:rsidR="002823AE" w:rsidRDefault="002823AE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6F4B1C36" w14:textId="77777777" w:rsidR="00A71A68" w:rsidRDefault="00A71A68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4B665250" w14:textId="77777777" w:rsidR="00A71A68" w:rsidRDefault="00A71A68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446E55E2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036A9619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2C6C78FE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046579E2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07196A06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5E733FAE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7DED5990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1B5BEBD2" w14:textId="77777777" w:rsidR="00526942" w:rsidRDefault="00526942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0CC5C785" w14:textId="77777777" w:rsidR="00A71A68" w:rsidRDefault="00A71A68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068B09F5" w14:textId="2F70930B" w:rsidR="00652DFE" w:rsidRPr="0000094A" w:rsidRDefault="004872E9" w:rsidP="0000094A">
      <w:pPr>
        <w:tabs>
          <w:tab w:val="left" w:pos="-720"/>
        </w:tabs>
        <w:suppressAutoHyphens/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825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14:paraId="0E1E7593" w14:textId="77777777" w:rsidR="008975B1" w:rsidRDefault="008975B1" w:rsidP="002E5665">
      <w:pPr>
        <w:spacing w:line="0" w:lineRule="atLeast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9801" w:type="dxa"/>
        <w:tblLook w:val="04A0" w:firstRow="1" w:lastRow="0" w:firstColumn="1" w:lastColumn="0" w:noHBand="0" w:noVBand="1"/>
      </w:tblPr>
      <w:tblGrid>
        <w:gridCol w:w="696"/>
        <w:gridCol w:w="7629"/>
        <w:gridCol w:w="1476"/>
      </w:tblGrid>
      <w:tr w:rsidR="007141B1" w:rsidRPr="007141B1" w14:paraId="06EEFAEF" w14:textId="77777777" w:rsidTr="00A71A68">
        <w:trPr>
          <w:trHeight w:val="1137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68ED" w14:textId="77777777" w:rsidR="007141B1" w:rsidRPr="007141B1" w:rsidRDefault="007141B1" w:rsidP="007141B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II. FINANCIJSKA SREDSTVA GRADA OSIJEKA ZA POBOLJŠANJE STANDARDA U SUSTAVU ODGOJA I OBRAZOVANJA ZA 2026.</w:t>
            </w:r>
          </w:p>
        </w:tc>
      </w:tr>
      <w:tr w:rsidR="007141B1" w:rsidRPr="007141B1" w14:paraId="6E30A4E6" w14:textId="77777777" w:rsidTr="003C25F7">
        <w:trPr>
          <w:trHeight w:val="765"/>
        </w:trPr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418" w14:textId="77777777" w:rsidR="007141B1" w:rsidRPr="007141B1" w:rsidRDefault="007141B1" w:rsidP="007141B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VRSTA RASHODA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1913" w14:textId="520D089D" w:rsidR="007141B1" w:rsidRPr="007141B1" w:rsidRDefault="007141B1" w:rsidP="007141B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Iznos u EUR</w:t>
            </w:r>
          </w:p>
        </w:tc>
      </w:tr>
      <w:tr w:rsidR="007141B1" w:rsidRPr="007141B1" w14:paraId="10A60B15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309D" w14:textId="6C0CC93C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B959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Rad s djecom - posebne potrebe (ADHD)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5BA8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190.000,00</w:t>
            </w:r>
          </w:p>
        </w:tc>
      </w:tr>
      <w:tr w:rsidR="007141B1" w:rsidRPr="007141B1" w14:paraId="639FBD9F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F04E" w14:textId="735AE6AD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CBB6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Vozački ispit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C3C3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70.200,00</w:t>
            </w:r>
          </w:p>
        </w:tc>
      </w:tr>
      <w:tr w:rsidR="007141B1" w:rsidRPr="007141B1" w14:paraId="703881C9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55EE" w14:textId="0465B7E4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4C9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Stipendije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84C6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150.000,00</w:t>
            </w:r>
          </w:p>
        </w:tc>
      </w:tr>
      <w:tr w:rsidR="007141B1" w:rsidRPr="007141B1" w14:paraId="3E0E69E7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7DE67" w14:textId="4C68A7A1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DBEC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Nagrade učenicima i mentorima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EA04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55.000,00</w:t>
            </w:r>
          </w:p>
        </w:tc>
      </w:tr>
      <w:tr w:rsidR="007141B1" w:rsidRPr="007141B1" w14:paraId="02B35DD8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A393" w14:textId="4E79606E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461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Subvencioniranje kamata za studentske kredite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F3F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1.000,00</w:t>
            </w:r>
          </w:p>
        </w:tc>
      </w:tr>
      <w:tr w:rsidR="007141B1" w:rsidRPr="007141B1" w14:paraId="1076D79F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E5A9" w14:textId="28A38AE3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5519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Odmaralište Omišalj - troškovi vode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5C3F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150,00</w:t>
            </w:r>
          </w:p>
        </w:tc>
      </w:tr>
      <w:tr w:rsidR="007141B1" w:rsidRPr="007141B1" w14:paraId="5D6E4604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B69E" w14:textId="0A0F1103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ACA7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sz w:val="24"/>
                <w:szCs w:val="24"/>
              </w:rPr>
              <w:t>Posebne aktivnosti obrazovanja mladih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7A07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8.500,00</w:t>
            </w:r>
          </w:p>
        </w:tc>
      </w:tr>
      <w:tr w:rsidR="007141B1" w:rsidRPr="007141B1" w14:paraId="6398E203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01BC" w14:textId="1983D59B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73EB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sz w:val="24"/>
                <w:szCs w:val="24"/>
              </w:rPr>
              <w:t>Međunarodna suradnja u obrazovanju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EA6B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10.000,00</w:t>
            </w:r>
          </w:p>
        </w:tc>
      </w:tr>
      <w:tr w:rsidR="007141B1" w:rsidRPr="007141B1" w14:paraId="0750D7E0" w14:textId="77777777" w:rsidTr="00113B79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37071" w14:textId="15C73412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99B6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Članarina za akciju Gradovi i općine - prijatelji djece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BEE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1.500,00</w:t>
            </w:r>
          </w:p>
        </w:tc>
      </w:tr>
      <w:tr w:rsidR="007141B1" w:rsidRPr="007141B1" w14:paraId="7AC81D11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5AC1" w14:textId="7F7378B5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88AA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Waldorfska škola u Osijeku - produženi boravak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A079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16.000,00</w:t>
            </w:r>
          </w:p>
        </w:tc>
      </w:tr>
      <w:tr w:rsidR="007141B1" w:rsidRPr="007141B1" w14:paraId="3F56CB69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01095" w14:textId="5E0275A2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0444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Hrvatska akademija znanosti i umjetnosti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59E7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13.275,00</w:t>
            </w:r>
          </w:p>
        </w:tc>
      </w:tr>
      <w:tr w:rsidR="007141B1" w:rsidRPr="007141B1" w14:paraId="74874262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4279" w14:textId="0A9642C3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1929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Djelatnost udruga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7D2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9.000,00</w:t>
            </w:r>
          </w:p>
        </w:tc>
      </w:tr>
      <w:tr w:rsidR="007141B1" w:rsidRPr="007141B1" w14:paraId="22E30021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920E" w14:textId="6978B2F4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DEA8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Pučko otvoreno učilište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9605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5.000,00</w:t>
            </w:r>
          </w:p>
        </w:tc>
      </w:tr>
      <w:tr w:rsidR="007141B1" w:rsidRPr="007141B1" w14:paraId="61F9ECDC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C24F" w14:textId="6641ACD7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461D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Potpore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924A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1.000,00</w:t>
            </w:r>
          </w:p>
        </w:tc>
      </w:tr>
      <w:tr w:rsidR="007141B1" w:rsidRPr="007141B1" w14:paraId="72AECB77" w14:textId="77777777" w:rsidTr="00113B79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94CE" w14:textId="42DC9AB8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775B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Nabava radnih bilježnica i bilježnica za učenike osnovnih škola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B3B3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850.000,00</w:t>
            </w:r>
          </w:p>
        </w:tc>
      </w:tr>
      <w:tr w:rsidR="007141B1" w:rsidRPr="007141B1" w14:paraId="62DB8478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94BC" w14:textId="46B567A0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78E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sz w:val="24"/>
                <w:szCs w:val="24"/>
              </w:rPr>
              <w:t>Školski medni dan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9276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3.400,00</w:t>
            </w:r>
          </w:p>
        </w:tc>
      </w:tr>
      <w:tr w:rsidR="007141B1" w:rsidRPr="007141B1" w14:paraId="23144721" w14:textId="77777777" w:rsidTr="00EB554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5ACBA" w14:textId="1DF12491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6E9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Financiranje iznad minimalnog standarda i </w:t>
            </w:r>
            <w:proofErr w:type="spellStart"/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izvanučioničke</w:t>
            </w:r>
            <w:proofErr w:type="spellEnd"/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nastave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4C3C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23.013,00</w:t>
            </w:r>
          </w:p>
        </w:tc>
      </w:tr>
      <w:tr w:rsidR="007141B1" w:rsidRPr="007141B1" w14:paraId="2B399297" w14:textId="77777777" w:rsidTr="00EB554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92B4" w14:textId="67B4A334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BCE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Produženi boravak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BD57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1.381.413,00</w:t>
            </w:r>
          </w:p>
        </w:tc>
      </w:tr>
      <w:tr w:rsidR="007141B1" w:rsidRPr="007141B1" w14:paraId="2896D207" w14:textId="77777777" w:rsidTr="00EB554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787B" w14:textId="321195F7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E76B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Rad s naprednim i darovitim učenicima, natjecanja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BA74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1.747,00</w:t>
            </w:r>
          </w:p>
        </w:tc>
      </w:tr>
      <w:tr w:rsidR="007141B1" w:rsidRPr="007141B1" w14:paraId="1B1FE38B" w14:textId="77777777" w:rsidTr="00EB554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20DF" w14:textId="2CAEA998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EC0B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Osiguravanje stručne podrške u radu s učenicima s teškoćama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4474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14.260,00</w:t>
            </w:r>
          </w:p>
        </w:tc>
      </w:tr>
      <w:tr w:rsidR="007141B1" w:rsidRPr="007141B1" w14:paraId="5789905D" w14:textId="77777777" w:rsidTr="00EB554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1753" w14:textId="49900F11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9E1A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Uređenje i opremanje škola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01D8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40.000,00</w:t>
            </w:r>
          </w:p>
        </w:tc>
      </w:tr>
      <w:tr w:rsidR="007141B1" w:rsidRPr="007141B1" w14:paraId="76A276D6" w14:textId="77777777" w:rsidTr="00EB554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11E8" w14:textId="21DCBB16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CE1F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Tekuće i investicijsko održavanje osnovnih škola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30C2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80.000,00</w:t>
            </w:r>
          </w:p>
        </w:tc>
      </w:tr>
      <w:tr w:rsidR="007141B1" w:rsidRPr="007141B1" w14:paraId="34A2CE8C" w14:textId="77777777" w:rsidTr="00EB5542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F364" w14:textId="7C04AA5C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22B6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Ulaganje u osnovne škole - prihodi od zakupa krovova (fotonaponske ploče)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82B9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2.389,00</w:t>
            </w:r>
          </w:p>
        </w:tc>
      </w:tr>
      <w:tr w:rsidR="007141B1" w:rsidRPr="007141B1" w14:paraId="65CE5CDF" w14:textId="77777777" w:rsidTr="00EB5542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9471" w14:textId="58F6B6A7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24.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AD1C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sz w:val="24"/>
                <w:szCs w:val="24"/>
              </w:rPr>
              <w:t>Centar izvrsnosti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E0E3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sz w:val="24"/>
                <w:szCs w:val="24"/>
              </w:rPr>
              <w:t>34.000,00</w:t>
            </w:r>
          </w:p>
        </w:tc>
      </w:tr>
      <w:tr w:rsidR="007141B1" w:rsidRPr="007141B1" w14:paraId="09DDCCEE" w14:textId="77777777" w:rsidTr="00EB554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D33E" w14:textId="42552C54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D182" w14:textId="3925AAC6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Školska shema </w:t>
            </w:r>
            <w:r w:rsidR="004515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 (2025/2026)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35DA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sz w:val="24"/>
                <w:szCs w:val="24"/>
              </w:rPr>
              <w:t>75.650,00</w:t>
            </w:r>
          </w:p>
        </w:tc>
      </w:tr>
      <w:tr w:rsidR="007141B1" w:rsidRPr="007141B1" w14:paraId="687E00FE" w14:textId="77777777" w:rsidTr="00EB5542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8D0C" w14:textId="4C793929" w:rsidR="007141B1" w:rsidRPr="007141B1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26.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BCE1" w14:textId="77777777" w:rsidR="007141B1" w:rsidRPr="007141B1" w:rsidRDefault="007141B1" w:rsidP="007141B1">
            <w:pPr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Sufinanciranje prehrane za učenike koji pohađaju program produženog stručnog postupka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F46F" w14:textId="77777777" w:rsidR="007141B1" w:rsidRPr="007141B1" w:rsidRDefault="007141B1" w:rsidP="007141B1">
            <w:pPr>
              <w:jc w:val="righ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141B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3.050,00</w:t>
            </w:r>
          </w:p>
        </w:tc>
      </w:tr>
      <w:tr w:rsidR="007141B1" w:rsidRPr="00BD5D87" w14:paraId="731F7D7B" w14:textId="77777777" w:rsidTr="00113B7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F2BB" w14:textId="259EDB93" w:rsidR="007141B1" w:rsidRPr="00BD5D87" w:rsidRDefault="00113B79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>27.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BD56" w14:textId="6A1D15A7" w:rsidR="007141B1" w:rsidRPr="00BD5D87" w:rsidRDefault="00345ED5" w:rsidP="007141B1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>OSIgurajmo</w:t>
            </w:r>
            <w:proofErr w:type="spellEnd"/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 xml:space="preserve"> im </w:t>
            </w:r>
            <w:proofErr w:type="spellStart"/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>JEdnaKost</w:t>
            </w:r>
            <w:proofErr w:type="spellEnd"/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 xml:space="preserve"> 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813" w14:textId="38F1004C" w:rsidR="007141B1" w:rsidRPr="00BD5D87" w:rsidRDefault="007141B1" w:rsidP="007141B1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>1.915.</w:t>
            </w:r>
            <w:r w:rsidR="002A2BDC" w:rsidRPr="00BD5D87">
              <w:rPr>
                <w:rFonts w:ascii="Times New Roman" w:hAnsi="Times New Roman"/>
                <w:b w:val="0"/>
                <w:sz w:val="24"/>
                <w:szCs w:val="24"/>
              </w:rPr>
              <w:t>55</w:t>
            </w:r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>4,00</w:t>
            </w:r>
          </w:p>
        </w:tc>
      </w:tr>
      <w:tr w:rsidR="007141B1" w:rsidRPr="00BD5D87" w14:paraId="2150858C" w14:textId="77777777" w:rsidTr="003C25F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86E25" w14:textId="77777777" w:rsidR="007141B1" w:rsidRPr="00BD5D87" w:rsidRDefault="007141B1" w:rsidP="007141B1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678A8" w14:textId="04C64C22" w:rsidR="007141B1" w:rsidRPr="00BD5D87" w:rsidRDefault="007141B1" w:rsidP="007141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 xml:space="preserve">UKUPNO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F7823" w14:textId="1FD1CD9B" w:rsidR="007141B1" w:rsidRPr="00BD5D87" w:rsidRDefault="007141B1" w:rsidP="007141B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4.95</w:t>
            </w:r>
            <w:r w:rsidR="00235745" w:rsidRPr="00BD5D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D5D87" w:rsidRPr="00BD5D8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</w:tr>
    </w:tbl>
    <w:p w14:paraId="44A3BB52" w14:textId="77777777" w:rsidR="002E5665" w:rsidRPr="00FD4761" w:rsidRDefault="002E5665" w:rsidP="002E5665"/>
    <w:p w14:paraId="43D08392" w14:textId="77777777" w:rsidR="00EA0CFC" w:rsidRDefault="00EA0CFC" w:rsidP="00EA0CFC"/>
    <w:p w14:paraId="77462084" w14:textId="77777777" w:rsidR="00EA0CFC" w:rsidRPr="00EA0CFC" w:rsidRDefault="00EA0CFC" w:rsidP="00EA0CFC"/>
    <w:tbl>
      <w:tblPr>
        <w:tblW w:w="9776" w:type="dxa"/>
        <w:tblLook w:val="04A0" w:firstRow="1" w:lastRow="0" w:firstColumn="1" w:lastColumn="0" w:noHBand="0" w:noVBand="1"/>
      </w:tblPr>
      <w:tblGrid>
        <w:gridCol w:w="960"/>
        <w:gridCol w:w="5556"/>
        <w:gridCol w:w="3260"/>
      </w:tblGrid>
      <w:tr w:rsidR="00EA0CFC" w:rsidRPr="00EA0CFC" w14:paraId="435C0ACA" w14:textId="77777777" w:rsidTr="00317465">
        <w:trPr>
          <w:trHeight w:val="2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57E0" w14:textId="77777777" w:rsidR="00EA0CFC" w:rsidRPr="00EA0CFC" w:rsidRDefault="00EA0CFC" w:rsidP="00EA0CFC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sz w:val="24"/>
                <w:szCs w:val="24"/>
              </w:rPr>
              <w:t xml:space="preserve">SREDSTVA ZA DECENTRALIZIRANE FUNKCIJE </w:t>
            </w:r>
          </w:p>
          <w:p w14:paraId="0BBBEC11" w14:textId="672800A7" w:rsidR="00EA0CFC" w:rsidRPr="00EA0CFC" w:rsidRDefault="00EA0CFC" w:rsidP="00EA0CFC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sz w:val="24"/>
                <w:szCs w:val="24"/>
              </w:rPr>
              <w:t>OSNOVNOG ŠKOLSTVA I FINANCIJSKA SREDSTVA GRADA</w:t>
            </w:r>
            <w:r w:rsidR="00293E46" w:rsidRPr="00293E46">
              <w:rPr>
                <w:rFonts w:ascii="Times New Roman" w:hAnsi="Times New Roman"/>
                <w:sz w:val="24"/>
                <w:szCs w:val="24"/>
              </w:rPr>
              <w:t xml:space="preserve"> OSIJEKA </w:t>
            </w:r>
            <w:r w:rsidR="00293E46" w:rsidRPr="007141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ZA POBOLJŠANJE STANDARDA U SUSTAVU ODGOJA I OBRAZOVANJA</w:t>
            </w:r>
            <w:r w:rsidR="00293E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REKAPITULACIJA</w:t>
            </w:r>
          </w:p>
        </w:tc>
      </w:tr>
      <w:tr w:rsidR="00EA0CFC" w:rsidRPr="00EA0CFC" w14:paraId="59855DB6" w14:textId="77777777" w:rsidTr="0031746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AD37" w14:textId="77777777" w:rsidR="00EA0CFC" w:rsidRPr="00EA0CFC" w:rsidRDefault="00EA0CFC" w:rsidP="00EA0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FBE9" w14:textId="77777777" w:rsidR="00EA0CFC" w:rsidRPr="00EA0CFC" w:rsidRDefault="00EA0CFC" w:rsidP="00EA0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VRSTA RASHODA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E393" w14:textId="5CA525B4" w:rsidR="00EA0CFC" w:rsidRPr="00EA0CFC" w:rsidRDefault="00EA0CFC" w:rsidP="00A71A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Iznos</w:t>
            </w:r>
            <w:r w:rsidR="00A71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F08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 EUR</w:t>
            </w:r>
          </w:p>
        </w:tc>
      </w:tr>
      <w:tr w:rsidR="00EA0CFC" w:rsidRPr="00EA0CFC" w14:paraId="375574FE" w14:textId="77777777" w:rsidTr="0031746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EAC1" w14:textId="77777777" w:rsidR="00EA0CFC" w:rsidRPr="00EA0CFC" w:rsidRDefault="00EA0CFC" w:rsidP="00EA0CFC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CD93" w14:textId="77777777" w:rsidR="00EA0CFC" w:rsidRPr="00EA0CFC" w:rsidRDefault="00EA0CFC" w:rsidP="00EA0CFC">
            <w:pP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Sredstva za decentralizirane funkcije osnovnog školstva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43C3" w14:textId="56EE4FDC" w:rsidR="00EA0CFC" w:rsidRPr="00EA0CFC" w:rsidRDefault="00EA0CFC" w:rsidP="00EA0CFC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75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2.395.898,00 </w:t>
            </w:r>
          </w:p>
        </w:tc>
      </w:tr>
      <w:tr w:rsidR="00EA0CFC" w:rsidRPr="00BD5D87" w14:paraId="7033A078" w14:textId="77777777" w:rsidTr="0031746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165A" w14:textId="77777777" w:rsidR="00EA0CFC" w:rsidRPr="00BD5D87" w:rsidRDefault="00EA0CFC" w:rsidP="00EA0CF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II.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71FC" w14:textId="3005B772" w:rsidR="00EA0CFC" w:rsidRPr="00BD5D87" w:rsidRDefault="00EA0CFC" w:rsidP="00EA0CFC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 w:val="0"/>
                <w:sz w:val="24"/>
                <w:szCs w:val="24"/>
              </w:rPr>
              <w:t>Financijska sredstva Grada Osijeka za poboljšanje standarda u sustavu odgoja i obrazovanja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8A9D" w14:textId="07AFEF15" w:rsidR="00EA0CFC" w:rsidRPr="00BD5D87" w:rsidRDefault="00EA0CFC" w:rsidP="00EA0CF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4.95</w:t>
            </w:r>
            <w:r w:rsidR="00BD5D87" w:rsidRPr="00BD5D8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D5D87" w:rsidRPr="00BD5D8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BD5D87"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</w:tr>
      <w:tr w:rsidR="00EA0CFC" w:rsidRPr="00EA0CFC" w14:paraId="5D231D50" w14:textId="77777777" w:rsidTr="00317465">
        <w:trPr>
          <w:trHeight w:val="2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2AA1" w14:textId="052BF353" w:rsidR="00EA0CFC" w:rsidRPr="00EA0CFC" w:rsidRDefault="00EA0CFC" w:rsidP="00EA0CFC">
            <w:pPr>
              <w:spacing w:before="120" w:after="12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0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UKUPNO POD I.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</w:t>
            </w:r>
            <w:r w:rsidRPr="00EA0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247F" w14:textId="58149013" w:rsidR="00EA0CFC" w:rsidRPr="00EA0CFC" w:rsidRDefault="00F135D3" w:rsidP="00EA0CFC">
            <w:pPr>
              <w:spacing w:before="120" w:after="12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622E">
              <w:rPr>
                <w:rFonts w:ascii="Times New Roman" w:hAnsi="Times New Roman"/>
                <w:bCs/>
                <w:sz w:val="24"/>
                <w:szCs w:val="24"/>
              </w:rPr>
              <w:t>7.350.</w:t>
            </w:r>
            <w:r w:rsidR="0045622E" w:rsidRPr="0045622E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45622E">
              <w:rPr>
                <w:rFonts w:ascii="Times New Roman" w:hAnsi="Times New Roman"/>
                <w:bCs/>
                <w:sz w:val="24"/>
                <w:szCs w:val="24"/>
              </w:rPr>
              <w:t>9,00</w:t>
            </w:r>
          </w:p>
        </w:tc>
      </w:tr>
    </w:tbl>
    <w:p w14:paraId="339ABD3A" w14:textId="77777777" w:rsidR="007A52B7" w:rsidRDefault="007A52B7" w:rsidP="0000380E">
      <w:pPr>
        <w:rPr>
          <w:rFonts w:ascii="Times New Roman" w:hAnsi="Times New Roman"/>
          <w:sz w:val="24"/>
          <w:szCs w:val="24"/>
        </w:rPr>
      </w:pPr>
    </w:p>
    <w:p w14:paraId="1A0215CC" w14:textId="77777777" w:rsidR="00F10245" w:rsidRPr="00582521" w:rsidRDefault="00F10245" w:rsidP="00F10245">
      <w:pPr>
        <w:jc w:val="center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Članak 2.</w:t>
      </w:r>
    </w:p>
    <w:p w14:paraId="5D0AE54F" w14:textId="77777777" w:rsidR="00F10245" w:rsidRPr="00582521" w:rsidRDefault="00F10245" w:rsidP="00F10245">
      <w:pPr>
        <w:jc w:val="center"/>
        <w:rPr>
          <w:rFonts w:ascii="Times New Roman" w:hAnsi="Times New Roman"/>
          <w:b w:val="0"/>
          <w:sz w:val="24"/>
          <w:szCs w:val="24"/>
        </w:rPr>
      </w:pPr>
    </w:p>
    <w:p w14:paraId="060BFC5E" w14:textId="675FC80A" w:rsidR="00B01248" w:rsidRPr="00582521" w:rsidRDefault="00F10245" w:rsidP="00DA56A9">
      <w:pPr>
        <w:pStyle w:val="BodyText2"/>
        <w:ind w:firstLine="709"/>
        <w:rPr>
          <w:rFonts w:ascii="Times New Roman" w:hAnsi="Times New Roman"/>
          <w:i w:val="0"/>
          <w:szCs w:val="24"/>
        </w:rPr>
      </w:pPr>
      <w:r w:rsidRPr="00582521">
        <w:rPr>
          <w:rFonts w:ascii="Times New Roman" w:hAnsi="Times New Roman"/>
          <w:i w:val="0"/>
          <w:szCs w:val="24"/>
        </w:rPr>
        <w:t>Sredstva za financiranje potreba iz Programa planirana su u</w:t>
      </w:r>
      <w:r w:rsidR="006B0CFC" w:rsidRPr="00582521">
        <w:rPr>
          <w:rFonts w:ascii="Times New Roman" w:hAnsi="Times New Roman"/>
          <w:i w:val="0"/>
          <w:szCs w:val="24"/>
        </w:rPr>
        <w:t xml:space="preserve"> Proračunu Grada Osijeka</w:t>
      </w:r>
      <w:r w:rsidR="00BD188A" w:rsidRPr="00582521">
        <w:rPr>
          <w:rFonts w:ascii="Times New Roman" w:hAnsi="Times New Roman"/>
          <w:i w:val="0"/>
          <w:szCs w:val="24"/>
        </w:rPr>
        <w:t xml:space="preserve"> </w:t>
      </w:r>
      <w:r w:rsidR="006F3869" w:rsidRPr="00582521">
        <w:rPr>
          <w:rFonts w:ascii="Times New Roman" w:hAnsi="Times New Roman"/>
          <w:i w:val="0"/>
          <w:szCs w:val="24"/>
        </w:rPr>
        <w:t>za 202</w:t>
      </w:r>
      <w:r w:rsidR="001451CB">
        <w:rPr>
          <w:rFonts w:ascii="Times New Roman" w:hAnsi="Times New Roman"/>
          <w:i w:val="0"/>
          <w:szCs w:val="24"/>
        </w:rPr>
        <w:t>6</w:t>
      </w:r>
      <w:r w:rsidRPr="00582521">
        <w:rPr>
          <w:rFonts w:ascii="Times New Roman" w:hAnsi="Times New Roman"/>
          <w:i w:val="0"/>
          <w:szCs w:val="24"/>
        </w:rPr>
        <w:t>.</w:t>
      </w:r>
    </w:p>
    <w:p w14:paraId="14DD4E82" w14:textId="77777777" w:rsidR="00F10245" w:rsidRPr="00582521" w:rsidRDefault="00F10245" w:rsidP="00F10245">
      <w:pPr>
        <w:jc w:val="center"/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Članak 3.</w:t>
      </w:r>
    </w:p>
    <w:p w14:paraId="09199916" w14:textId="77777777" w:rsidR="00F10245" w:rsidRPr="00582521" w:rsidRDefault="00F10245" w:rsidP="00F10245">
      <w:pPr>
        <w:jc w:val="center"/>
        <w:rPr>
          <w:rFonts w:ascii="Times New Roman" w:hAnsi="Times New Roman"/>
          <w:b w:val="0"/>
          <w:sz w:val="24"/>
          <w:szCs w:val="24"/>
        </w:rPr>
      </w:pPr>
    </w:p>
    <w:p w14:paraId="36129BE3" w14:textId="2EB9D354" w:rsidR="00F10245" w:rsidRPr="00582521" w:rsidRDefault="00F10245" w:rsidP="00BD188A">
      <w:pPr>
        <w:pStyle w:val="BodyText2"/>
        <w:ind w:firstLine="708"/>
        <w:rPr>
          <w:i w:val="0"/>
        </w:rPr>
      </w:pPr>
      <w:r w:rsidRPr="00582521">
        <w:rPr>
          <w:i w:val="0"/>
        </w:rPr>
        <w:t>Ovaj program</w:t>
      </w:r>
      <w:r w:rsidR="006F3869" w:rsidRPr="00582521">
        <w:rPr>
          <w:i w:val="0"/>
        </w:rPr>
        <w:t xml:space="preserve"> stupa na snagu 1. siječnja 202</w:t>
      </w:r>
      <w:r w:rsidR="001451CB">
        <w:rPr>
          <w:i w:val="0"/>
        </w:rPr>
        <w:t>6</w:t>
      </w:r>
      <w:r w:rsidRPr="00582521">
        <w:rPr>
          <w:i w:val="0"/>
        </w:rPr>
        <w:t>.</w:t>
      </w:r>
    </w:p>
    <w:p w14:paraId="02F32477" w14:textId="77777777" w:rsidR="00F10245" w:rsidRPr="00582521" w:rsidRDefault="00F10245" w:rsidP="00F10245">
      <w:pPr>
        <w:pStyle w:val="BodyText2"/>
        <w:rPr>
          <w:rFonts w:ascii="Times New Roman" w:hAnsi="Times New Roman"/>
          <w:i w:val="0"/>
        </w:rPr>
      </w:pPr>
    </w:p>
    <w:p w14:paraId="44CAAA45" w14:textId="5F65D552" w:rsidR="00F10245" w:rsidRPr="00582521" w:rsidRDefault="00103DC7" w:rsidP="00F10245">
      <w:pPr>
        <w:pStyle w:val="Title"/>
        <w:jc w:val="both"/>
        <w:rPr>
          <w:rFonts w:ascii="Times New Roman" w:hAnsi="Times New Roman"/>
          <w:b w:val="0"/>
          <w:i w:val="0"/>
          <w:szCs w:val="24"/>
        </w:rPr>
      </w:pPr>
      <w:r w:rsidRPr="00582521">
        <w:rPr>
          <w:rFonts w:ascii="Times New Roman" w:hAnsi="Times New Roman"/>
          <w:b w:val="0"/>
          <w:i w:val="0"/>
          <w:szCs w:val="24"/>
        </w:rPr>
        <w:t>KLASA</w:t>
      </w:r>
      <w:r w:rsidR="00BD2386" w:rsidRPr="00582521">
        <w:rPr>
          <w:rFonts w:ascii="Times New Roman" w:hAnsi="Times New Roman"/>
          <w:b w:val="0"/>
          <w:i w:val="0"/>
          <w:szCs w:val="24"/>
        </w:rPr>
        <w:t xml:space="preserve">: </w:t>
      </w:r>
      <w:r w:rsidR="006F3869" w:rsidRPr="00582521">
        <w:rPr>
          <w:rFonts w:ascii="Times New Roman" w:hAnsi="Times New Roman"/>
          <w:b w:val="0"/>
          <w:i w:val="0"/>
          <w:szCs w:val="24"/>
        </w:rPr>
        <w:t>402-04/2</w:t>
      </w:r>
      <w:r w:rsidR="001451CB">
        <w:rPr>
          <w:rFonts w:ascii="Times New Roman" w:hAnsi="Times New Roman"/>
          <w:b w:val="0"/>
          <w:i w:val="0"/>
          <w:szCs w:val="24"/>
        </w:rPr>
        <w:t>5</w:t>
      </w:r>
      <w:r w:rsidR="00256DA8" w:rsidRPr="00582521">
        <w:rPr>
          <w:rFonts w:ascii="Times New Roman" w:hAnsi="Times New Roman"/>
          <w:b w:val="0"/>
          <w:i w:val="0"/>
          <w:szCs w:val="24"/>
        </w:rPr>
        <w:t>-01/</w:t>
      </w:r>
      <w:r w:rsidR="00D674F1">
        <w:rPr>
          <w:rFonts w:ascii="Times New Roman" w:hAnsi="Times New Roman"/>
          <w:b w:val="0"/>
          <w:i w:val="0"/>
          <w:szCs w:val="24"/>
        </w:rPr>
        <w:t>26</w:t>
      </w:r>
    </w:p>
    <w:p w14:paraId="2DF2E606" w14:textId="669B1789" w:rsidR="00BD188A" w:rsidRPr="00582521" w:rsidRDefault="00256DA8" w:rsidP="00FD526C">
      <w:pPr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URBROJ: 2158</w:t>
      </w:r>
      <w:r w:rsidR="00FF21ED">
        <w:rPr>
          <w:rFonts w:ascii="Times New Roman" w:hAnsi="Times New Roman"/>
          <w:b w:val="0"/>
          <w:sz w:val="24"/>
          <w:szCs w:val="24"/>
        </w:rPr>
        <w:t>-</w:t>
      </w:r>
      <w:r w:rsidRPr="00582521">
        <w:rPr>
          <w:rFonts w:ascii="Times New Roman" w:hAnsi="Times New Roman"/>
          <w:b w:val="0"/>
          <w:sz w:val="24"/>
          <w:szCs w:val="24"/>
        </w:rPr>
        <w:t>1-07-01/</w:t>
      </w:r>
    </w:p>
    <w:p w14:paraId="5A6F2D33" w14:textId="743CDC58" w:rsidR="00BD188A" w:rsidRPr="00582521" w:rsidRDefault="00256DA8" w:rsidP="00FD526C">
      <w:pPr>
        <w:rPr>
          <w:rFonts w:ascii="Times New Roman" w:hAnsi="Times New Roman"/>
          <w:b w:val="0"/>
          <w:sz w:val="24"/>
          <w:szCs w:val="24"/>
        </w:rPr>
      </w:pPr>
      <w:r w:rsidRPr="00582521">
        <w:rPr>
          <w:rFonts w:ascii="Times New Roman" w:hAnsi="Times New Roman"/>
          <w:b w:val="0"/>
          <w:sz w:val="24"/>
          <w:szCs w:val="24"/>
        </w:rPr>
        <w:t>Osijek</w:t>
      </w:r>
      <w:r w:rsidR="00C31188">
        <w:rPr>
          <w:rFonts w:ascii="Times New Roman" w:hAnsi="Times New Roman"/>
          <w:b w:val="0"/>
          <w:sz w:val="24"/>
          <w:szCs w:val="24"/>
        </w:rPr>
        <w:t>,  studeni</w:t>
      </w:r>
      <w:r w:rsidR="006F3869" w:rsidRPr="00582521">
        <w:rPr>
          <w:rFonts w:ascii="Times New Roman" w:hAnsi="Times New Roman"/>
          <w:b w:val="0"/>
          <w:sz w:val="24"/>
          <w:szCs w:val="24"/>
        </w:rPr>
        <w:t xml:space="preserve"> 202</w:t>
      </w:r>
      <w:r w:rsidR="001451CB">
        <w:rPr>
          <w:rFonts w:ascii="Times New Roman" w:hAnsi="Times New Roman"/>
          <w:b w:val="0"/>
          <w:sz w:val="24"/>
          <w:szCs w:val="24"/>
        </w:rPr>
        <w:t>5</w:t>
      </w:r>
      <w:r w:rsidR="00BD188A" w:rsidRPr="00582521">
        <w:rPr>
          <w:rFonts w:ascii="Times New Roman" w:hAnsi="Times New Roman"/>
          <w:b w:val="0"/>
          <w:sz w:val="24"/>
          <w:szCs w:val="24"/>
        </w:rPr>
        <w:t>.</w:t>
      </w:r>
    </w:p>
    <w:p w14:paraId="7625E021" w14:textId="621D43C9" w:rsidR="00BD188A" w:rsidRPr="00582521" w:rsidRDefault="00BD188A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  <w:r w:rsidRPr="00582521">
        <w:rPr>
          <w:rFonts w:ascii="Times New Roman" w:hAnsi="Times New Roman"/>
          <w:i w:val="0"/>
          <w:szCs w:val="24"/>
        </w:rPr>
        <w:tab/>
        <w:t>P</w:t>
      </w:r>
      <w:r w:rsidR="00FF21ED">
        <w:rPr>
          <w:rFonts w:ascii="Times New Roman" w:hAnsi="Times New Roman"/>
          <w:i w:val="0"/>
          <w:szCs w:val="24"/>
        </w:rPr>
        <w:t>REDSJEDNIK</w:t>
      </w:r>
    </w:p>
    <w:p w14:paraId="261453B1" w14:textId="3C1E2F8A" w:rsidR="00BD188A" w:rsidRPr="00582521" w:rsidRDefault="00BD188A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  <w:r w:rsidRPr="00582521">
        <w:rPr>
          <w:rFonts w:ascii="Times New Roman" w:hAnsi="Times New Roman"/>
          <w:i w:val="0"/>
          <w:szCs w:val="24"/>
        </w:rPr>
        <w:tab/>
        <w:t>G</w:t>
      </w:r>
      <w:r w:rsidR="00FF21ED">
        <w:rPr>
          <w:rFonts w:ascii="Times New Roman" w:hAnsi="Times New Roman"/>
          <w:i w:val="0"/>
          <w:szCs w:val="24"/>
        </w:rPr>
        <w:t>RADSKOG VIJEĆA</w:t>
      </w:r>
    </w:p>
    <w:p w14:paraId="74DB70F5" w14:textId="3E194AC4" w:rsidR="00BD188A" w:rsidRPr="00582521" w:rsidRDefault="00BD188A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  <w:r w:rsidRPr="00582521">
        <w:rPr>
          <w:rFonts w:ascii="Times New Roman" w:hAnsi="Times New Roman"/>
          <w:i w:val="0"/>
          <w:szCs w:val="24"/>
        </w:rPr>
        <w:tab/>
      </w:r>
      <w:r w:rsidR="00E2527B">
        <w:rPr>
          <w:rFonts w:ascii="Times New Roman" w:hAnsi="Times New Roman"/>
          <w:i w:val="0"/>
          <w:szCs w:val="24"/>
        </w:rPr>
        <w:t>p</w:t>
      </w:r>
      <w:r w:rsidR="007E4924">
        <w:rPr>
          <w:rFonts w:ascii="Times New Roman" w:hAnsi="Times New Roman"/>
          <w:i w:val="0"/>
          <w:szCs w:val="24"/>
        </w:rPr>
        <w:t>rof.dr.sc. Tihomir Florijančić</w:t>
      </w:r>
    </w:p>
    <w:p w14:paraId="21896808" w14:textId="77777777" w:rsidR="00BD188A" w:rsidRPr="00582521" w:rsidRDefault="00BD188A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F68CCA8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2800306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400EDA5" w14:textId="176B1E4E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3764E3D" w14:textId="6CA41A9A" w:rsidR="0030688C" w:rsidRDefault="0030688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1126C749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99CF8AE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F684996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2B788DA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381909F3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6E3DD89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C078A87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3DB80BA2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6008F99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F3DB3E7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161B47A3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74FCD728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E7F3004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1EFD8BF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7C532460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5DE3BF5B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4118548F" w14:textId="77777777" w:rsidR="00821BB5" w:rsidRDefault="00821BB5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1C2F6CB1" w14:textId="77777777" w:rsidR="00907541" w:rsidRDefault="00907541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FC89C19" w14:textId="77777777" w:rsidR="00E2527B" w:rsidRDefault="00E2527B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1607FBC8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4B52F3EF" w14:textId="549FE6F7" w:rsidR="0090174C" w:rsidRPr="0090174C" w:rsidRDefault="0090174C" w:rsidP="0090174C">
      <w:pPr>
        <w:contextualSpacing/>
        <w:jc w:val="both"/>
        <w:rPr>
          <w:rFonts w:ascii="Times New Roman" w:hAnsi="Times New Roman"/>
          <w:spacing w:val="-10"/>
          <w:kern w:val="28"/>
          <w:sz w:val="24"/>
          <w:szCs w:val="24"/>
        </w:rPr>
      </w:pPr>
      <w:r w:rsidRPr="0090174C">
        <w:rPr>
          <w:rFonts w:ascii="Times New Roman" w:hAnsi="Times New Roman"/>
          <w:spacing w:val="-10"/>
          <w:kern w:val="28"/>
          <w:sz w:val="24"/>
          <w:szCs w:val="24"/>
        </w:rPr>
        <w:t>Zakon o lokalnoj i područnoj (regionalnoj) samoupravi („Narodne novine“ br. 33/01, 60/01, 129/05. 109/07, 125/08, 36/09, 150/11, 144/12, 19/13-pročišćeni tekst,</w:t>
      </w:r>
      <w:r w:rsidRPr="0090174C">
        <w:rPr>
          <w:rFonts w:ascii="Times New Roman" w:hAnsi="Times New Roman" w:cstheme="majorBidi"/>
          <w:b w:val="0"/>
          <w:spacing w:val="-10"/>
          <w:kern w:val="28"/>
          <w:sz w:val="56"/>
          <w:szCs w:val="56"/>
        </w:rPr>
        <w:t xml:space="preserve"> </w:t>
      </w:r>
      <w:r w:rsidR="00425F23">
        <w:rPr>
          <w:rFonts w:ascii="Times New Roman" w:hAnsi="Times New Roman"/>
          <w:spacing w:val="-10"/>
          <w:kern w:val="28"/>
          <w:sz w:val="24"/>
          <w:szCs w:val="24"/>
        </w:rPr>
        <w:t>137/15,</w:t>
      </w:r>
      <w:r w:rsidRPr="0090174C">
        <w:rPr>
          <w:rFonts w:ascii="Times New Roman" w:hAnsi="Times New Roman"/>
          <w:spacing w:val="-10"/>
          <w:kern w:val="28"/>
          <w:sz w:val="24"/>
          <w:szCs w:val="24"/>
        </w:rPr>
        <w:t xml:space="preserve"> 123/17</w:t>
      </w:r>
      <w:r w:rsidR="001A6ABA">
        <w:rPr>
          <w:rFonts w:ascii="Times New Roman" w:hAnsi="Times New Roman"/>
          <w:spacing w:val="-10"/>
          <w:kern w:val="28"/>
          <w:sz w:val="24"/>
          <w:szCs w:val="24"/>
        </w:rPr>
        <w:t xml:space="preserve">, </w:t>
      </w:r>
      <w:r w:rsidR="00425F23">
        <w:rPr>
          <w:rFonts w:ascii="Times New Roman" w:hAnsi="Times New Roman"/>
          <w:spacing w:val="-10"/>
          <w:kern w:val="28"/>
          <w:sz w:val="24"/>
          <w:szCs w:val="24"/>
        </w:rPr>
        <w:t>98/19</w:t>
      </w:r>
      <w:r w:rsidR="001A6ABA">
        <w:rPr>
          <w:rFonts w:ascii="Times New Roman" w:hAnsi="Times New Roman"/>
          <w:spacing w:val="-10"/>
          <w:kern w:val="28"/>
          <w:sz w:val="24"/>
          <w:szCs w:val="24"/>
        </w:rPr>
        <w:t xml:space="preserve"> i 144/20</w:t>
      </w:r>
      <w:r w:rsidRPr="0090174C">
        <w:rPr>
          <w:rFonts w:ascii="Times New Roman" w:hAnsi="Times New Roman"/>
          <w:spacing w:val="-10"/>
          <w:kern w:val="28"/>
          <w:sz w:val="24"/>
          <w:szCs w:val="24"/>
        </w:rPr>
        <w:t>)</w:t>
      </w:r>
    </w:p>
    <w:p w14:paraId="4864EE37" w14:textId="77777777" w:rsidR="0090174C" w:rsidRPr="0090174C" w:rsidRDefault="0090174C" w:rsidP="0090174C">
      <w:pPr>
        <w:rPr>
          <w:rFonts w:ascii="Times New Roman" w:hAnsi="Times New Roman"/>
          <w:sz w:val="24"/>
          <w:szCs w:val="24"/>
        </w:rPr>
      </w:pPr>
    </w:p>
    <w:p w14:paraId="63139E60" w14:textId="77777777" w:rsidR="0090174C" w:rsidRPr="0090174C" w:rsidRDefault="0090174C" w:rsidP="0090174C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2AFC662" w14:textId="77777777" w:rsidR="0090174C" w:rsidRPr="0090174C" w:rsidRDefault="0090174C" w:rsidP="0090174C">
      <w:pPr>
        <w:jc w:val="center"/>
        <w:rPr>
          <w:rFonts w:ascii="Courier New" w:hAnsi="Courier New" w:cs="Courier New"/>
          <w:b w:val="0"/>
          <w:i/>
        </w:rPr>
      </w:pPr>
      <w:r w:rsidRPr="0090174C">
        <w:rPr>
          <w:rFonts w:ascii="Times New Roman" w:hAnsi="Times New Roman"/>
          <w:b w:val="0"/>
          <w:i/>
          <w:sz w:val="24"/>
          <w:szCs w:val="24"/>
        </w:rPr>
        <w:t>»Članak 19.a</w:t>
      </w:r>
    </w:p>
    <w:p w14:paraId="2C5A5A98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Veliki gradovi su jedinice lokalne samouprave koje su ujedno gospodarska, financijska, kulturna, zdravstvena, prometna i znanstvena središta razvitka šireg okruženja i koji imaju više od 35.000 stanovnika.</w:t>
      </w:r>
    </w:p>
    <w:p w14:paraId="21524D85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Gradovi iz stavka 1. ovoga članka, kao i gradovi sjedišta županija u svom samoupravnom djelokrugu obavljaju poslove lokalnog značaja kojima se neposredno ostvaruju potrebe građana i to osobito poslove koji se odnose na:</w:t>
      </w:r>
    </w:p>
    <w:p w14:paraId="6D7498B1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uređenje naselja i stanovanje,</w:t>
      </w:r>
    </w:p>
    <w:p w14:paraId="2D12B30A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prostorno i urbanističko planiranje,</w:t>
      </w:r>
    </w:p>
    <w:p w14:paraId="416B6079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komunalno gospodarstvo,</w:t>
      </w:r>
    </w:p>
    <w:p w14:paraId="4F60D3A1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brigu o djeci,</w:t>
      </w:r>
    </w:p>
    <w:p w14:paraId="50A3A0E1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socijalnu skrb,</w:t>
      </w:r>
    </w:p>
    <w:p w14:paraId="305FA5F7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primarnu zdravstvenu zaštitu,</w:t>
      </w:r>
    </w:p>
    <w:p w14:paraId="606EC07B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odgoj i obrazovanje,</w:t>
      </w:r>
    </w:p>
    <w:p w14:paraId="13DB2107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kulturu, tjelesnu kulturu i sport,</w:t>
      </w:r>
    </w:p>
    <w:p w14:paraId="588EC410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zaštitu potrošača,</w:t>
      </w:r>
    </w:p>
    <w:p w14:paraId="78046E54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zaštitu i unapređenje prirodnog okoliša,</w:t>
      </w:r>
    </w:p>
    <w:p w14:paraId="5D098885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protupožarnu i civilnu zaštitu,</w:t>
      </w:r>
    </w:p>
    <w:p w14:paraId="51C747D5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promet na svom području</w:t>
      </w:r>
    </w:p>
    <w:p w14:paraId="651B9756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održavanje javnih cesta,</w:t>
      </w:r>
    </w:p>
    <w:p w14:paraId="6E8999BA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izdavanje građevinskih i lokacijskih dozvola, drugih akata vezanih uz gradnju, te provedbu dokumenata prostornog uređenja,</w:t>
      </w:r>
    </w:p>
    <w:p w14:paraId="2FDB6C75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– te ostale poslove sukladno posebnim zakonima.</w:t>
      </w:r>
    </w:p>
    <w:p w14:paraId="0FDC8FF6" w14:textId="77777777" w:rsidR="0090174C" w:rsidRPr="0090174C" w:rsidRDefault="0090174C" w:rsidP="0090174C">
      <w:pPr>
        <w:jc w:val="both"/>
        <w:rPr>
          <w:rFonts w:ascii="Courier New" w:hAnsi="Courier New" w:cs="Courier New"/>
          <w:b w:val="0"/>
        </w:rPr>
      </w:pPr>
      <w:r w:rsidRPr="0090174C">
        <w:rPr>
          <w:rFonts w:ascii="Times New Roman" w:hAnsi="Times New Roman"/>
          <w:b w:val="0"/>
          <w:sz w:val="24"/>
          <w:szCs w:val="24"/>
        </w:rPr>
        <w:t>Posebnim zakonima kojima se uređuju pojedine djelatnosti iz stavka 1. ovoga članka odredit će se poslovi obavljanje kojih su veliki gradovi dužni organizirati te poslovi koje mogu obavljati.«</w:t>
      </w:r>
    </w:p>
    <w:p w14:paraId="1B8B8079" w14:textId="77777777" w:rsidR="0090174C" w:rsidRPr="0090174C" w:rsidRDefault="0090174C" w:rsidP="0090174C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1CC6CF6" w14:textId="77777777" w:rsidR="0090174C" w:rsidRPr="0090174C" w:rsidRDefault="0090174C" w:rsidP="0090174C">
      <w:pPr>
        <w:spacing w:after="160" w:line="259" w:lineRule="auto"/>
        <w:jc w:val="both"/>
        <w:rPr>
          <w:rFonts w:ascii="Times New Roman" w:eastAsiaTheme="minorHAnsi" w:hAnsi="Times New Roman" w:cstheme="minorBidi"/>
          <w:b w:val="0"/>
          <w:sz w:val="24"/>
          <w:szCs w:val="24"/>
          <w:lang w:eastAsia="en-US"/>
        </w:rPr>
      </w:pPr>
    </w:p>
    <w:p w14:paraId="2A7CEC64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158575B3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3C00FE70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D2DE130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3424A164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7C504095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DCA8A5E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4E2B03E7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34180E5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2FAB212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468E576C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176BA990" w14:textId="77777777" w:rsidR="00522E08" w:rsidRDefault="00522E08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5DBC9FE0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84E45D1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5DD93CEA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7202BC9D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6E0ACA8B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2F092BE9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0DE65567" w14:textId="77777777" w:rsidR="0090174C" w:rsidRDefault="0090174C" w:rsidP="00FD526C">
      <w:pPr>
        <w:pStyle w:val="BodyText"/>
        <w:tabs>
          <w:tab w:val="center" w:pos="7380"/>
        </w:tabs>
        <w:rPr>
          <w:rFonts w:ascii="Times New Roman" w:hAnsi="Times New Roman"/>
          <w:i w:val="0"/>
          <w:szCs w:val="24"/>
        </w:rPr>
      </w:pPr>
    </w:p>
    <w:p w14:paraId="4CC9555B" w14:textId="77777777" w:rsidR="00D92BA7" w:rsidRPr="00D92BA7" w:rsidRDefault="00D92BA7" w:rsidP="00D92BA7">
      <w:pPr>
        <w:spacing w:line="0" w:lineRule="atLeast"/>
        <w:jc w:val="both"/>
        <w:outlineLvl w:val="0"/>
        <w:rPr>
          <w:rFonts w:ascii="Times New Roman" w:hAnsi="Times New Roman"/>
          <w:color w:val="414145"/>
          <w:kern w:val="36"/>
          <w:sz w:val="24"/>
          <w:szCs w:val="24"/>
        </w:rPr>
      </w:pPr>
      <w:r w:rsidRPr="00D92BA7">
        <w:rPr>
          <w:rFonts w:ascii="Times New Roman" w:hAnsi="Times New Roman"/>
          <w:color w:val="414145"/>
          <w:kern w:val="36"/>
          <w:sz w:val="24"/>
          <w:szCs w:val="24"/>
        </w:rPr>
        <w:t>Zakon o odgoju i obrazovanju u osnovnoj i srednjoj školi</w:t>
      </w:r>
    </w:p>
    <w:p w14:paraId="0EECEF58" w14:textId="1521564E" w:rsidR="00D92BA7" w:rsidRPr="00D92BA7" w:rsidRDefault="0015183D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(</w:t>
      </w:r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NN </w:t>
      </w:r>
      <w:hyperlink r:id="rId11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87/08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2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86/09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3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92/10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4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105/10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5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90/11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6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5/12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7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16/12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8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86/12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19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126/12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20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94/13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21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152/14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r w:rsidR="00D92BA7" w:rsidRPr="0051702A">
        <w:rPr>
          <w:rFonts w:ascii="Times New Roman" w:hAnsi="Times New Roman"/>
          <w:b w:val="0"/>
          <w:bCs/>
          <w:sz w:val="24"/>
          <w:szCs w:val="24"/>
        </w:rPr>
        <w:t>07/17</w:t>
      </w:r>
      <w:r w:rsidR="0051702A">
        <w:rPr>
          <w:rFonts w:ascii="Times New Roman" w:hAnsi="Times New Roman"/>
          <w:b w:val="0"/>
          <w:bCs/>
          <w:sz w:val="24"/>
          <w:szCs w:val="24"/>
        </w:rPr>
        <w:t>,</w:t>
      </w:r>
      <w:hyperlink r:id="rId22" w:tgtFrame="_blank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68/18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23" w:tgtFrame="_blank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98/19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24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64/20</w:t>
        </w:r>
      </w:hyperlink>
      <w:r w:rsidR="00D92BA7" w:rsidRPr="00805DAE">
        <w:rPr>
          <w:rFonts w:ascii="Times New Roman" w:hAnsi="Times New Roman"/>
          <w:b w:val="0"/>
          <w:bCs/>
          <w:sz w:val="24"/>
          <w:szCs w:val="24"/>
        </w:rPr>
        <w:t>, </w:t>
      </w:r>
      <w:hyperlink r:id="rId25" w:tgtFrame="_blank" w:history="1">
        <w:r w:rsidR="00D92BA7" w:rsidRPr="00805DAE">
          <w:rPr>
            <w:rStyle w:val="Hyperlink"/>
            <w:rFonts w:ascii="Times New Roman" w:hAnsi="Times New Roman"/>
            <w:b w:val="0"/>
            <w:bCs/>
            <w:color w:val="auto"/>
            <w:sz w:val="24"/>
            <w:szCs w:val="24"/>
          </w:rPr>
          <w:t>151/22</w:t>
        </w:r>
      </w:hyperlink>
      <w:r w:rsidR="00497D0B">
        <w:rPr>
          <w:rFonts w:ascii="Times New Roman" w:hAnsi="Times New Roman"/>
          <w:b w:val="0"/>
          <w:bCs/>
          <w:sz w:val="24"/>
          <w:szCs w:val="24"/>
        </w:rPr>
        <w:t xml:space="preserve">, 155/23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="00497D0B">
        <w:rPr>
          <w:rFonts w:ascii="Times New Roman" w:hAnsi="Times New Roman"/>
          <w:b w:val="0"/>
          <w:bCs/>
          <w:sz w:val="24"/>
          <w:szCs w:val="24"/>
        </w:rPr>
        <w:t xml:space="preserve"> 156/23</w:t>
      </w:r>
      <w:r>
        <w:rPr>
          <w:rFonts w:ascii="Times New Roman" w:hAnsi="Times New Roman"/>
          <w:b w:val="0"/>
          <w:bCs/>
          <w:sz w:val="24"/>
          <w:szCs w:val="24"/>
        </w:rPr>
        <w:t>)</w:t>
      </w:r>
    </w:p>
    <w:p w14:paraId="32A6C7D4" w14:textId="329DA699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Članak 143.</w:t>
      </w:r>
    </w:p>
    <w:p w14:paraId="434CE715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(1) U proračunu jedinice lokalne i područne (regionalne) samouprave osiguravaju se sredstva za financiranje škola čiji je osnivač Republika Hrvatska ili jedinica lokalne i područne (regionalne) samouprave, i to za:</w:t>
      </w:r>
    </w:p>
    <w:p w14:paraId="7849ED03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1. prijevoz učenika osnovnih škola,</w:t>
      </w:r>
    </w:p>
    <w:p w14:paraId="47168ADE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2. brisan,</w:t>
      </w:r>
    </w:p>
    <w:p w14:paraId="46DA4D60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3. naknade za prijevoz na posao i s posla radnicima srednjoškolskih ustanova,</w:t>
      </w:r>
    </w:p>
    <w:p w14:paraId="3FD736D7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4. ostala materijalna prava ugovorena kolektivnim ugovorom osim materijalnih prava navedenih u članku 142. stavku 1. točki 2. ovog Zakona,</w:t>
      </w:r>
    </w:p>
    <w:p w14:paraId="3E5F9D36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5. materijalne i financijske rashode škola koji obuhvaćaju i rashode za materijal, dijelove i usluge tekućeg i investicijskog održavanja,</w:t>
      </w:r>
    </w:p>
    <w:p w14:paraId="751F08EA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6. rashode za izgradnju, dogradnju i rekonstrukciju školskog prostora te opremanje školskih ustanova prema standardima i normativima koje propisuje ministar, a u skladu s državnim pedagoškim standardima.</w:t>
      </w:r>
    </w:p>
    <w:p w14:paraId="42A5F337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(2) Vlada Republike Hrvatske može, sukladno raspoloživim sredstvima državnog proračuna, za svaku školsku godinu donijeti odluku o financiranju, odnosno sufinanciranju prijevoza za učenike srednjih škola.</w:t>
      </w:r>
    </w:p>
    <w:p w14:paraId="737068B5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(3) Za svrhu iz stavka 2. ovoga članka Vlada Republike Hrvatske će odlukom utvrditi mjerila i kriterije na temelju kojih će se ostvarivati pravo na financiranje, odnosno sufinanciranje prijevoza.</w:t>
      </w:r>
    </w:p>
    <w:p w14:paraId="3A6DDEE4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(4) Vlada Republike Hrvatske može, sukladno raspoloživim sredstvima državnog proračuna, za svaku školsku godinu donijeti odluku o financiranju, odnosno sufinanciranju prehrane za učenike osnovnih škola.</w:t>
      </w:r>
    </w:p>
    <w:p w14:paraId="240CA37A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(5) Za svrhu iz stavka 4. ovoga članka Vlada Republike Hrvatske će odlukom utvrditi mjerila i kriterije na temelju kojih će se ostvarivati pravo na financiranje, odnosno sufinanciranje prehrane učenika osnovnih škola.</w:t>
      </w:r>
    </w:p>
    <w:p w14:paraId="13E84036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(6) U proračunu jedinice lokalne i područne (regionalne) samouprave osiguravaju se sredstva potpore za sufinanciranje smještaja i prehrane učenika u učeničkim domovima.</w:t>
      </w:r>
    </w:p>
    <w:p w14:paraId="4FF416A2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 (7) U proračunu jedinice lokalne i područne (regionalne) samouprave mogu se osigurati i sredstva za sufinanciranje:</w:t>
      </w:r>
    </w:p>
    <w:p w14:paraId="62151579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1. programa rada s darovitim učenicima,</w:t>
      </w:r>
    </w:p>
    <w:p w14:paraId="5DE5ADE1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2. obrazovanja učenika na jeziku i pismu nacionalnih manjina,</w:t>
      </w:r>
    </w:p>
    <w:p w14:paraId="4F4C724B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3. opremanja škola kabinetskom, didaktičkom i informatičkom opremom,</w:t>
      </w:r>
    </w:p>
    <w:p w14:paraId="42C9941E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4. opremanje škola računalnim programima,</w:t>
      </w:r>
    </w:p>
    <w:p w14:paraId="4A4419D1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5. opremanja školskih knjižnica obveznom lektirom,</w:t>
      </w:r>
    </w:p>
    <w:p w14:paraId="319F3560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6. programa od zajedničkog interesa za djelatnost školstva (sustav informiranja, stručno-pedagoški časopisi, stručne knjige, programi ustanova i stručnih udruga, obljetnice i manifestacije, programi izvannastavnih aktivnosti) i</w:t>
      </w:r>
    </w:p>
    <w:p w14:paraId="43CF8488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7. škola kojima je osnivač druga fizička ili druga pravna osoba u skladu s kriterijima koje donosi lokalna i područna (regionalna) samouprava.</w:t>
      </w:r>
    </w:p>
    <w:p w14:paraId="0B1C3B63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(8) Jedinica lokalne i područne (regionalne) samouprave može utvrditi i šire javne potrebe u školstvu za koja sredstva osigurava svojim proračunom, i to za:</w:t>
      </w:r>
    </w:p>
    <w:p w14:paraId="551F009B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1. plaće i naknade plaća s doprinosima na plaće radnicima koji rade u produženom ili cjelodnevnom boravku osnovne škole,</w:t>
      </w:r>
    </w:p>
    <w:p w14:paraId="21672AA1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2. plaće i naknade plaća s doprinosima na plaće radnicima koji rade u programima koji se provode u nenastavne dane,</w:t>
      </w:r>
    </w:p>
    <w:p w14:paraId="0DDB20AF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3. ostale rashode za radnike koji rade u produženom ili cjelodnevnom boravku osnovne škole koji su ugovoreni kolektivnim ugovorima,</w:t>
      </w:r>
    </w:p>
    <w:p w14:paraId="2A8183E9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4. ostale rashode za radnike koji rade u programima koji se provode u nenastavne dane koji su ugovoreni kolektivnim ugovorima,</w:t>
      </w:r>
    </w:p>
    <w:p w14:paraId="45AE4D2C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5. naknade prijevoza na posao i s posla radnicima koji rade u programima koji se provode u nenastavne dane,</w:t>
      </w:r>
    </w:p>
    <w:p w14:paraId="4AD36E6B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6. troškove stručnih timova koji školi pružaju pomoć za rad s učenicima s teškoćama,</w:t>
      </w:r>
    </w:p>
    <w:p w14:paraId="2C3FEC1E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7. troškove premija osiguranja škola od odgovornosti prema trećim osobama.</w:t>
      </w:r>
    </w:p>
    <w:p w14:paraId="2B520E4C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color w:val="414145"/>
          <w:sz w:val="24"/>
          <w:szCs w:val="24"/>
        </w:rPr>
      </w:pPr>
      <w:r w:rsidRPr="00D92BA7">
        <w:rPr>
          <w:rFonts w:ascii="Times New Roman" w:hAnsi="Times New Roman"/>
          <w:b w:val="0"/>
          <w:bCs/>
          <w:color w:val="414145"/>
          <w:sz w:val="24"/>
          <w:szCs w:val="24"/>
        </w:rPr>
        <w:t>(9) Vlada Republike Hrvatske svake godine, istodobno kada utvrđuje prijedlog državnog proračuna, utvrđuje kriterije i mjerila za osiguravanje minimalnog financijskog standarda radi ostvarivanja javnih potreba iz stavka 1. ovog članka.</w:t>
      </w:r>
    </w:p>
    <w:p w14:paraId="05FB3375" w14:textId="77777777" w:rsidR="00D92BA7" w:rsidRPr="00D92BA7" w:rsidRDefault="00D92BA7" w:rsidP="00D92BA7">
      <w:pPr>
        <w:spacing w:line="0" w:lineRule="atLeast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866F608" w14:textId="77777777" w:rsidR="0090174C" w:rsidRPr="00D92BA7" w:rsidRDefault="0090174C" w:rsidP="00D92BA7">
      <w:pPr>
        <w:pStyle w:val="BodyText"/>
        <w:tabs>
          <w:tab w:val="center" w:pos="7380"/>
        </w:tabs>
        <w:spacing w:line="0" w:lineRule="atLeast"/>
        <w:jc w:val="both"/>
        <w:rPr>
          <w:rFonts w:ascii="Times New Roman" w:hAnsi="Times New Roman"/>
          <w:bCs/>
          <w:i w:val="0"/>
          <w:szCs w:val="24"/>
        </w:rPr>
      </w:pPr>
    </w:p>
    <w:p w14:paraId="00F971CB" w14:textId="21CB5FCD" w:rsidR="0090174C" w:rsidRPr="00D92BA7" w:rsidRDefault="0090174C" w:rsidP="00D92BA7">
      <w:pPr>
        <w:pStyle w:val="BodyText"/>
        <w:tabs>
          <w:tab w:val="center" w:pos="7380"/>
        </w:tabs>
        <w:spacing w:line="0" w:lineRule="atLeast"/>
        <w:jc w:val="both"/>
        <w:rPr>
          <w:rFonts w:ascii="Times New Roman" w:hAnsi="Times New Roman"/>
          <w:bCs/>
          <w:i w:val="0"/>
          <w:szCs w:val="24"/>
        </w:rPr>
      </w:pPr>
    </w:p>
    <w:p w14:paraId="7C8F26E6" w14:textId="77777777" w:rsidR="0090174C" w:rsidRPr="00D92BA7" w:rsidRDefault="0090174C" w:rsidP="00D92BA7">
      <w:pPr>
        <w:pStyle w:val="BodyText"/>
        <w:tabs>
          <w:tab w:val="center" w:pos="7380"/>
        </w:tabs>
        <w:spacing w:line="0" w:lineRule="atLeast"/>
        <w:jc w:val="both"/>
        <w:rPr>
          <w:rFonts w:ascii="Times New Roman" w:hAnsi="Times New Roman"/>
          <w:bCs/>
          <w:i w:val="0"/>
          <w:szCs w:val="24"/>
        </w:rPr>
      </w:pPr>
    </w:p>
    <w:p w14:paraId="1AD44191" w14:textId="77777777" w:rsidR="0090174C" w:rsidRPr="00D92BA7" w:rsidRDefault="0090174C" w:rsidP="00D92BA7">
      <w:pPr>
        <w:pStyle w:val="BodyText"/>
        <w:tabs>
          <w:tab w:val="center" w:pos="7380"/>
        </w:tabs>
        <w:spacing w:line="0" w:lineRule="atLeast"/>
        <w:jc w:val="both"/>
        <w:rPr>
          <w:rFonts w:ascii="Times New Roman" w:hAnsi="Times New Roman"/>
          <w:bCs/>
          <w:i w:val="0"/>
          <w:szCs w:val="24"/>
        </w:rPr>
      </w:pPr>
    </w:p>
    <w:p w14:paraId="5BE40801" w14:textId="77777777" w:rsidR="0090174C" w:rsidRPr="00D92BA7" w:rsidRDefault="0090174C" w:rsidP="00D92BA7">
      <w:pPr>
        <w:pStyle w:val="BodyText"/>
        <w:tabs>
          <w:tab w:val="center" w:pos="7380"/>
        </w:tabs>
        <w:spacing w:line="0" w:lineRule="atLeast"/>
        <w:jc w:val="both"/>
        <w:rPr>
          <w:rFonts w:ascii="Times New Roman" w:hAnsi="Times New Roman"/>
          <w:bCs/>
          <w:i w:val="0"/>
          <w:szCs w:val="24"/>
        </w:rPr>
      </w:pPr>
    </w:p>
    <w:p w14:paraId="5613EE45" w14:textId="1227013C" w:rsidR="0090174C" w:rsidRPr="00D92BA7" w:rsidRDefault="0090174C" w:rsidP="00D92BA7">
      <w:pPr>
        <w:pStyle w:val="BodyText"/>
        <w:tabs>
          <w:tab w:val="center" w:pos="7380"/>
        </w:tabs>
        <w:spacing w:line="0" w:lineRule="atLeast"/>
        <w:jc w:val="both"/>
        <w:rPr>
          <w:rFonts w:ascii="Times New Roman" w:hAnsi="Times New Roman"/>
          <w:bCs/>
          <w:i w:val="0"/>
          <w:szCs w:val="24"/>
        </w:rPr>
      </w:pPr>
    </w:p>
    <w:sectPr w:rsidR="0090174C" w:rsidRPr="00D92BA7" w:rsidSect="001F31E5">
      <w:footerReference w:type="even" r:id="rId26"/>
      <w:footerReference w:type="default" r:id="rId27"/>
      <w:pgSz w:w="11907" w:h="16840" w:code="9"/>
      <w:pgMar w:top="1417" w:right="1842" w:bottom="1417" w:left="141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98D9" w14:textId="77777777" w:rsidR="00D25B95" w:rsidRDefault="00D25B95">
      <w:r>
        <w:separator/>
      </w:r>
    </w:p>
  </w:endnote>
  <w:endnote w:type="continuationSeparator" w:id="0">
    <w:p w14:paraId="042E5CBD" w14:textId="77777777" w:rsidR="00D25B95" w:rsidRDefault="00D25B95">
      <w:r>
        <w:continuationSeparator/>
      </w:r>
    </w:p>
  </w:endnote>
  <w:endnote w:type="continuationNotice" w:id="1">
    <w:p w14:paraId="37DEA6FD" w14:textId="77777777" w:rsidR="00D25B95" w:rsidRDefault="00D25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F20B" w14:textId="77777777" w:rsidR="00CD672D" w:rsidRDefault="00CD67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34892" w14:textId="77777777" w:rsidR="00CD672D" w:rsidRDefault="00CD672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372" w14:textId="5595DD06" w:rsidR="00CD672D" w:rsidRPr="00BD188A" w:rsidRDefault="00CD672D">
    <w:pPr>
      <w:pStyle w:val="Footer"/>
      <w:jc w:val="center"/>
      <w:rPr>
        <w:rFonts w:ascii="Times New Roman" w:hAnsi="Times New Roman"/>
        <w:b w:val="0"/>
        <w:sz w:val="22"/>
        <w:szCs w:val="22"/>
      </w:rPr>
    </w:pPr>
  </w:p>
  <w:p w14:paraId="1B66DB0D" w14:textId="77777777" w:rsidR="00CD672D" w:rsidRDefault="00CD67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515F" w14:textId="77777777" w:rsidR="00D25B95" w:rsidRDefault="00D25B95">
      <w:r>
        <w:separator/>
      </w:r>
    </w:p>
  </w:footnote>
  <w:footnote w:type="continuationSeparator" w:id="0">
    <w:p w14:paraId="0C1548DD" w14:textId="77777777" w:rsidR="00D25B95" w:rsidRDefault="00D25B95">
      <w:r>
        <w:continuationSeparator/>
      </w:r>
    </w:p>
  </w:footnote>
  <w:footnote w:type="continuationNotice" w:id="1">
    <w:p w14:paraId="320EA6E2" w14:textId="77777777" w:rsidR="00D25B95" w:rsidRDefault="00D25B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4106"/>
    <w:multiLevelType w:val="hybridMultilevel"/>
    <w:tmpl w:val="00B21C1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EA7"/>
    <w:multiLevelType w:val="multilevel"/>
    <w:tmpl w:val="9306C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A3A6234"/>
    <w:multiLevelType w:val="hybridMultilevel"/>
    <w:tmpl w:val="3D569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27F"/>
    <w:multiLevelType w:val="multilevel"/>
    <w:tmpl w:val="A1B29D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1B73EA"/>
    <w:multiLevelType w:val="hybridMultilevel"/>
    <w:tmpl w:val="45AC5490"/>
    <w:lvl w:ilvl="0" w:tplc="EAFC448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68349B"/>
    <w:multiLevelType w:val="hybridMultilevel"/>
    <w:tmpl w:val="F7307D76"/>
    <w:lvl w:ilvl="0" w:tplc="F59C0B40">
      <w:start w:val="6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06FF5"/>
    <w:multiLevelType w:val="hybridMultilevel"/>
    <w:tmpl w:val="D97C135C"/>
    <w:lvl w:ilvl="0" w:tplc="874011C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D240ED"/>
    <w:multiLevelType w:val="hybridMultilevel"/>
    <w:tmpl w:val="527CD7A2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76652"/>
    <w:multiLevelType w:val="hybridMultilevel"/>
    <w:tmpl w:val="188ACF4E"/>
    <w:lvl w:ilvl="0" w:tplc="295CF9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230AB"/>
    <w:multiLevelType w:val="hybridMultilevel"/>
    <w:tmpl w:val="59C0B612"/>
    <w:lvl w:ilvl="0" w:tplc="17E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125D9"/>
    <w:multiLevelType w:val="multilevel"/>
    <w:tmpl w:val="F5BE0B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1" w15:restartNumberingAfterBreak="0">
    <w:nsid w:val="3A225FC2"/>
    <w:multiLevelType w:val="hybridMultilevel"/>
    <w:tmpl w:val="43080210"/>
    <w:lvl w:ilvl="0" w:tplc="6FBE29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84120"/>
    <w:multiLevelType w:val="multilevel"/>
    <w:tmpl w:val="35F2D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3" w15:restartNumberingAfterBreak="0">
    <w:nsid w:val="3C914EF2"/>
    <w:multiLevelType w:val="multilevel"/>
    <w:tmpl w:val="AC4EB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682333"/>
    <w:multiLevelType w:val="hybridMultilevel"/>
    <w:tmpl w:val="BFA265FE"/>
    <w:lvl w:ilvl="0" w:tplc="EECA3F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ED334A"/>
    <w:multiLevelType w:val="hybridMultilevel"/>
    <w:tmpl w:val="D3EA768A"/>
    <w:lvl w:ilvl="0" w:tplc="1E66A1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3D64"/>
    <w:multiLevelType w:val="multilevel"/>
    <w:tmpl w:val="AACA8F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41F2478"/>
    <w:multiLevelType w:val="hybridMultilevel"/>
    <w:tmpl w:val="4BDC8E2A"/>
    <w:lvl w:ilvl="0" w:tplc="66A083D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006" w:hanging="360"/>
      </w:pPr>
    </w:lvl>
    <w:lvl w:ilvl="2" w:tplc="041A001B" w:tentative="1">
      <w:start w:val="1"/>
      <w:numFmt w:val="lowerRoman"/>
      <w:lvlText w:val="%3."/>
      <w:lvlJc w:val="right"/>
      <w:pPr>
        <w:ind w:left="2726" w:hanging="180"/>
      </w:pPr>
    </w:lvl>
    <w:lvl w:ilvl="3" w:tplc="041A000F" w:tentative="1">
      <w:start w:val="1"/>
      <w:numFmt w:val="decimal"/>
      <w:lvlText w:val="%4."/>
      <w:lvlJc w:val="left"/>
      <w:pPr>
        <w:ind w:left="3446" w:hanging="360"/>
      </w:pPr>
    </w:lvl>
    <w:lvl w:ilvl="4" w:tplc="041A0019" w:tentative="1">
      <w:start w:val="1"/>
      <w:numFmt w:val="lowerLetter"/>
      <w:lvlText w:val="%5."/>
      <w:lvlJc w:val="left"/>
      <w:pPr>
        <w:ind w:left="4166" w:hanging="360"/>
      </w:pPr>
    </w:lvl>
    <w:lvl w:ilvl="5" w:tplc="041A001B" w:tentative="1">
      <w:start w:val="1"/>
      <w:numFmt w:val="lowerRoman"/>
      <w:lvlText w:val="%6."/>
      <w:lvlJc w:val="right"/>
      <w:pPr>
        <w:ind w:left="4886" w:hanging="180"/>
      </w:pPr>
    </w:lvl>
    <w:lvl w:ilvl="6" w:tplc="041A000F" w:tentative="1">
      <w:start w:val="1"/>
      <w:numFmt w:val="decimal"/>
      <w:lvlText w:val="%7."/>
      <w:lvlJc w:val="left"/>
      <w:pPr>
        <w:ind w:left="5606" w:hanging="360"/>
      </w:pPr>
    </w:lvl>
    <w:lvl w:ilvl="7" w:tplc="041A0019" w:tentative="1">
      <w:start w:val="1"/>
      <w:numFmt w:val="lowerLetter"/>
      <w:lvlText w:val="%8."/>
      <w:lvlJc w:val="left"/>
      <w:pPr>
        <w:ind w:left="6326" w:hanging="360"/>
      </w:pPr>
    </w:lvl>
    <w:lvl w:ilvl="8" w:tplc="041A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12A0C1E"/>
    <w:multiLevelType w:val="multilevel"/>
    <w:tmpl w:val="20EAF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492DF8"/>
    <w:multiLevelType w:val="hybridMultilevel"/>
    <w:tmpl w:val="A28A2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22292"/>
    <w:multiLevelType w:val="hybridMultilevel"/>
    <w:tmpl w:val="E842B9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D7329"/>
    <w:multiLevelType w:val="hybridMultilevel"/>
    <w:tmpl w:val="26F02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E3164"/>
    <w:multiLevelType w:val="singleLevel"/>
    <w:tmpl w:val="F66E7B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18325B"/>
    <w:multiLevelType w:val="hybridMultilevel"/>
    <w:tmpl w:val="A77A5DE0"/>
    <w:lvl w:ilvl="0" w:tplc="F59C0B40">
      <w:start w:val="6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246BC"/>
    <w:multiLevelType w:val="hybridMultilevel"/>
    <w:tmpl w:val="4F74673A"/>
    <w:lvl w:ilvl="0" w:tplc="7FE4D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83D4E"/>
    <w:multiLevelType w:val="multilevel"/>
    <w:tmpl w:val="8ECA56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385623" w:themeColor="accent6" w:themeShade="8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8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320" w:hanging="1800"/>
      </w:pPr>
      <w:rPr>
        <w:rFonts w:hint="default"/>
        <w:b/>
      </w:rPr>
    </w:lvl>
  </w:abstractNum>
  <w:abstractNum w:abstractNumId="26" w15:restartNumberingAfterBreak="0">
    <w:nsid w:val="6A6E4DDD"/>
    <w:multiLevelType w:val="hybridMultilevel"/>
    <w:tmpl w:val="5D4814CA"/>
    <w:lvl w:ilvl="0" w:tplc="1F52F8A4">
      <w:start w:val="2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BBE7755"/>
    <w:multiLevelType w:val="hybridMultilevel"/>
    <w:tmpl w:val="1C1CC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38577">
    <w:abstractNumId w:val="25"/>
  </w:num>
  <w:num w:numId="2" w16cid:durableId="117143812">
    <w:abstractNumId w:val="11"/>
  </w:num>
  <w:num w:numId="3" w16cid:durableId="1117678897">
    <w:abstractNumId w:val="5"/>
  </w:num>
  <w:num w:numId="4" w16cid:durableId="998770438">
    <w:abstractNumId w:val="7"/>
  </w:num>
  <w:num w:numId="5" w16cid:durableId="1490823634">
    <w:abstractNumId w:val="2"/>
  </w:num>
  <w:num w:numId="6" w16cid:durableId="386151831">
    <w:abstractNumId w:val="9"/>
  </w:num>
  <w:num w:numId="7" w16cid:durableId="1499073754">
    <w:abstractNumId w:val="8"/>
  </w:num>
  <w:num w:numId="8" w16cid:durableId="1360816114">
    <w:abstractNumId w:val="14"/>
  </w:num>
  <w:num w:numId="9" w16cid:durableId="345207173">
    <w:abstractNumId w:val="20"/>
  </w:num>
  <w:num w:numId="10" w16cid:durableId="152766820">
    <w:abstractNumId w:val="17"/>
  </w:num>
  <w:num w:numId="11" w16cid:durableId="1623881619">
    <w:abstractNumId w:val="24"/>
  </w:num>
  <w:num w:numId="12" w16cid:durableId="1029182174">
    <w:abstractNumId w:val="23"/>
  </w:num>
  <w:num w:numId="13" w16cid:durableId="2093964433">
    <w:abstractNumId w:val="26"/>
  </w:num>
  <w:num w:numId="14" w16cid:durableId="1826775031">
    <w:abstractNumId w:val="10"/>
  </w:num>
  <w:num w:numId="15" w16cid:durableId="558328787">
    <w:abstractNumId w:val="4"/>
  </w:num>
  <w:num w:numId="16" w16cid:durableId="1208376321">
    <w:abstractNumId w:val="6"/>
  </w:num>
  <w:num w:numId="17" w16cid:durableId="2096516823">
    <w:abstractNumId w:val="15"/>
  </w:num>
  <w:num w:numId="18" w16cid:durableId="650980902">
    <w:abstractNumId w:val="27"/>
  </w:num>
  <w:num w:numId="19" w16cid:durableId="1272668301">
    <w:abstractNumId w:val="21"/>
  </w:num>
  <w:num w:numId="20" w16cid:durableId="1072384324">
    <w:abstractNumId w:val="1"/>
  </w:num>
  <w:num w:numId="21" w16cid:durableId="1824663153">
    <w:abstractNumId w:val="3"/>
  </w:num>
  <w:num w:numId="22" w16cid:durableId="1994138743">
    <w:abstractNumId w:val="16"/>
  </w:num>
  <w:num w:numId="23" w16cid:durableId="270090587">
    <w:abstractNumId w:val="13"/>
  </w:num>
  <w:num w:numId="24" w16cid:durableId="2009365254">
    <w:abstractNumId w:val="19"/>
  </w:num>
  <w:num w:numId="25" w16cid:durableId="521866679">
    <w:abstractNumId w:val="18"/>
  </w:num>
  <w:num w:numId="26" w16cid:durableId="1554539352">
    <w:abstractNumId w:val="22"/>
  </w:num>
  <w:num w:numId="27" w16cid:durableId="1477795555">
    <w:abstractNumId w:val="12"/>
  </w:num>
  <w:num w:numId="28" w16cid:durableId="15772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45"/>
    <w:rsid w:val="0000094A"/>
    <w:rsid w:val="000014F2"/>
    <w:rsid w:val="00002850"/>
    <w:rsid w:val="00002A8D"/>
    <w:rsid w:val="0000380E"/>
    <w:rsid w:val="00004329"/>
    <w:rsid w:val="00005087"/>
    <w:rsid w:val="00006820"/>
    <w:rsid w:val="00006EED"/>
    <w:rsid w:val="00010235"/>
    <w:rsid w:val="00010393"/>
    <w:rsid w:val="00011672"/>
    <w:rsid w:val="000118E5"/>
    <w:rsid w:val="00011C8F"/>
    <w:rsid w:val="00011CEC"/>
    <w:rsid w:val="00012D6F"/>
    <w:rsid w:val="00016455"/>
    <w:rsid w:val="0001728F"/>
    <w:rsid w:val="000175E5"/>
    <w:rsid w:val="00021DA3"/>
    <w:rsid w:val="00022EE2"/>
    <w:rsid w:val="00023012"/>
    <w:rsid w:val="000237B4"/>
    <w:rsid w:val="00024E89"/>
    <w:rsid w:val="000261EE"/>
    <w:rsid w:val="00026245"/>
    <w:rsid w:val="000278F4"/>
    <w:rsid w:val="00030D5A"/>
    <w:rsid w:val="00031C86"/>
    <w:rsid w:val="000327B2"/>
    <w:rsid w:val="00032844"/>
    <w:rsid w:val="00032AA1"/>
    <w:rsid w:val="0003333C"/>
    <w:rsid w:val="00033469"/>
    <w:rsid w:val="00036659"/>
    <w:rsid w:val="00036770"/>
    <w:rsid w:val="000375C9"/>
    <w:rsid w:val="00037FF9"/>
    <w:rsid w:val="000442D2"/>
    <w:rsid w:val="00044A5C"/>
    <w:rsid w:val="00045150"/>
    <w:rsid w:val="000457BC"/>
    <w:rsid w:val="00046A54"/>
    <w:rsid w:val="00047238"/>
    <w:rsid w:val="000476EF"/>
    <w:rsid w:val="00051AA4"/>
    <w:rsid w:val="0005263C"/>
    <w:rsid w:val="00053565"/>
    <w:rsid w:val="00055C12"/>
    <w:rsid w:val="00056059"/>
    <w:rsid w:val="000565D1"/>
    <w:rsid w:val="00057309"/>
    <w:rsid w:val="00057F47"/>
    <w:rsid w:val="00060541"/>
    <w:rsid w:val="000654C0"/>
    <w:rsid w:val="000668C9"/>
    <w:rsid w:val="00066ED1"/>
    <w:rsid w:val="00066F02"/>
    <w:rsid w:val="00067177"/>
    <w:rsid w:val="000671F8"/>
    <w:rsid w:val="00071160"/>
    <w:rsid w:val="000713CC"/>
    <w:rsid w:val="00071F31"/>
    <w:rsid w:val="0007332E"/>
    <w:rsid w:val="00076D19"/>
    <w:rsid w:val="00081E19"/>
    <w:rsid w:val="00081F8D"/>
    <w:rsid w:val="000833D7"/>
    <w:rsid w:val="00083867"/>
    <w:rsid w:val="000855C0"/>
    <w:rsid w:val="00087BF8"/>
    <w:rsid w:val="00092343"/>
    <w:rsid w:val="00092B72"/>
    <w:rsid w:val="00092E3B"/>
    <w:rsid w:val="0009528C"/>
    <w:rsid w:val="000A08C4"/>
    <w:rsid w:val="000A0D39"/>
    <w:rsid w:val="000A0ECE"/>
    <w:rsid w:val="000A16D9"/>
    <w:rsid w:val="000A1D0E"/>
    <w:rsid w:val="000A2059"/>
    <w:rsid w:val="000A2BA0"/>
    <w:rsid w:val="000A4773"/>
    <w:rsid w:val="000A4E84"/>
    <w:rsid w:val="000A66D4"/>
    <w:rsid w:val="000B1290"/>
    <w:rsid w:val="000B1BC4"/>
    <w:rsid w:val="000B28CF"/>
    <w:rsid w:val="000B46EF"/>
    <w:rsid w:val="000B51B6"/>
    <w:rsid w:val="000B64E8"/>
    <w:rsid w:val="000B7083"/>
    <w:rsid w:val="000B7336"/>
    <w:rsid w:val="000B7372"/>
    <w:rsid w:val="000B7479"/>
    <w:rsid w:val="000B74B2"/>
    <w:rsid w:val="000B76C7"/>
    <w:rsid w:val="000C12F1"/>
    <w:rsid w:val="000C30DF"/>
    <w:rsid w:val="000C52CB"/>
    <w:rsid w:val="000C60C8"/>
    <w:rsid w:val="000C7883"/>
    <w:rsid w:val="000D4A16"/>
    <w:rsid w:val="000D59F1"/>
    <w:rsid w:val="000D6067"/>
    <w:rsid w:val="000D7592"/>
    <w:rsid w:val="000E0295"/>
    <w:rsid w:val="000E1761"/>
    <w:rsid w:val="000E20F9"/>
    <w:rsid w:val="000E35B1"/>
    <w:rsid w:val="000E39D0"/>
    <w:rsid w:val="000E4954"/>
    <w:rsid w:val="000F03B1"/>
    <w:rsid w:val="000F0936"/>
    <w:rsid w:val="000F0E1E"/>
    <w:rsid w:val="000F7D8C"/>
    <w:rsid w:val="00100D2A"/>
    <w:rsid w:val="001019C8"/>
    <w:rsid w:val="00101B19"/>
    <w:rsid w:val="0010289C"/>
    <w:rsid w:val="00102FB5"/>
    <w:rsid w:val="001030C9"/>
    <w:rsid w:val="001036EC"/>
    <w:rsid w:val="00103983"/>
    <w:rsid w:val="00103DC7"/>
    <w:rsid w:val="00104313"/>
    <w:rsid w:val="00104A54"/>
    <w:rsid w:val="001113FD"/>
    <w:rsid w:val="001114FD"/>
    <w:rsid w:val="00113B79"/>
    <w:rsid w:val="00113DA0"/>
    <w:rsid w:val="001145FB"/>
    <w:rsid w:val="00116CBD"/>
    <w:rsid w:val="00127D2D"/>
    <w:rsid w:val="001341E8"/>
    <w:rsid w:val="0013431F"/>
    <w:rsid w:val="001348FD"/>
    <w:rsid w:val="001360AD"/>
    <w:rsid w:val="001417FE"/>
    <w:rsid w:val="0014202F"/>
    <w:rsid w:val="00142446"/>
    <w:rsid w:val="0014385A"/>
    <w:rsid w:val="00143868"/>
    <w:rsid w:val="00143E19"/>
    <w:rsid w:val="001451CB"/>
    <w:rsid w:val="00145DC3"/>
    <w:rsid w:val="00146F4B"/>
    <w:rsid w:val="00147D4A"/>
    <w:rsid w:val="00150CEC"/>
    <w:rsid w:val="0015183D"/>
    <w:rsid w:val="00152A4F"/>
    <w:rsid w:val="00156704"/>
    <w:rsid w:val="00157BB0"/>
    <w:rsid w:val="00160CF3"/>
    <w:rsid w:val="001620BD"/>
    <w:rsid w:val="00162C04"/>
    <w:rsid w:val="0016391A"/>
    <w:rsid w:val="00164799"/>
    <w:rsid w:val="00165DC5"/>
    <w:rsid w:val="00170CBD"/>
    <w:rsid w:val="00172516"/>
    <w:rsid w:val="00173091"/>
    <w:rsid w:val="00174126"/>
    <w:rsid w:val="00175508"/>
    <w:rsid w:val="0017626F"/>
    <w:rsid w:val="0018054B"/>
    <w:rsid w:val="0018194A"/>
    <w:rsid w:val="00184674"/>
    <w:rsid w:val="00185482"/>
    <w:rsid w:val="0018709F"/>
    <w:rsid w:val="001900A8"/>
    <w:rsid w:val="00190981"/>
    <w:rsid w:val="001939F9"/>
    <w:rsid w:val="0019524F"/>
    <w:rsid w:val="00195604"/>
    <w:rsid w:val="00197050"/>
    <w:rsid w:val="001974EA"/>
    <w:rsid w:val="00197CAB"/>
    <w:rsid w:val="001A0AAA"/>
    <w:rsid w:val="001A2D91"/>
    <w:rsid w:val="001A4238"/>
    <w:rsid w:val="001A484C"/>
    <w:rsid w:val="001A60E4"/>
    <w:rsid w:val="001A6ABA"/>
    <w:rsid w:val="001B187C"/>
    <w:rsid w:val="001B3B38"/>
    <w:rsid w:val="001B3C9C"/>
    <w:rsid w:val="001B450A"/>
    <w:rsid w:val="001B47A7"/>
    <w:rsid w:val="001B4B39"/>
    <w:rsid w:val="001B68EB"/>
    <w:rsid w:val="001B69F8"/>
    <w:rsid w:val="001B6A40"/>
    <w:rsid w:val="001B6C6B"/>
    <w:rsid w:val="001B77B6"/>
    <w:rsid w:val="001C1420"/>
    <w:rsid w:val="001C25AB"/>
    <w:rsid w:val="001C6529"/>
    <w:rsid w:val="001C675A"/>
    <w:rsid w:val="001C7BFC"/>
    <w:rsid w:val="001D26B2"/>
    <w:rsid w:val="001D2935"/>
    <w:rsid w:val="001D3EE3"/>
    <w:rsid w:val="001D5F08"/>
    <w:rsid w:val="001D6DAA"/>
    <w:rsid w:val="001D7DE6"/>
    <w:rsid w:val="001E0111"/>
    <w:rsid w:val="001E2509"/>
    <w:rsid w:val="001E2E38"/>
    <w:rsid w:val="001E4259"/>
    <w:rsid w:val="001E631D"/>
    <w:rsid w:val="001E7550"/>
    <w:rsid w:val="001F31E5"/>
    <w:rsid w:val="001F5E57"/>
    <w:rsid w:val="001F5F01"/>
    <w:rsid w:val="001F60C2"/>
    <w:rsid w:val="001F718C"/>
    <w:rsid w:val="002004E0"/>
    <w:rsid w:val="002020A6"/>
    <w:rsid w:val="00210226"/>
    <w:rsid w:val="00210406"/>
    <w:rsid w:val="00212152"/>
    <w:rsid w:val="00212C1F"/>
    <w:rsid w:val="002144B3"/>
    <w:rsid w:val="00216503"/>
    <w:rsid w:val="00217AEC"/>
    <w:rsid w:val="002221B1"/>
    <w:rsid w:val="00223168"/>
    <w:rsid w:val="00225507"/>
    <w:rsid w:val="00227229"/>
    <w:rsid w:val="002274FF"/>
    <w:rsid w:val="00227A29"/>
    <w:rsid w:val="00230EE3"/>
    <w:rsid w:val="0023199A"/>
    <w:rsid w:val="00232249"/>
    <w:rsid w:val="00233AE0"/>
    <w:rsid w:val="002356AE"/>
    <w:rsid w:val="00235745"/>
    <w:rsid w:val="00235D65"/>
    <w:rsid w:val="00237344"/>
    <w:rsid w:val="002403B5"/>
    <w:rsid w:val="00242128"/>
    <w:rsid w:val="00244282"/>
    <w:rsid w:val="00244CD8"/>
    <w:rsid w:val="0024562B"/>
    <w:rsid w:val="00245785"/>
    <w:rsid w:val="00250478"/>
    <w:rsid w:val="00250608"/>
    <w:rsid w:val="00253ED9"/>
    <w:rsid w:val="00256871"/>
    <w:rsid w:val="002568CD"/>
    <w:rsid w:val="00256DA8"/>
    <w:rsid w:val="00256DE7"/>
    <w:rsid w:val="002571D1"/>
    <w:rsid w:val="002603DA"/>
    <w:rsid w:val="00260BBC"/>
    <w:rsid w:val="00266462"/>
    <w:rsid w:val="00266AEC"/>
    <w:rsid w:val="0026719F"/>
    <w:rsid w:val="00267417"/>
    <w:rsid w:val="00271158"/>
    <w:rsid w:val="0027432D"/>
    <w:rsid w:val="002746FC"/>
    <w:rsid w:val="0027542B"/>
    <w:rsid w:val="00277FE9"/>
    <w:rsid w:val="0028064B"/>
    <w:rsid w:val="00281AD2"/>
    <w:rsid w:val="00281B4E"/>
    <w:rsid w:val="002823AE"/>
    <w:rsid w:val="002823E9"/>
    <w:rsid w:val="002831CA"/>
    <w:rsid w:val="002831E1"/>
    <w:rsid w:val="002872CF"/>
    <w:rsid w:val="00290DCC"/>
    <w:rsid w:val="00292C10"/>
    <w:rsid w:val="00293285"/>
    <w:rsid w:val="002933AB"/>
    <w:rsid w:val="00293E46"/>
    <w:rsid w:val="00294EF6"/>
    <w:rsid w:val="002967A2"/>
    <w:rsid w:val="002A0B9E"/>
    <w:rsid w:val="002A0D72"/>
    <w:rsid w:val="002A101E"/>
    <w:rsid w:val="002A22B9"/>
    <w:rsid w:val="002A2BDC"/>
    <w:rsid w:val="002A60FC"/>
    <w:rsid w:val="002A7321"/>
    <w:rsid w:val="002A7FB2"/>
    <w:rsid w:val="002B3250"/>
    <w:rsid w:val="002B36BC"/>
    <w:rsid w:val="002B5D9B"/>
    <w:rsid w:val="002C2ED4"/>
    <w:rsid w:val="002C38B2"/>
    <w:rsid w:val="002C3E85"/>
    <w:rsid w:val="002C4C7B"/>
    <w:rsid w:val="002C59E1"/>
    <w:rsid w:val="002C70C7"/>
    <w:rsid w:val="002D021D"/>
    <w:rsid w:val="002D0248"/>
    <w:rsid w:val="002D31B5"/>
    <w:rsid w:val="002D406A"/>
    <w:rsid w:val="002D52A9"/>
    <w:rsid w:val="002D6285"/>
    <w:rsid w:val="002D7036"/>
    <w:rsid w:val="002E27EC"/>
    <w:rsid w:val="002E49C3"/>
    <w:rsid w:val="002E5665"/>
    <w:rsid w:val="002E641B"/>
    <w:rsid w:val="002E72E7"/>
    <w:rsid w:val="002F1DBA"/>
    <w:rsid w:val="002F4362"/>
    <w:rsid w:val="002F47D0"/>
    <w:rsid w:val="002F505C"/>
    <w:rsid w:val="002F64CF"/>
    <w:rsid w:val="00301760"/>
    <w:rsid w:val="0030202D"/>
    <w:rsid w:val="003025CA"/>
    <w:rsid w:val="0030419D"/>
    <w:rsid w:val="0030422C"/>
    <w:rsid w:val="0030491D"/>
    <w:rsid w:val="0030688C"/>
    <w:rsid w:val="0031080F"/>
    <w:rsid w:val="003139F1"/>
    <w:rsid w:val="00314AE5"/>
    <w:rsid w:val="00316DE1"/>
    <w:rsid w:val="00317465"/>
    <w:rsid w:val="00317597"/>
    <w:rsid w:val="003200AF"/>
    <w:rsid w:val="00321505"/>
    <w:rsid w:val="003230CB"/>
    <w:rsid w:val="00325509"/>
    <w:rsid w:val="00325F1C"/>
    <w:rsid w:val="00330DAC"/>
    <w:rsid w:val="003319AE"/>
    <w:rsid w:val="0033425F"/>
    <w:rsid w:val="00334754"/>
    <w:rsid w:val="00337702"/>
    <w:rsid w:val="003407FF"/>
    <w:rsid w:val="00345ED5"/>
    <w:rsid w:val="00346471"/>
    <w:rsid w:val="003503EF"/>
    <w:rsid w:val="00351129"/>
    <w:rsid w:val="00351FFC"/>
    <w:rsid w:val="00353991"/>
    <w:rsid w:val="0035492F"/>
    <w:rsid w:val="003551FF"/>
    <w:rsid w:val="00355BBA"/>
    <w:rsid w:val="00357790"/>
    <w:rsid w:val="0036183F"/>
    <w:rsid w:val="00362CF5"/>
    <w:rsid w:val="00364199"/>
    <w:rsid w:val="00364AB5"/>
    <w:rsid w:val="00367870"/>
    <w:rsid w:val="003703C1"/>
    <w:rsid w:val="003732A4"/>
    <w:rsid w:val="00373737"/>
    <w:rsid w:val="003742F4"/>
    <w:rsid w:val="0037574A"/>
    <w:rsid w:val="0037603D"/>
    <w:rsid w:val="00377511"/>
    <w:rsid w:val="00382CB3"/>
    <w:rsid w:val="00390388"/>
    <w:rsid w:val="003955D5"/>
    <w:rsid w:val="003964C7"/>
    <w:rsid w:val="00397375"/>
    <w:rsid w:val="0039763B"/>
    <w:rsid w:val="003A050D"/>
    <w:rsid w:val="003A2357"/>
    <w:rsid w:val="003A3638"/>
    <w:rsid w:val="003A4D46"/>
    <w:rsid w:val="003A5332"/>
    <w:rsid w:val="003A5491"/>
    <w:rsid w:val="003B0225"/>
    <w:rsid w:val="003B1434"/>
    <w:rsid w:val="003B2D03"/>
    <w:rsid w:val="003B74D1"/>
    <w:rsid w:val="003C1B53"/>
    <w:rsid w:val="003C25F7"/>
    <w:rsid w:val="003C2F83"/>
    <w:rsid w:val="003C49D1"/>
    <w:rsid w:val="003C755B"/>
    <w:rsid w:val="003D1778"/>
    <w:rsid w:val="003D1C19"/>
    <w:rsid w:val="003D461E"/>
    <w:rsid w:val="003D623F"/>
    <w:rsid w:val="003D73E0"/>
    <w:rsid w:val="003E0271"/>
    <w:rsid w:val="003E1C74"/>
    <w:rsid w:val="003E2767"/>
    <w:rsid w:val="003E2B9E"/>
    <w:rsid w:val="003E36F8"/>
    <w:rsid w:val="003E376F"/>
    <w:rsid w:val="003E4D12"/>
    <w:rsid w:val="003E54F8"/>
    <w:rsid w:val="003F15A7"/>
    <w:rsid w:val="003F1A44"/>
    <w:rsid w:val="003F1D8F"/>
    <w:rsid w:val="003F4BDD"/>
    <w:rsid w:val="003F55E7"/>
    <w:rsid w:val="003F56FD"/>
    <w:rsid w:val="003F5D03"/>
    <w:rsid w:val="003F5E47"/>
    <w:rsid w:val="003F692C"/>
    <w:rsid w:val="0040109A"/>
    <w:rsid w:val="00401192"/>
    <w:rsid w:val="00402ADB"/>
    <w:rsid w:val="00403300"/>
    <w:rsid w:val="00403CE0"/>
    <w:rsid w:val="0040402B"/>
    <w:rsid w:val="0040427E"/>
    <w:rsid w:val="00404B9C"/>
    <w:rsid w:val="00405161"/>
    <w:rsid w:val="004057F0"/>
    <w:rsid w:val="004074AF"/>
    <w:rsid w:val="0041012C"/>
    <w:rsid w:val="004107C6"/>
    <w:rsid w:val="004118B4"/>
    <w:rsid w:val="00411DE5"/>
    <w:rsid w:val="0041323D"/>
    <w:rsid w:val="0041346D"/>
    <w:rsid w:val="00413EE9"/>
    <w:rsid w:val="00415552"/>
    <w:rsid w:val="00417D99"/>
    <w:rsid w:val="00417F2D"/>
    <w:rsid w:val="004202AB"/>
    <w:rsid w:val="00422B61"/>
    <w:rsid w:val="00423B6E"/>
    <w:rsid w:val="00423BCA"/>
    <w:rsid w:val="004245C5"/>
    <w:rsid w:val="00425029"/>
    <w:rsid w:val="00425F23"/>
    <w:rsid w:val="0043068E"/>
    <w:rsid w:val="004306B2"/>
    <w:rsid w:val="00430ECF"/>
    <w:rsid w:val="00432161"/>
    <w:rsid w:val="00432CE4"/>
    <w:rsid w:val="00432E6C"/>
    <w:rsid w:val="00433241"/>
    <w:rsid w:val="00434050"/>
    <w:rsid w:val="004343B3"/>
    <w:rsid w:val="0043499F"/>
    <w:rsid w:val="00434FB0"/>
    <w:rsid w:val="00440118"/>
    <w:rsid w:val="00441FA4"/>
    <w:rsid w:val="00445931"/>
    <w:rsid w:val="004464B3"/>
    <w:rsid w:val="00446A6B"/>
    <w:rsid w:val="00446CE8"/>
    <w:rsid w:val="00447768"/>
    <w:rsid w:val="00447973"/>
    <w:rsid w:val="0045059A"/>
    <w:rsid w:val="00450E31"/>
    <w:rsid w:val="00450F6E"/>
    <w:rsid w:val="00451585"/>
    <w:rsid w:val="00451AE2"/>
    <w:rsid w:val="00454438"/>
    <w:rsid w:val="00454C7C"/>
    <w:rsid w:val="00454C9A"/>
    <w:rsid w:val="004553D9"/>
    <w:rsid w:val="00455E2F"/>
    <w:rsid w:val="0045622E"/>
    <w:rsid w:val="00456DBA"/>
    <w:rsid w:val="00457149"/>
    <w:rsid w:val="00457EEA"/>
    <w:rsid w:val="004600D5"/>
    <w:rsid w:val="00460976"/>
    <w:rsid w:val="00463352"/>
    <w:rsid w:val="00463EE2"/>
    <w:rsid w:val="00464863"/>
    <w:rsid w:val="00464B07"/>
    <w:rsid w:val="0047188F"/>
    <w:rsid w:val="00474E21"/>
    <w:rsid w:val="00476F2C"/>
    <w:rsid w:val="00477E6E"/>
    <w:rsid w:val="0048009D"/>
    <w:rsid w:val="004825D5"/>
    <w:rsid w:val="00484092"/>
    <w:rsid w:val="00484D49"/>
    <w:rsid w:val="004872E9"/>
    <w:rsid w:val="004930AB"/>
    <w:rsid w:val="00493A5C"/>
    <w:rsid w:val="004943DC"/>
    <w:rsid w:val="00495353"/>
    <w:rsid w:val="00495DF4"/>
    <w:rsid w:val="004961C3"/>
    <w:rsid w:val="004976E4"/>
    <w:rsid w:val="00497D0B"/>
    <w:rsid w:val="004A1704"/>
    <w:rsid w:val="004A3623"/>
    <w:rsid w:val="004A514B"/>
    <w:rsid w:val="004A52B3"/>
    <w:rsid w:val="004A58E6"/>
    <w:rsid w:val="004A7521"/>
    <w:rsid w:val="004A7952"/>
    <w:rsid w:val="004B07A6"/>
    <w:rsid w:val="004B3131"/>
    <w:rsid w:val="004B38B0"/>
    <w:rsid w:val="004B44AD"/>
    <w:rsid w:val="004B53E6"/>
    <w:rsid w:val="004B5AE2"/>
    <w:rsid w:val="004B7AAB"/>
    <w:rsid w:val="004B7CD8"/>
    <w:rsid w:val="004C1301"/>
    <w:rsid w:val="004C1881"/>
    <w:rsid w:val="004C22CC"/>
    <w:rsid w:val="004C25BF"/>
    <w:rsid w:val="004C2991"/>
    <w:rsid w:val="004C3A4D"/>
    <w:rsid w:val="004C454A"/>
    <w:rsid w:val="004C581B"/>
    <w:rsid w:val="004C5B12"/>
    <w:rsid w:val="004C70B5"/>
    <w:rsid w:val="004C7F53"/>
    <w:rsid w:val="004D1259"/>
    <w:rsid w:val="004D18B7"/>
    <w:rsid w:val="004D1C00"/>
    <w:rsid w:val="004D1EA1"/>
    <w:rsid w:val="004D5F29"/>
    <w:rsid w:val="004E1022"/>
    <w:rsid w:val="004E68FE"/>
    <w:rsid w:val="004E7EB0"/>
    <w:rsid w:val="004E7EC0"/>
    <w:rsid w:val="004F2C80"/>
    <w:rsid w:val="004F33B2"/>
    <w:rsid w:val="004F3F69"/>
    <w:rsid w:val="004F443D"/>
    <w:rsid w:val="004F5021"/>
    <w:rsid w:val="004F54E2"/>
    <w:rsid w:val="004F566A"/>
    <w:rsid w:val="004F5CA5"/>
    <w:rsid w:val="004F6C17"/>
    <w:rsid w:val="004F6E01"/>
    <w:rsid w:val="004F765C"/>
    <w:rsid w:val="004F7F8F"/>
    <w:rsid w:val="00500C91"/>
    <w:rsid w:val="005013AD"/>
    <w:rsid w:val="00501917"/>
    <w:rsid w:val="00502A41"/>
    <w:rsid w:val="00503C3E"/>
    <w:rsid w:val="00505FA9"/>
    <w:rsid w:val="00510F2E"/>
    <w:rsid w:val="00511554"/>
    <w:rsid w:val="00511F4C"/>
    <w:rsid w:val="005129A7"/>
    <w:rsid w:val="0051352C"/>
    <w:rsid w:val="00513BD6"/>
    <w:rsid w:val="00515036"/>
    <w:rsid w:val="0051567A"/>
    <w:rsid w:val="0051659B"/>
    <w:rsid w:val="0051702A"/>
    <w:rsid w:val="00520861"/>
    <w:rsid w:val="0052109D"/>
    <w:rsid w:val="00521217"/>
    <w:rsid w:val="00521391"/>
    <w:rsid w:val="005221B7"/>
    <w:rsid w:val="00522E08"/>
    <w:rsid w:val="0052344C"/>
    <w:rsid w:val="005239AF"/>
    <w:rsid w:val="00524C0D"/>
    <w:rsid w:val="00524C62"/>
    <w:rsid w:val="0052522F"/>
    <w:rsid w:val="00525E20"/>
    <w:rsid w:val="00526942"/>
    <w:rsid w:val="00527A11"/>
    <w:rsid w:val="005309BC"/>
    <w:rsid w:val="00530B1F"/>
    <w:rsid w:val="005314A2"/>
    <w:rsid w:val="00532813"/>
    <w:rsid w:val="00532D97"/>
    <w:rsid w:val="00533541"/>
    <w:rsid w:val="0053382E"/>
    <w:rsid w:val="00533982"/>
    <w:rsid w:val="005352A4"/>
    <w:rsid w:val="00535C6F"/>
    <w:rsid w:val="00536C20"/>
    <w:rsid w:val="005378A6"/>
    <w:rsid w:val="00540587"/>
    <w:rsid w:val="0054087D"/>
    <w:rsid w:val="00541806"/>
    <w:rsid w:val="00542DDD"/>
    <w:rsid w:val="005438C7"/>
    <w:rsid w:val="00543A91"/>
    <w:rsid w:val="00545369"/>
    <w:rsid w:val="005500F5"/>
    <w:rsid w:val="0055067D"/>
    <w:rsid w:val="005542EC"/>
    <w:rsid w:val="005554EA"/>
    <w:rsid w:val="00556115"/>
    <w:rsid w:val="005606F7"/>
    <w:rsid w:val="00560C56"/>
    <w:rsid w:val="0056118B"/>
    <w:rsid w:val="00561742"/>
    <w:rsid w:val="00562166"/>
    <w:rsid w:val="00566C44"/>
    <w:rsid w:val="005702D2"/>
    <w:rsid w:val="005703FC"/>
    <w:rsid w:val="00570842"/>
    <w:rsid w:val="005715DB"/>
    <w:rsid w:val="005740F6"/>
    <w:rsid w:val="005751D7"/>
    <w:rsid w:val="00575354"/>
    <w:rsid w:val="00576198"/>
    <w:rsid w:val="005812A2"/>
    <w:rsid w:val="00581B87"/>
    <w:rsid w:val="005823CC"/>
    <w:rsid w:val="00582422"/>
    <w:rsid w:val="00582521"/>
    <w:rsid w:val="00582DE0"/>
    <w:rsid w:val="005878DF"/>
    <w:rsid w:val="005905F9"/>
    <w:rsid w:val="00592486"/>
    <w:rsid w:val="00592827"/>
    <w:rsid w:val="00596596"/>
    <w:rsid w:val="00597614"/>
    <w:rsid w:val="005A31A4"/>
    <w:rsid w:val="005A35C2"/>
    <w:rsid w:val="005A3E79"/>
    <w:rsid w:val="005A4D1E"/>
    <w:rsid w:val="005A7AC2"/>
    <w:rsid w:val="005B0C1A"/>
    <w:rsid w:val="005B1C59"/>
    <w:rsid w:val="005B39F6"/>
    <w:rsid w:val="005B3D59"/>
    <w:rsid w:val="005B4113"/>
    <w:rsid w:val="005B468D"/>
    <w:rsid w:val="005B519F"/>
    <w:rsid w:val="005B757E"/>
    <w:rsid w:val="005C01F1"/>
    <w:rsid w:val="005C066A"/>
    <w:rsid w:val="005C0F6D"/>
    <w:rsid w:val="005C1AED"/>
    <w:rsid w:val="005C2172"/>
    <w:rsid w:val="005C2A92"/>
    <w:rsid w:val="005C2DFC"/>
    <w:rsid w:val="005C3149"/>
    <w:rsid w:val="005C5678"/>
    <w:rsid w:val="005C6A2A"/>
    <w:rsid w:val="005D07C9"/>
    <w:rsid w:val="005D2585"/>
    <w:rsid w:val="005D2792"/>
    <w:rsid w:val="005D5693"/>
    <w:rsid w:val="005D5697"/>
    <w:rsid w:val="005D6BD8"/>
    <w:rsid w:val="005D7685"/>
    <w:rsid w:val="005D7A51"/>
    <w:rsid w:val="005E0EE7"/>
    <w:rsid w:val="005E2707"/>
    <w:rsid w:val="005E291A"/>
    <w:rsid w:val="005E2A5F"/>
    <w:rsid w:val="005E3B42"/>
    <w:rsid w:val="005E441A"/>
    <w:rsid w:val="005E48CB"/>
    <w:rsid w:val="005F1126"/>
    <w:rsid w:val="005F5210"/>
    <w:rsid w:val="00606C3A"/>
    <w:rsid w:val="00607091"/>
    <w:rsid w:val="006103AC"/>
    <w:rsid w:val="006105FA"/>
    <w:rsid w:val="00610C52"/>
    <w:rsid w:val="00612028"/>
    <w:rsid w:val="0061395C"/>
    <w:rsid w:val="00614A04"/>
    <w:rsid w:val="00614FAE"/>
    <w:rsid w:val="006157BF"/>
    <w:rsid w:val="00615D38"/>
    <w:rsid w:val="00620315"/>
    <w:rsid w:val="0062083D"/>
    <w:rsid w:val="006209B0"/>
    <w:rsid w:val="006209F7"/>
    <w:rsid w:val="00621E1F"/>
    <w:rsid w:val="00622E6C"/>
    <w:rsid w:val="00622ED4"/>
    <w:rsid w:val="00623710"/>
    <w:rsid w:val="006241ED"/>
    <w:rsid w:val="00624AA0"/>
    <w:rsid w:val="00624ADB"/>
    <w:rsid w:val="00624CF2"/>
    <w:rsid w:val="00625BE1"/>
    <w:rsid w:val="00625EF9"/>
    <w:rsid w:val="00627771"/>
    <w:rsid w:val="00627B4E"/>
    <w:rsid w:val="00627CD4"/>
    <w:rsid w:val="006304E6"/>
    <w:rsid w:val="00635191"/>
    <w:rsid w:val="006375F3"/>
    <w:rsid w:val="0064128C"/>
    <w:rsid w:val="0064185C"/>
    <w:rsid w:val="0064344B"/>
    <w:rsid w:val="006436D5"/>
    <w:rsid w:val="00645F64"/>
    <w:rsid w:val="0064770A"/>
    <w:rsid w:val="00647A3B"/>
    <w:rsid w:val="00650EF2"/>
    <w:rsid w:val="00652765"/>
    <w:rsid w:val="00652DFE"/>
    <w:rsid w:val="006530F5"/>
    <w:rsid w:val="006536FB"/>
    <w:rsid w:val="00654C0D"/>
    <w:rsid w:val="006554B0"/>
    <w:rsid w:val="006571FC"/>
    <w:rsid w:val="0066014D"/>
    <w:rsid w:val="006605EF"/>
    <w:rsid w:val="00660E94"/>
    <w:rsid w:val="00663C5B"/>
    <w:rsid w:val="00664572"/>
    <w:rsid w:val="00664A82"/>
    <w:rsid w:val="00664A83"/>
    <w:rsid w:val="006653A3"/>
    <w:rsid w:val="00665B04"/>
    <w:rsid w:val="00665FC5"/>
    <w:rsid w:val="00670500"/>
    <w:rsid w:val="00670ED3"/>
    <w:rsid w:val="00673093"/>
    <w:rsid w:val="006736E2"/>
    <w:rsid w:val="006744D1"/>
    <w:rsid w:val="00675F3F"/>
    <w:rsid w:val="00675FBA"/>
    <w:rsid w:val="0067692A"/>
    <w:rsid w:val="00676DDD"/>
    <w:rsid w:val="00680518"/>
    <w:rsid w:val="006814E2"/>
    <w:rsid w:val="00683C1B"/>
    <w:rsid w:val="00684690"/>
    <w:rsid w:val="006902EB"/>
    <w:rsid w:val="00690AD0"/>
    <w:rsid w:val="006927F2"/>
    <w:rsid w:val="006948DA"/>
    <w:rsid w:val="00694E93"/>
    <w:rsid w:val="00696AD2"/>
    <w:rsid w:val="006972CF"/>
    <w:rsid w:val="00697544"/>
    <w:rsid w:val="006A02C0"/>
    <w:rsid w:val="006A02F5"/>
    <w:rsid w:val="006A1590"/>
    <w:rsid w:val="006A1B96"/>
    <w:rsid w:val="006A46FA"/>
    <w:rsid w:val="006A4E4A"/>
    <w:rsid w:val="006A7011"/>
    <w:rsid w:val="006A75C8"/>
    <w:rsid w:val="006A77D6"/>
    <w:rsid w:val="006B0034"/>
    <w:rsid w:val="006B0557"/>
    <w:rsid w:val="006B0CFC"/>
    <w:rsid w:val="006B0DFF"/>
    <w:rsid w:val="006B6B01"/>
    <w:rsid w:val="006C4A59"/>
    <w:rsid w:val="006C57A6"/>
    <w:rsid w:val="006C586E"/>
    <w:rsid w:val="006D1C50"/>
    <w:rsid w:val="006D3D06"/>
    <w:rsid w:val="006D4184"/>
    <w:rsid w:val="006D4704"/>
    <w:rsid w:val="006D656C"/>
    <w:rsid w:val="006E1265"/>
    <w:rsid w:val="006E1DC9"/>
    <w:rsid w:val="006E34CD"/>
    <w:rsid w:val="006E4A51"/>
    <w:rsid w:val="006E4E71"/>
    <w:rsid w:val="006F2258"/>
    <w:rsid w:val="006F2820"/>
    <w:rsid w:val="006F2A3F"/>
    <w:rsid w:val="006F3869"/>
    <w:rsid w:val="006F4EC0"/>
    <w:rsid w:val="006F6943"/>
    <w:rsid w:val="006F6977"/>
    <w:rsid w:val="006F715C"/>
    <w:rsid w:val="006F7BC3"/>
    <w:rsid w:val="00700968"/>
    <w:rsid w:val="00702E1F"/>
    <w:rsid w:val="007040D6"/>
    <w:rsid w:val="007076EE"/>
    <w:rsid w:val="00710C0C"/>
    <w:rsid w:val="007141B1"/>
    <w:rsid w:val="00714AE3"/>
    <w:rsid w:val="00717553"/>
    <w:rsid w:val="00721CDB"/>
    <w:rsid w:val="00723633"/>
    <w:rsid w:val="00723749"/>
    <w:rsid w:val="007260E6"/>
    <w:rsid w:val="007267A0"/>
    <w:rsid w:val="00726824"/>
    <w:rsid w:val="007270EA"/>
    <w:rsid w:val="00727931"/>
    <w:rsid w:val="00727FB0"/>
    <w:rsid w:val="00730CB2"/>
    <w:rsid w:val="0073110A"/>
    <w:rsid w:val="00732322"/>
    <w:rsid w:val="007365AF"/>
    <w:rsid w:val="00737484"/>
    <w:rsid w:val="00740422"/>
    <w:rsid w:val="007407AA"/>
    <w:rsid w:val="00741DF1"/>
    <w:rsid w:val="00743039"/>
    <w:rsid w:val="007434C8"/>
    <w:rsid w:val="007434F7"/>
    <w:rsid w:val="00743B27"/>
    <w:rsid w:val="00745983"/>
    <w:rsid w:val="00746375"/>
    <w:rsid w:val="007467AA"/>
    <w:rsid w:val="0075129C"/>
    <w:rsid w:val="00752388"/>
    <w:rsid w:val="00752D5F"/>
    <w:rsid w:val="007534A0"/>
    <w:rsid w:val="00753596"/>
    <w:rsid w:val="00754C67"/>
    <w:rsid w:val="0075641F"/>
    <w:rsid w:val="007569D1"/>
    <w:rsid w:val="007570C7"/>
    <w:rsid w:val="00762151"/>
    <w:rsid w:val="00762171"/>
    <w:rsid w:val="007635C1"/>
    <w:rsid w:val="007662BC"/>
    <w:rsid w:val="007667A5"/>
    <w:rsid w:val="0076744C"/>
    <w:rsid w:val="00767F57"/>
    <w:rsid w:val="0077437A"/>
    <w:rsid w:val="00774970"/>
    <w:rsid w:val="00775785"/>
    <w:rsid w:val="007765C5"/>
    <w:rsid w:val="00776B07"/>
    <w:rsid w:val="00777D06"/>
    <w:rsid w:val="00781BD7"/>
    <w:rsid w:val="00781C97"/>
    <w:rsid w:val="00782509"/>
    <w:rsid w:val="00782942"/>
    <w:rsid w:val="0078405E"/>
    <w:rsid w:val="00785584"/>
    <w:rsid w:val="007863A1"/>
    <w:rsid w:val="00786C8C"/>
    <w:rsid w:val="00793FD0"/>
    <w:rsid w:val="00794653"/>
    <w:rsid w:val="00794FDC"/>
    <w:rsid w:val="00795DFA"/>
    <w:rsid w:val="00795FDB"/>
    <w:rsid w:val="00796140"/>
    <w:rsid w:val="00797573"/>
    <w:rsid w:val="00797705"/>
    <w:rsid w:val="0079782C"/>
    <w:rsid w:val="00797928"/>
    <w:rsid w:val="007A008E"/>
    <w:rsid w:val="007A12F5"/>
    <w:rsid w:val="007A25F3"/>
    <w:rsid w:val="007A48BD"/>
    <w:rsid w:val="007A52B7"/>
    <w:rsid w:val="007A55F4"/>
    <w:rsid w:val="007A659A"/>
    <w:rsid w:val="007A673C"/>
    <w:rsid w:val="007A7129"/>
    <w:rsid w:val="007A77A8"/>
    <w:rsid w:val="007B19C5"/>
    <w:rsid w:val="007B1F90"/>
    <w:rsid w:val="007B24AF"/>
    <w:rsid w:val="007B25E6"/>
    <w:rsid w:val="007B31B7"/>
    <w:rsid w:val="007B5307"/>
    <w:rsid w:val="007B5379"/>
    <w:rsid w:val="007B594E"/>
    <w:rsid w:val="007B6A25"/>
    <w:rsid w:val="007C101C"/>
    <w:rsid w:val="007C137E"/>
    <w:rsid w:val="007C256E"/>
    <w:rsid w:val="007C60CF"/>
    <w:rsid w:val="007C6246"/>
    <w:rsid w:val="007C6A6F"/>
    <w:rsid w:val="007D18D6"/>
    <w:rsid w:val="007D2C14"/>
    <w:rsid w:val="007D3CA4"/>
    <w:rsid w:val="007D3DA3"/>
    <w:rsid w:val="007D42E7"/>
    <w:rsid w:val="007E0106"/>
    <w:rsid w:val="007E0400"/>
    <w:rsid w:val="007E063E"/>
    <w:rsid w:val="007E1053"/>
    <w:rsid w:val="007E23F6"/>
    <w:rsid w:val="007E3E33"/>
    <w:rsid w:val="007E42CC"/>
    <w:rsid w:val="007E4924"/>
    <w:rsid w:val="007E4DA9"/>
    <w:rsid w:val="007E51DF"/>
    <w:rsid w:val="007E566E"/>
    <w:rsid w:val="007E578A"/>
    <w:rsid w:val="007F008C"/>
    <w:rsid w:val="007F05C0"/>
    <w:rsid w:val="007F08B1"/>
    <w:rsid w:val="007F2203"/>
    <w:rsid w:val="007F6C28"/>
    <w:rsid w:val="00801647"/>
    <w:rsid w:val="0080233B"/>
    <w:rsid w:val="00803352"/>
    <w:rsid w:val="00803B4D"/>
    <w:rsid w:val="00803BEA"/>
    <w:rsid w:val="00804BCF"/>
    <w:rsid w:val="00805DAE"/>
    <w:rsid w:val="0080714F"/>
    <w:rsid w:val="008074C8"/>
    <w:rsid w:val="0081191E"/>
    <w:rsid w:val="00814099"/>
    <w:rsid w:val="008143E7"/>
    <w:rsid w:val="00816875"/>
    <w:rsid w:val="00820C3B"/>
    <w:rsid w:val="00820C71"/>
    <w:rsid w:val="0082102E"/>
    <w:rsid w:val="008214F0"/>
    <w:rsid w:val="008217B4"/>
    <w:rsid w:val="00821BB5"/>
    <w:rsid w:val="008225C4"/>
    <w:rsid w:val="00823A60"/>
    <w:rsid w:val="008263DA"/>
    <w:rsid w:val="00832D43"/>
    <w:rsid w:val="00833643"/>
    <w:rsid w:val="0083785C"/>
    <w:rsid w:val="00837E0C"/>
    <w:rsid w:val="00840235"/>
    <w:rsid w:val="00841C98"/>
    <w:rsid w:val="00841F23"/>
    <w:rsid w:val="00843A2D"/>
    <w:rsid w:val="00845ABE"/>
    <w:rsid w:val="00847D6C"/>
    <w:rsid w:val="00847F70"/>
    <w:rsid w:val="00850104"/>
    <w:rsid w:val="00850AC6"/>
    <w:rsid w:val="0085104F"/>
    <w:rsid w:val="0085261E"/>
    <w:rsid w:val="008535BB"/>
    <w:rsid w:val="0085398A"/>
    <w:rsid w:val="00854254"/>
    <w:rsid w:val="00855EAB"/>
    <w:rsid w:val="00856C45"/>
    <w:rsid w:val="00857272"/>
    <w:rsid w:val="00861FCF"/>
    <w:rsid w:val="00863E7B"/>
    <w:rsid w:val="008663FF"/>
    <w:rsid w:val="00867D04"/>
    <w:rsid w:val="00872D39"/>
    <w:rsid w:val="00875022"/>
    <w:rsid w:val="00875317"/>
    <w:rsid w:val="0087621A"/>
    <w:rsid w:val="00880617"/>
    <w:rsid w:val="00883594"/>
    <w:rsid w:val="0088390E"/>
    <w:rsid w:val="00883F32"/>
    <w:rsid w:val="00884A96"/>
    <w:rsid w:val="00884DB1"/>
    <w:rsid w:val="00886981"/>
    <w:rsid w:val="00890B6A"/>
    <w:rsid w:val="00890D99"/>
    <w:rsid w:val="00891DBC"/>
    <w:rsid w:val="00892C1B"/>
    <w:rsid w:val="00893058"/>
    <w:rsid w:val="0089454B"/>
    <w:rsid w:val="00895125"/>
    <w:rsid w:val="00896B0A"/>
    <w:rsid w:val="008975B1"/>
    <w:rsid w:val="008A0C8C"/>
    <w:rsid w:val="008A10AA"/>
    <w:rsid w:val="008A297E"/>
    <w:rsid w:val="008A43DA"/>
    <w:rsid w:val="008A5956"/>
    <w:rsid w:val="008A75DB"/>
    <w:rsid w:val="008B1225"/>
    <w:rsid w:val="008B4C1B"/>
    <w:rsid w:val="008B61F0"/>
    <w:rsid w:val="008B67F1"/>
    <w:rsid w:val="008C00E5"/>
    <w:rsid w:val="008C16D4"/>
    <w:rsid w:val="008C1EA0"/>
    <w:rsid w:val="008C3ED6"/>
    <w:rsid w:val="008C612A"/>
    <w:rsid w:val="008C7BC3"/>
    <w:rsid w:val="008D046F"/>
    <w:rsid w:val="008D058F"/>
    <w:rsid w:val="008D11E5"/>
    <w:rsid w:val="008D14E8"/>
    <w:rsid w:val="008D1D53"/>
    <w:rsid w:val="008D1D66"/>
    <w:rsid w:val="008D1DA3"/>
    <w:rsid w:val="008D1F06"/>
    <w:rsid w:val="008D2640"/>
    <w:rsid w:val="008D2D52"/>
    <w:rsid w:val="008D3704"/>
    <w:rsid w:val="008D440C"/>
    <w:rsid w:val="008D6CB0"/>
    <w:rsid w:val="008D7ECD"/>
    <w:rsid w:val="008E0F77"/>
    <w:rsid w:val="008E12E8"/>
    <w:rsid w:val="008E337C"/>
    <w:rsid w:val="008E4B62"/>
    <w:rsid w:val="008E57C6"/>
    <w:rsid w:val="008E7BF6"/>
    <w:rsid w:val="008F2113"/>
    <w:rsid w:val="008F3628"/>
    <w:rsid w:val="008F42ED"/>
    <w:rsid w:val="008F575B"/>
    <w:rsid w:val="008F5821"/>
    <w:rsid w:val="008F5CAE"/>
    <w:rsid w:val="008F73B5"/>
    <w:rsid w:val="0090174C"/>
    <w:rsid w:val="0090175C"/>
    <w:rsid w:val="00901E01"/>
    <w:rsid w:val="009022D7"/>
    <w:rsid w:val="00904B53"/>
    <w:rsid w:val="00904BE2"/>
    <w:rsid w:val="0090507D"/>
    <w:rsid w:val="009053D4"/>
    <w:rsid w:val="0090549B"/>
    <w:rsid w:val="00906611"/>
    <w:rsid w:val="00906C1C"/>
    <w:rsid w:val="00906FCD"/>
    <w:rsid w:val="00907541"/>
    <w:rsid w:val="00910335"/>
    <w:rsid w:val="00910529"/>
    <w:rsid w:val="00911DF1"/>
    <w:rsid w:val="0091283F"/>
    <w:rsid w:val="00913F08"/>
    <w:rsid w:val="009168B8"/>
    <w:rsid w:val="009171C8"/>
    <w:rsid w:val="00921907"/>
    <w:rsid w:val="00924272"/>
    <w:rsid w:val="00927B31"/>
    <w:rsid w:val="009301B1"/>
    <w:rsid w:val="00933689"/>
    <w:rsid w:val="00933DD7"/>
    <w:rsid w:val="009349AA"/>
    <w:rsid w:val="009355EE"/>
    <w:rsid w:val="009366D5"/>
    <w:rsid w:val="00940944"/>
    <w:rsid w:val="00940D85"/>
    <w:rsid w:val="00941A53"/>
    <w:rsid w:val="0094204E"/>
    <w:rsid w:val="009455FF"/>
    <w:rsid w:val="00946302"/>
    <w:rsid w:val="00946419"/>
    <w:rsid w:val="0095108B"/>
    <w:rsid w:val="009524A8"/>
    <w:rsid w:val="00953E72"/>
    <w:rsid w:val="0095674E"/>
    <w:rsid w:val="009578E7"/>
    <w:rsid w:val="00957C58"/>
    <w:rsid w:val="009602BE"/>
    <w:rsid w:val="00962961"/>
    <w:rsid w:val="00965F48"/>
    <w:rsid w:val="009661AD"/>
    <w:rsid w:val="00966755"/>
    <w:rsid w:val="00967291"/>
    <w:rsid w:val="00967A0C"/>
    <w:rsid w:val="0097064F"/>
    <w:rsid w:val="00970F1D"/>
    <w:rsid w:val="00971A26"/>
    <w:rsid w:val="00971A32"/>
    <w:rsid w:val="009755B8"/>
    <w:rsid w:val="00976993"/>
    <w:rsid w:val="009769A6"/>
    <w:rsid w:val="00976B94"/>
    <w:rsid w:val="00976C87"/>
    <w:rsid w:val="00976F60"/>
    <w:rsid w:val="009775DF"/>
    <w:rsid w:val="009815B1"/>
    <w:rsid w:val="0098232E"/>
    <w:rsid w:val="00983104"/>
    <w:rsid w:val="00985B17"/>
    <w:rsid w:val="00986DA8"/>
    <w:rsid w:val="0098708A"/>
    <w:rsid w:val="009921EA"/>
    <w:rsid w:val="009955A7"/>
    <w:rsid w:val="0099665B"/>
    <w:rsid w:val="00996CCB"/>
    <w:rsid w:val="00996D69"/>
    <w:rsid w:val="00997174"/>
    <w:rsid w:val="009975F4"/>
    <w:rsid w:val="009A0063"/>
    <w:rsid w:val="009A61ED"/>
    <w:rsid w:val="009A6D80"/>
    <w:rsid w:val="009A72DF"/>
    <w:rsid w:val="009A75B6"/>
    <w:rsid w:val="009A7C06"/>
    <w:rsid w:val="009B012C"/>
    <w:rsid w:val="009B12F0"/>
    <w:rsid w:val="009B5CD9"/>
    <w:rsid w:val="009B5FBB"/>
    <w:rsid w:val="009B6BBD"/>
    <w:rsid w:val="009C07A3"/>
    <w:rsid w:val="009C082E"/>
    <w:rsid w:val="009C1B98"/>
    <w:rsid w:val="009C2326"/>
    <w:rsid w:val="009C2A78"/>
    <w:rsid w:val="009C2BD8"/>
    <w:rsid w:val="009C3825"/>
    <w:rsid w:val="009C3D9B"/>
    <w:rsid w:val="009C5490"/>
    <w:rsid w:val="009C5D0A"/>
    <w:rsid w:val="009C6051"/>
    <w:rsid w:val="009C6286"/>
    <w:rsid w:val="009C7429"/>
    <w:rsid w:val="009C780B"/>
    <w:rsid w:val="009D1C55"/>
    <w:rsid w:val="009D2E83"/>
    <w:rsid w:val="009D5C48"/>
    <w:rsid w:val="009D642D"/>
    <w:rsid w:val="009D784A"/>
    <w:rsid w:val="009E182E"/>
    <w:rsid w:val="009E1E2D"/>
    <w:rsid w:val="009E1EBB"/>
    <w:rsid w:val="009E26B3"/>
    <w:rsid w:val="009E31C7"/>
    <w:rsid w:val="009E433B"/>
    <w:rsid w:val="009F2202"/>
    <w:rsid w:val="009F48FA"/>
    <w:rsid w:val="009F677C"/>
    <w:rsid w:val="00A01025"/>
    <w:rsid w:val="00A015AA"/>
    <w:rsid w:val="00A03301"/>
    <w:rsid w:val="00A049C5"/>
    <w:rsid w:val="00A05EB3"/>
    <w:rsid w:val="00A06555"/>
    <w:rsid w:val="00A1177B"/>
    <w:rsid w:val="00A118FD"/>
    <w:rsid w:val="00A21A17"/>
    <w:rsid w:val="00A21DCE"/>
    <w:rsid w:val="00A22D54"/>
    <w:rsid w:val="00A26437"/>
    <w:rsid w:val="00A267AB"/>
    <w:rsid w:val="00A26EB0"/>
    <w:rsid w:val="00A27EA3"/>
    <w:rsid w:val="00A325CE"/>
    <w:rsid w:val="00A36BF1"/>
    <w:rsid w:val="00A40E26"/>
    <w:rsid w:val="00A41A02"/>
    <w:rsid w:val="00A421B0"/>
    <w:rsid w:val="00A42453"/>
    <w:rsid w:val="00A42CC5"/>
    <w:rsid w:val="00A44746"/>
    <w:rsid w:val="00A4706C"/>
    <w:rsid w:val="00A53806"/>
    <w:rsid w:val="00A543D5"/>
    <w:rsid w:val="00A547E7"/>
    <w:rsid w:val="00A54BCE"/>
    <w:rsid w:val="00A6018B"/>
    <w:rsid w:val="00A60AAA"/>
    <w:rsid w:val="00A61464"/>
    <w:rsid w:val="00A623B1"/>
    <w:rsid w:val="00A63C35"/>
    <w:rsid w:val="00A64C27"/>
    <w:rsid w:val="00A653EC"/>
    <w:rsid w:val="00A65993"/>
    <w:rsid w:val="00A6677E"/>
    <w:rsid w:val="00A66B2C"/>
    <w:rsid w:val="00A66D90"/>
    <w:rsid w:val="00A67D71"/>
    <w:rsid w:val="00A67F13"/>
    <w:rsid w:val="00A70B46"/>
    <w:rsid w:val="00A70B56"/>
    <w:rsid w:val="00A71A68"/>
    <w:rsid w:val="00A72DE2"/>
    <w:rsid w:val="00A76BEC"/>
    <w:rsid w:val="00A80018"/>
    <w:rsid w:val="00A80530"/>
    <w:rsid w:val="00A80D3F"/>
    <w:rsid w:val="00A8102E"/>
    <w:rsid w:val="00A8128F"/>
    <w:rsid w:val="00A81351"/>
    <w:rsid w:val="00A831D2"/>
    <w:rsid w:val="00A83799"/>
    <w:rsid w:val="00A83B9F"/>
    <w:rsid w:val="00A86A6E"/>
    <w:rsid w:val="00A86DCE"/>
    <w:rsid w:val="00A86FB1"/>
    <w:rsid w:val="00A87069"/>
    <w:rsid w:val="00A906F3"/>
    <w:rsid w:val="00A91311"/>
    <w:rsid w:val="00A91A05"/>
    <w:rsid w:val="00A92EA4"/>
    <w:rsid w:val="00A9499F"/>
    <w:rsid w:val="00AA0003"/>
    <w:rsid w:val="00AA0055"/>
    <w:rsid w:val="00AA05D2"/>
    <w:rsid w:val="00AA14CB"/>
    <w:rsid w:val="00AA29EB"/>
    <w:rsid w:val="00AA3D3A"/>
    <w:rsid w:val="00AA43AE"/>
    <w:rsid w:val="00AA453D"/>
    <w:rsid w:val="00AA5DAC"/>
    <w:rsid w:val="00AA7A13"/>
    <w:rsid w:val="00AB09D4"/>
    <w:rsid w:val="00AB27B8"/>
    <w:rsid w:val="00AB335C"/>
    <w:rsid w:val="00AB3A93"/>
    <w:rsid w:val="00AB3C23"/>
    <w:rsid w:val="00AB48C0"/>
    <w:rsid w:val="00AB7056"/>
    <w:rsid w:val="00AB7157"/>
    <w:rsid w:val="00AB7657"/>
    <w:rsid w:val="00AC04B1"/>
    <w:rsid w:val="00AC355B"/>
    <w:rsid w:val="00AC42EB"/>
    <w:rsid w:val="00AC70B6"/>
    <w:rsid w:val="00AD0231"/>
    <w:rsid w:val="00AD0D73"/>
    <w:rsid w:val="00AD1295"/>
    <w:rsid w:val="00AD155A"/>
    <w:rsid w:val="00AD1C39"/>
    <w:rsid w:val="00AD2F2B"/>
    <w:rsid w:val="00AD32C0"/>
    <w:rsid w:val="00AD40F0"/>
    <w:rsid w:val="00AD40F9"/>
    <w:rsid w:val="00AD4252"/>
    <w:rsid w:val="00AD4695"/>
    <w:rsid w:val="00AD5005"/>
    <w:rsid w:val="00AD502A"/>
    <w:rsid w:val="00AD5072"/>
    <w:rsid w:val="00AD5306"/>
    <w:rsid w:val="00AD662C"/>
    <w:rsid w:val="00AD668C"/>
    <w:rsid w:val="00AD6A0F"/>
    <w:rsid w:val="00AE03CA"/>
    <w:rsid w:val="00AE41C9"/>
    <w:rsid w:val="00AE4938"/>
    <w:rsid w:val="00AE59EF"/>
    <w:rsid w:val="00AE62EE"/>
    <w:rsid w:val="00AE7938"/>
    <w:rsid w:val="00AF0B90"/>
    <w:rsid w:val="00AF122F"/>
    <w:rsid w:val="00AF12C5"/>
    <w:rsid w:val="00AF193C"/>
    <w:rsid w:val="00AF1F8C"/>
    <w:rsid w:val="00AF3125"/>
    <w:rsid w:val="00AF3632"/>
    <w:rsid w:val="00AF372F"/>
    <w:rsid w:val="00AF37AF"/>
    <w:rsid w:val="00AF4190"/>
    <w:rsid w:val="00AF4331"/>
    <w:rsid w:val="00AF4A50"/>
    <w:rsid w:val="00AF5580"/>
    <w:rsid w:val="00AF59CB"/>
    <w:rsid w:val="00AF6A27"/>
    <w:rsid w:val="00AF6EF3"/>
    <w:rsid w:val="00AF6FA8"/>
    <w:rsid w:val="00B01248"/>
    <w:rsid w:val="00B038B4"/>
    <w:rsid w:val="00B05F0A"/>
    <w:rsid w:val="00B06375"/>
    <w:rsid w:val="00B06C70"/>
    <w:rsid w:val="00B06F33"/>
    <w:rsid w:val="00B07168"/>
    <w:rsid w:val="00B1062F"/>
    <w:rsid w:val="00B135F0"/>
    <w:rsid w:val="00B160B2"/>
    <w:rsid w:val="00B2048E"/>
    <w:rsid w:val="00B26487"/>
    <w:rsid w:val="00B27625"/>
    <w:rsid w:val="00B31EB7"/>
    <w:rsid w:val="00B32619"/>
    <w:rsid w:val="00B333E8"/>
    <w:rsid w:val="00B3412E"/>
    <w:rsid w:val="00B348B7"/>
    <w:rsid w:val="00B34D27"/>
    <w:rsid w:val="00B3515C"/>
    <w:rsid w:val="00B35A25"/>
    <w:rsid w:val="00B36A79"/>
    <w:rsid w:val="00B36E27"/>
    <w:rsid w:val="00B371F9"/>
    <w:rsid w:val="00B42CB2"/>
    <w:rsid w:val="00B44D83"/>
    <w:rsid w:val="00B45191"/>
    <w:rsid w:val="00B46113"/>
    <w:rsid w:val="00B46805"/>
    <w:rsid w:val="00B46EAD"/>
    <w:rsid w:val="00B46F9D"/>
    <w:rsid w:val="00B47F03"/>
    <w:rsid w:val="00B50B51"/>
    <w:rsid w:val="00B5356D"/>
    <w:rsid w:val="00B549A7"/>
    <w:rsid w:val="00B54C10"/>
    <w:rsid w:val="00B5737A"/>
    <w:rsid w:val="00B60E18"/>
    <w:rsid w:val="00B61FA6"/>
    <w:rsid w:val="00B6267A"/>
    <w:rsid w:val="00B6298B"/>
    <w:rsid w:val="00B64225"/>
    <w:rsid w:val="00B6647E"/>
    <w:rsid w:val="00B666D7"/>
    <w:rsid w:val="00B70080"/>
    <w:rsid w:val="00B70F7D"/>
    <w:rsid w:val="00B719A4"/>
    <w:rsid w:val="00B71EB6"/>
    <w:rsid w:val="00B741B8"/>
    <w:rsid w:val="00B74D08"/>
    <w:rsid w:val="00B82C9B"/>
    <w:rsid w:val="00B82FC3"/>
    <w:rsid w:val="00B831C6"/>
    <w:rsid w:val="00B83B81"/>
    <w:rsid w:val="00B83C5F"/>
    <w:rsid w:val="00B84DE5"/>
    <w:rsid w:val="00B84F70"/>
    <w:rsid w:val="00B8528F"/>
    <w:rsid w:val="00B85EB2"/>
    <w:rsid w:val="00B86E06"/>
    <w:rsid w:val="00B90763"/>
    <w:rsid w:val="00B90EFE"/>
    <w:rsid w:val="00B91590"/>
    <w:rsid w:val="00B946D7"/>
    <w:rsid w:val="00B94A4F"/>
    <w:rsid w:val="00B95CCC"/>
    <w:rsid w:val="00B95E74"/>
    <w:rsid w:val="00BA2D83"/>
    <w:rsid w:val="00BA39E5"/>
    <w:rsid w:val="00BA3CA2"/>
    <w:rsid w:val="00BA3EE9"/>
    <w:rsid w:val="00BA49B3"/>
    <w:rsid w:val="00BA5501"/>
    <w:rsid w:val="00BA6326"/>
    <w:rsid w:val="00BA7870"/>
    <w:rsid w:val="00BB0429"/>
    <w:rsid w:val="00BB13F2"/>
    <w:rsid w:val="00BB1DE0"/>
    <w:rsid w:val="00BB7B5E"/>
    <w:rsid w:val="00BC043C"/>
    <w:rsid w:val="00BC2BAA"/>
    <w:rsid w:val="00BC5E78"/>
    <w:rsid w:val="00BD0302"/>
    <w:rsid w:val="00BD0F2A"/>
    <w:rsid w:val="00BD188A"/>
    <w:rsid w:val="00BD2386"/>
    <w:rsid w:val="00BD5D87"/>
    <w:rsid w:val="00BD7EDD"/>
    <w:rsid w:val="00BE5292"/>
    <w:rsid w:val="00BE62A4"/>
    <w:rsid w:val="00BF30DC"/>
    <w:rsid w:val="00BF322C"/>
    <w:rsid w:val="00BF55C6"/>
    <w:rsid w:val="00BF58B5"/>
    <w:rsid w:val="00BF6399"/>
    <w:rsid w:val="00BF67E9"/>
    <w:rsid w:val="00BF776B"/>
    <w:rsid w:val="00BF7C5B"/>
    <w:rsid w:val="00C00182"/>
    <w:rsid w:val="00C02102"/>
    <w:rsid w:val="00C0428A"/>
    <w:rsid w:val="00C04FFD"/>
    <w:rsid w:val="00C05E75"/>
    <w:rsid w:val="00C11BA4"/>
    <w:rsid w:val="00C129D3"/>
    <w:rsid w:val="00C12B33"/>
    <w:rsid w:val="00C12C4F"/>
    <w:rsid w:val="00C138B9"/>
    <w:rsid w:val="00C148BB"/>
    <w:rsid w:val="00C15170"/>
    <w:rsid w:val="00C15360"/>
    <w:rsid w:val="00C15C39"/>
    <w:rsid w:val="00C166DC"/>
    <w:rsid w:val="00C1694E"/>
    <w:rsid w:val="00C17DB3"/>
    <w:rsid w:val="00C21F54"/>
    <w:rsid w:val="00C22F05"/>
    <w:rsid w:val="00C23753"/>
    <w:rsid w:val="00C238D5"/>
    <w:rsid w:val="00C23DC8"/>
    <w:rsid w:val="00C24231"/>
    <w:rsid w:val="00C269C5"/>
    <w:rsid w:val="00C26B0D"/>
    <w:rsid w:val="00C27FFC"/>
    <w:rsid w:val="00C30B91"/>
    <w:rsid w:val="00C31188"/>
    <w:rsid w:val="00C31A01"/>
    <w:rsid w:val="00C31D69"/>
    <w:rsid w:val="00C3498C"/>
    <w:rsid w:val="00C36D68"/>
    <w:rsid w:val="00C413DD"/>
    <w:rsid w:val="00C42927"/>
    <w:rsid w:val="00C4512B"/>
    <w:rsid w:val="00C45880"/>
    <w:rsid w:val="00C4662F"/>
    <w:rsid w:val="00C5319A"/>
    <w:rsid w:val="00C5362D"/>
    <w:rsid w:val="00C53AAB"/>
    <w:rsid w:val="00C54997"/>
    <w:rsid w:val="00C5577E"/>
    <w:rsid w:val="00C564E7"/>
    <w:rsid w:val="00C56623"/>
    <w:rsid w:val="00C62379"/>
    <w:rsid w:val="00C62A8A"/>
    <w:rsid w:val="00C63E52"/>
    <w:rsid w:val="00C645FB"/>
    <w:rsid w:val="00C64CA8"/>
    <w:rsid w:val="00C65752"/>
    <w:rsid w:val="00C67ADF"/>
    <w:rsid w:val="00C67C60"/>
    <w:rsid w:val="00C703F9"/>
    <w:rsid w:val="00C708E9"/>
    <w:rsid w:val="00C70C47"/>
    <w:rsid w:val="00C70F5B"/>
    <w:rsid w:val="00C737F7"/>
    <w:rsid w:val="00C741C9"/>
    <w:rsid w:val="00C771E5"/>
    <w:rsid w:val="00C77873"/>
    <w:rsid w:val="00C77CEA"/>
    <w:rsid w:val="00C80C55"/>
    <w:rsid w:val="00C81124"/>
    <w:rsid w:val="00C81469"/>
    <w:rsid w:val="00C82F75"/>
    <w:rsid w:val="00C839D5"/>
    <w:rsid w:val="00C83D9E"/>
    <w:rsid w:val="00C852DB"/>
    <w:rsid w:val="00C8598B"/>
    <w:rsid w:val="00C87289"/>
    <w:rsid w:val="00C911B1"/>
    <w:rsid w:val="00C935B1"/>
    <w:rsid w:val="00CA23ED"/>
    <w:rsid w:val="00CA7339"/>
    <w:rsid w:val="00CB0413"/>
    <w:rsid w:val="00CB1FDB"/>
    <w:rsid w:val="00CB3FF7"/>
    <w:rsid w:val="00CB4421"/>
    <w:rsid w:val="00CB551C"/>
    <w:rsid w:val="00CB60A9"/>
    <w:rsid w:val="00CB6D46"/>
    <w:rsid w:val="00CC09D1"/>
    <w:rsid w:val="00CC0CE4"/>
    <w:rsid w:val="00CC49D0"/>
    <w:rsid w:val="00CC5AA7"/>
    <w:rsid w:val="00CC5C45"/>
    <w:rsid w:val="00CC6952"/>
    <w:rsid w:val="00CD0F2B"/>
    <w:rsid w:val="00CD1C34"/>
    <w:rsid w:val="00CD3E69"/>
    <w:rsid w:val="00CD5B9F"/>
    <w:rsid w:val="00CD624A"/>
    <w:rsid w:val="00CD672D"/>
    <w:rsid w:val="00CD69DE"/>
    <w:rsid w:val="00CD6D47"/>
    <w:rsid w:val="00CD7996"/>
    <w:rsid w:val="00CE069F"/>
    <w:rsid w:val="00CE64E3"/>
    <w:rsid w:val="00CE6DDE"/>
    <w:rsid w:val="00CF0043"/>
    <w:rsid w:val="00CF18B3"/>
    <w:rsid w:val="00CF27A6"/>
    <w:rsid w:val="00CF2CDC"/>
    <w:rsid w:val="00CF33DB"/>
    <w:rsid w:val="00CF375A"/>
    <w:rsid w:val="00CF4D79"/>
    <w:rsid w:val="00CF5BD7"/>
    <w:rsid w:val="00CF5E18"/>
    <w:rsid w:val="00CF723B"/>
    <w:rsid w:val="00CF76A5"/>
    <w:rsid w:val="00D00774"/>
    <w:rsid w:val="00D00DD5"/>
    <w:rsid w:val="00D01235"/>
    <w:rsid w:val="00D03165"/>
    <w:rsid w:val="00D03E3B"/>
    <w:rsid w:val="00D060BB"/>
    <w:rsid w:val="00D06890"/>
    <w:rsid w:val="00D07845"/>
    <w:rsid w:val="00D10606"/>
    <w:rsid w:val="00D11937"/>
    <w:rsid w:val="00D123F6"/>
    <w:rsid w:val="00D13516"/>
    <w:rsid w:val="00D16642"/>
    <w:rsid w:val="00D16E24"/>
    <w:rsid w:val="00D2128B"/>
    <w:rsid w:val="00D218FC"/>
    <w:rsid w:val="00D21F16"/>
    <w:rsid w:val="00D22D8F"/>
    <w:rsid w:val="00D23BBA"/>
    <w:rsid w:val="00D24840"/>
    <w:rsid w:val="00D25B95"/>
    <w:rsid w:val="00D30461"/>
    <w:rsid w:val="00D31356"/>
    <w:rsid w:val="00D313CF"/>
    <w:rsid w:val="00D3407D"/>
    <w:rsid w:val="00D35580"/>
    <w:rsid w:val="00D3732F"/>
    <w:rsid w:val="00D37CD0"/>
    <w:rsid w:val="00D4113C"/>
    <w:rsid w:val="00D43577"/>
    <w:rsid w:val="00D439D0"/>
    <w:rsid w:val="00D449A4"/>
    <w:rsid w:val="00D452AB"/>
    <w:rsid w:val="00D45A92"/>
    <w:rsid w:val="00D4615D"/>
    <w:rsid w:val="00D46BB7"/>
    <w:rsid w:val="00D47B18"/>
    <w:rsid w:val="00D47FF8"/>
    <w:rsid w:val="00D503AB"/>
    <w:rsid w:val="00D504A1"/>
    <w:rsid w:val="00D50CD2"/>
    <w:rsid w:val="00D50E0D"/>
    <w:rsid w:val="00D50FFF"/>
    <w:rsid w:val="00D534EE"/>
    <w:rsid w:val="00D53884"/>
    <w:rsid w:val="00D55624"/>
    <w:rsid w:val="00D5777F"/>
    <w:rsid w:val="00D60F86"/>
    <w:rsid w:val="00D61361"/>
    <w:rsid w:val="00D63F34"/>
    <w:rsid w:val="00D64BDD"/>
    <w:rsid w:val="00D64C19"/>
    <w:rsid w:val="00D674F1"/>
    <w:rsid w:val="00D72992"/>
    <w:rsid w:val="00D72AD6"/>
    <w:rsid w:val="00D72AF0"/>
    <w:rsid w:val="00D73DB4"/>
    <w:rsid w:val="00D73F26"/>
    <w:rsid w:val="00D7403C"/>
    <w:rsid w:val="00D74CD6"/>
    <w:rsid w:val="00D7585E"/>
    <w:rsid w:val="00D75A92"/>
    <w:rsid w:val="00D76152"/>
    <w:rsid w:val="00D76BC2"/>
    <w:rsid w:val="00D814A2"/>
    <w:rsid w:val="00D82098"/>
    <w:rsid w:val="00D82A6E"/>
    <w:rsid w:val="00D83F67"/>
    <w:rsid w:val="00D85F22"/>
    <w:rsid w:val="00D865D8"/>
    <w:rsid w:val="00D87121"/>
    <w:rsid w:val="00D912CD"/>
    <w:rsid w:val="00D91B9F"/>
    <w:rsid w:val="00D92BA7"/>
    <w:rsid w:val="00D92E3F"/>
    <w:rsid w:val="00D935AB"/>
    <w:rsid w:val="00D94116"/>
    <w:rsid w:val="00D95BA7"/>
    <w:rsid w:val="00D96572"/>
    <w:rsid w:val="00D97FA0"/>
    <w:rsid w:val="00DA0C1F"/>
    <w:rsid w:val="00DA11E2"/>
    <w:rsid w:val="00DA2A44"/>
    <w:rsid w:val="00DA4B5B"/>
    <w:rsid w:val="00DA56A9"/>
    <w:rsid w:val="00DA5A08"/>
    <w:rsid w:val="00DA5D98"/>
    <w:rsid w:val="00DA6014"/>
    <w:rsid w:val="00DA761B"/>
    <w:rsid w:val="00DB016C"/>
    <w:rsid w:val="00DB0C06"/>
    <w:rsid w:val="00DB399B"/>
    <w:rsid w:val="00DB3E37"/>
    <w:rsid w:val="00DB4393"/>
    <w:rsid w:val="00DC14B5"/>
    <w:rsid w:val="00DC1B11"/>
    <w:rsid w:val="00DC228F"/>
    <w:rsid w:val="00DC3654"/>
    <w:rsid w:val="00DC3D64"/>
    <w:rsid w:val="00DC45B9"/>
    <w:rsid w:val="00DD1707"/>
    <w:rsid w:val="00DD1A80"/>
    <w:rsid w:val="00DD2970"/>
    <w:rsid w:val="00DD3301"/>
    <w:rsid w:val="00DD3910"/>
    <w:rsid w:val="00DD3C4F"/>
    <w:rsid w:val="00DD4A92"/>
    <w:rsid w:val="00DD70D6"/>
    <w:rsid w:val="00DD7212"/>
    <w:rsid w:val="00DD7F97"/>
    <w:rsid w:val="00DE14D7"/>
    <w:rsid w:val="00DE2835"/>
    <w:rsid w:val="00DE2E1A"/>
    <w:rsid w:val="00DE3C73"/>
    <w:rsid w:val="00DE432D"/>
    <w:rsid w:val="00DE51C4"/>
    <w:rsid w:val="00DE66A1"/>
    <w:rsid w:val="00DE706A"/>
    <w:rsid w:val="00DE70A0"/>
    <w:rsid w:val="00DF13DB"/>
    <w:rsid w:val="00DF14C0"/>
    <w:rsid w:val="00DF6635"/>
    <w:rsid w:val="00E000E2"/>
    <w:rsid w:val="00E0010F"/>
    <w:rsid w:val="00E001CC"/>
    <w:rsid w:val="00E014DD"/>
    <w:rsid w:val="00E068FE"/>
    <w:rsid w:val="00E07CC7"/>
    <w:rsid w:val="00E10123"/>
    <w:rsid w:val="00E10586"/>
    <w:rsid w:val="00E1075F"/>
    <w:rsid w:val="00E111E3"/>
    <w:rsid w:val="00E1254F"/>
    <w:rsid w:val="00E14DE0"/>
    <w:rsid w:val="00E151C1"/>
    <w:rsid w:val="00E15E76"/>
    <w:rsid w:val="00E15F03"/>
    <w:rsid w:val="00E16EB3"/>
    <w:rsid w:val="00E17545"/>
    <w:rsid w:val="00E17602"/>
    <w:rsid w:val="00E17746"/>
    <w:rsid w:val="00E20616"/>
    <w:rsid w:val="00E235BC"/>
    <w:rsid w:val="00E23AFF"/>
    <w:rsid w:val="00E23E37"/>
    <w:rsid w:val="00E2435A"/>
    <w:rsid w:val="00E24DD3"/>
    <w:rsid w:val="00E2527B"/>
    <w:rsid w:val="00E25512"/>
    <w:rsid w:val="00E266E7"/>
    <w:rsid w:val="00E272E2"/>
    <w:rsid w:val="00E306FF"/>
    <w:rsid w:val="00E31984"/>
    <w:rsid w:val="00E33099"/>
    <w:rsid w:val="00E34033"/>
    <w:rsid w:val="00E344DE"/>
    <w:rsid w:val="00E3519F"/>
    <w:rsid w:val="00E35895"/>
    <w:rsid w:val="00E35A5C"/>
    <w:rsid w:val="00E36232"/>
    <w:rsid w:val="00E370CE"/>
    <w:rsid w:val="00E374A1"/>
    <w:rsid w:val="00E40469"/>
    <w:rsid w:val="00E43262"/>
    <w:rsid w:val="00E43F76"/>
    <w:rsid w:val="00E4600A"/>
    <w:rsid w:val="00E46FC9"/>
    <w:rsid w:val="00E505F1"/>
    <w:rsid w:val="00E52535"/>
    <w:rsid w:val="00E54017"/>
    <w:rsid w:val="00E55A36"/>
    <w:rsid w:val="00E61A93"/>
    <w:rsid w:val="00E62764"/>
    <w:rsid w:val="00E63C56"/>
    <w:rsid w:val="00E64C38"/>
    <w:rsid w:val="00E65876"/>
    <w:rsid w:val="00E67804"/>
    <w:rsid w:val="00E71363"/>
    <w:rsid w:val="00E7266C"/>
    <w:rsid w:val="00E72A37"/>
    <w:rsid w:val="00E74B9C"/>
    <w:rsid w:val="00E834B3"/>
    <w:rsid w:val="00E83B19"/>
    <w:rsid w:val="00E83CB0"/>
    <w:rsid w:val="00E83F7C"/>
    <w:rsid w:val="00E850C4"/>
    <w:rsid w:val="00E85A4D"/>
    <w:rsid w:val="00E862B8"/>
    <w:rsid w:val="00E86FDE"/>
    <w:rsid w:val="00E9204E"/>
    <w:rsid w:val="00E95C57"/>
    <w:rsid w:val="00EA0BE3"/>
    <w:rsid w:val="00EA0CFC"/>
    <w:rsid w:val="00EA117A"/>
    <w:rsid w:val="00EA19B9"/>
    <w:rsid w:val="00EA1B86"/>
    <w:rsid w:val="00EA511D"/>
    <w:rsid w:val="00EA5215"/>
    <w:rsid w:val="00EA6A9C"/>
    <w:rsid w:val="00EA7296"/>
    <w:rsid w:val="00EB0D1A"/>
    <w:rsid w:val="00EB1442"/>
    <w:rsid w:val="00EB3814"/>
    <w:rsid w:val="00EB3B28"/>
    <w:rsid w:val="00EB5146"/>
    <w:rsid w:val="00EB5542"/>
    <w:rsid w:val="00EB6AA6"/>
    <w:rsid w:val="00EC0774"/>
    <w:rsid w:val="00EC0BC5"/>
    <w:rsid w:val="00EC11A0"/>
    <w:rsid w:val="00EC5EF6"/>
    <w:rsid w:val="00EC66E7"/>
    <w:rsid w:val="00ED64F1"/>
    <w:rsid w:val="00ED6A59"/>
    <w:rsid w:val="00EE072C"/>
    <w:rsid w:val="00EE16D9"/>
    <w:rsid w:val="00EE1DAC"/>
    <w:rsid w:val="00EE20D2"/>
    <w:rsid w:val="00EE214B"/>
    <w:rsid w:val="00EE25F4"/>
    <w:rsid w:val="00EE34F0"/>
    <w:rsid w:val="00EE4C3A"/>
    <w:rsid w:val="00EE5218"/>
    <w:rsid w:val="00EE7B0A"/>
    <w:rsid w:val="00EF05DC"/>
    <w:rsid w:val="00EF0E49"/>
    <w:rsid w:val="00EF2163"/>
    <w:rsid w:val="00EF2223"/>
    <w:rsid w:val="00EF421E"/>
    <w:rsid w:val="00EF4AAD"/>
    <w:rsid w:val="00EF63E3"/>
    <w:rsid w:val="00EF7427"/>
    <w:rsid w:val="00F005AF"/>
    <w:rsid w:val="00F012E7"/>
    <w:rsid w:val="00F01496"/>
    <w:rsid w:val="00F02C56"/>
    <w:rsid w:val="00F02E30"/>
    <w:rsid w:val="00F04CDD"/>
    <w:rsid w:val="00F05331"/>
    <w:rsid w:val="00F06304"/>
    <w:rsid w:val="00F07FF8"/>
    <w:rsid w:val="00F10245"/>
    <w:rsid w:val="00F11C5D"/>
    <w:rsid w:val="00F11D3C"/>
    <w:rsid w:val="00F11FF0"/>
    <w:rsid w:val="00F12E7E"/>
    <w:rsid w:val="00F13296"/>
    <w:rsid w:val="00F135D3"/>
    <w:rsid w:val="00F13EAA"/>
    <w:rsid w:val="00F14045"/>
    <w:rsid w:val="00F14873"/>
    <w:rsid w:val="00F15A3A"/>
    <w:rsid w:val="00F163AB"/>
    <w:rsid w:val="00F21989"/>
    <w:rsid w:val="00F22BB1"/>
    <w:rsid w:val="00F264B5"/>
    <w:rsid w:val="00F26630"/>
    <w:rsid w:val="00F27681"/>
    <w:rsid w:val="00F27F19"/>
    <w:rsid w:val="00F3219B"/>
    <w:rsid w:val="00F322AB"/>
    <w:rsid w:val="00F32718"/>
    <w:rsid w:val="00F34874"/>
    <w:rsid w:val="00F364DA"/>
    <w:rsid w:val="00F41D22"/>
    <w:rsid w:val="00F43A33"/>
    <w:rsid w:val="00F45398"/>
    <w:rsid w:val="00F468BF"/>
    <w:rsid w:val="00F47E32"/>
    <w:rsid w:val="00F5332C"/>
    <w:rsid w:val="00F54649"/>
    <w:rsid w:val="00F55622"/>
    <w:rsid w:val="00F56D58"/>
    <w:rsid w:val="00F64CFC"/>
    <w:rsid w:val="00F7060D"/>
    <w:rsid w:val="00F71100"/>
    <w:rsid w:val="00F71C4C"/>
    <w:rsid w:val="00F77F98"/>
    <w:rsid w:val="00F77FCB"/>
    <w:rsid w:val="00F800CE"/>
    <w:rsid w:val="00F81F83"/>
    <w:rsid w:val="00F827D4"/>
    <w:rsid w:val="00F82DB1"/>
    <w:rsid w:val="00F85324"/>
    <w:rsid w:val="00F8572A"/>
    <w:rsid w:val="00F87CF3"/>
    <w:rsid w:val="00F90574"/>
    <w:rsid w:val="00F909CF"/>
    <w:rsid w:val="00F90A94"/>
    <w:rsid w:val="00F93038"/>
    <w:rsid w:val="00F94948"/>
    <w:rsid w:val="00F94C0D"/>
    <w:rsid w:val="00F953DD"/>
    <w:rsid w:val="00F9577D"/>
    <w:rsid w:val="00F9588C"/>
    <w:rsid w:val="00F97A50"/>
    <w:rsid w:val="00FA03C4"/>
    <w:rsid w:val="00FA0D2A"/>
    <w:rsid w:val="00FA0FF6"/>
    <w:rsid w:val="00FA4F0A"/>
    <w:rsid w:val="00FA6267"/>
    <w:rsid w:val="00FA728B"/>
    <w:rsid w:val="00FB0ACC"/>
    <w:rsid w:val="00FB0EEA"/>
    <w:rsid w:val="00FB26BA"/>
    <w:rsid w:val="00FB31FA"/>
    <w:rsid w:val="00FB3677"/>
    <w:rsid w:val="00FB538E"/>
    <w:rsid w:val="00FB539D"/>
    <w:rsid w:val="00FB640A"/>
    <w:rsid w:val="00FB6843"/>
    <w:rsid w:val="00FB79D5"/>
    <w:rsid w:val="00FB7A3B"/>
    <w:rsid w:val="00FB7FA4"/>
    <w:rsid w:val="00FC0442"/>
    <w:rsid w:val="00FC1EED"/>
    <w:rsid w:val="00FC36F0"/>
    <w:rsid w:val="00FC421E"/>
    <w:rsid w:val="00FC5D4D"/>
    <w:rsid w:val="00FC7A0F"/>
    <w:rsid w:val="00FD284F"/>
    <w:rsid w:val="00FD424F"/>
    <w:rsid w:val="00FD44AB"/>
    <w:rsid w:val="00FD4761"/>
    <w:rsid w:val="00FD526C"/>
    <w:rsid w:val="00FD593E"/>
    <w:rsid w:val="00FE24D0"/>
    <w:rsid w:val="00FE4CC5"/>
    <w:rsid w:val="00FE6316"/>
    <w:rsid w:val="00FE6761"/>
    <w:rsid w:val="00FE76BB"/>
    <w:rsid w:val="00FF0B70"/>
    <w:rsid w:val="00FF172A"/>
    <w:rsid w:val="00FF21ED"/>
    <w:rsid w:val="00FF3081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A7C0D"/>
  <w15:chartTrackingRefBased/>
  <w15:docId w15:val="{AE75C805-4EAC-40D2-950E-13EF890D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45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10245"/>
    <w:pPr>
      <w:keepNext/>
      <w:outlineLvl w:val="0"/>
    </w:pPr>
    <w:rPr>
      <w:rFonts w:ascii="HRTimes" w:hAnsi="HRTimes"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F10245"/>
    <w:pPr>
      <w:keepNext/>
      <w:jc w:val="both"/>
      <w:outlineLvl w:val="4"/>
    </w:pPr>
    <w:rPr>
      <w:rFonts w:ascii="HRTimes" w:hAnsi="HRTimes"/>
      <w:b w:val="0"/>
      <w:i/>
      <w:sz w:val="24"/>
    </w:rPr>
  </w:style>
  <w:style w:type="paragraph" w:styleId="Heading8">
    <w:name w:val="heading 8"/>
    <w:basedOn w:val="Normal"/>
    <w:next w:val="Normal"/>
    <w:link w:val="Heading8Char"/>
    <w:qFormat/>
    <w:rsid w:val="00F10245"/>
    <w:pPr>
      <w:keepNext/>
      <w:ind w:left="4320" w:firstLine="720"/>
      <w:jc w:val="both"/>
      <w:outlineLvl w:val="7"/>
    </w:pPr>
    <w:rPr>
      <w:rFonts w:ascii="HRTimes" w:hAnsi="HR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245"/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F10245"/>
    <w:rPr>
      <w:rFonts w:ascii="HRTimes" w:eastAsia="Times New Roman" w:hAnsi="HRTimes" w:cs="Times New Roman"/>
      <w:i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F10245"/>
    <w:rPr>
      <w:rFonts w:ascii="HRTimes" w:eastAsia="Times New Roman" w:hAnsi="HRTimes" w:cs="Times New Roman"/>
      <w:b/>
      <w:sz w:val="24"/>
      <w:szCs w:val="20"/>
      <w:lang w:eastAsia="hr-HR"/>
    </w:rPr>
  </w:style>
  <w:style w:type="paragraph" w:styleId="Title">
    <w:name w:val="Title"/>
    <w:basedOn w:val="Normal"/>
    <w:link w:val="TitleChar"/>
    <w:qFormat/>
    <w:rsid w:val="00F10245"/>
    <w:pPr>
      <w:jc w:val="center"/>
    </w:pPr>
    <w:rPr>
      <w:rFonts w:ascii="HRTimes" w:hAnsi="HRTimes"/>
      <w:i/>
      <w:sz w:val="24"/>
    </w:rPr>
  </w:style>
  <w:style w:type="character" w:customStyle="1" w:styleId="TitleChar">
    <w:name w:val="Title Char"/>
    <w:basedOn w:val="DefaultParagraphFont"/>
    <w:link w:val="Title"/>
    <w:rsid w:val="00F10245"/>
    <w:rPr>
      <w:rFonts w:ascii="HRTimes" w:eastAsia="Times New Roman" w:hAnsi="HRTimes" w:cs="Times New Roman"/>
      <w:b/>
      <w:i/>
      <w:sz w:val="24"/>
      <w:szCs w:val="20"/>
      <w:lang w:eastAsia="hr-HR"/>
    </w:rPr>
  </w:style>
  <w:style w:type="paragraph" w:styleId="BodyText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"/>
    <w:basedOn w:val="Normal"/>
    <w:link w:val="BodyTextChar"/>
    <w:rsid w:val="00F10245"/>
    <w:rPr>
      <w:rFonts w:ascii="HRTimes" w:hAnsi="HRTimes"/>
      <w:b w:val="0"/>
      <w:i/>
      <w:sz w:val="24"/>
    </w:rPr>
  </w:style>
  <w:style w:type="character" w:customStyle="1" w:styleId="BodyTextChar">
    <w:name w:val="Body Text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DefaultParagraphFont"/>
    <w:link w:val="BodyText"/>
    <w:rsid w:val="00F10245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F10245"/>
    <w:pPr>
      <w:ind w:firstLine="720"/>
      <w:jc w:val="both"/>
    </w:pPr>
    <w:rPr>
      <w:rFonts w:ascii="HRTimes" w:hAnsi="HRTimes"/>
      <w:b w:val="0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10245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F10245"/>
    <w:pPr>
      <w:jc w:val="both"/>
    </w:pPr>
    <w:rPr>
      <w:rFonts w:ascii="HRTimes" w:hAnsi="HRTimes"/>
      <w:b w:val="0"/>
      <w:i/>
      <w:sz w:val="24"/>
      <w:u w:val="single"/>
    </w:rPr>
  </w:style>
  <w:style w:type="character" w:customStyle="1" w:styleId="BodyText3Char">
    <w:name w:val="Body Text 3 Char"/>
    <w:basedOn w:val="DefaultParagraphFont"/>
    <w:link w:val="BodyText3"/>
    <w:rsid w:val="00F10245"/>
    <w:rPr>
      <w:rFonts w:ascii="HRTimes" w:eastAsia="Times New Roman" w:hAnsi="HRTimes" w:cs="Times New Roman"/>
      <w:i/>
      <w:sz w:val="24"/>
      <w:szCs w:val="20"/>
      <w:u w:val="single"/>
      <w:lang w:eastAsia="hr-HR"/>
    </w:rPr>
  </w:style>
  <w:style w:type="paragraph" w:styleId="BodyText2">
    <w:name w:val="Body Text 2"/>
    <w:basedOn w:val="Normal"/>
    <w:link w:val="BodyText2Char"/>
    <w:rsid w:val="00F10245"/>
    <w:pPr>
      <w:jc w:val="both"/>
    </w:pPr>
    <w:rPr>
      <w:rFonts w:ascii="HRTimes" w:hAnsi="HRTimes"/>
      <w:b w:val="0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F10245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Subtitle">
    <w:name w:val="Subtitle"/>
    <w:basedOn w:val="Normal"/>
    <w:link w:val="SubtitleChar"/>
    <w:qFormat/>
    <w:rsid w:val="00F10245"/>
    <w:pPr>
      <w:jc w:val="center"/>
    </w:pPr>
    <w:rPr>
      <w:rFonts w:ascii="HRTimes" w:hAnsi="HRTimes"/>
      <w:b w:val="0"/>
      <w:i/>
      <w:sz w:val="24"/>
    </w:rPr>
  </w:style>
  <w:style w:type="character" w:customStyle="1" w:styleId="SubtitleChar">
    <w:name w:val="Subtitle Char"/>
    <w:basedOn w:val="DefaultParagraphFont"/>
    <w:link w:val="Subtitle"/>
    <w:rsid w:val="00F10245"/>
    <w:rPr>
      <w:rFonts w:ascii="HRTimes" w:eastAsia="Times New Roman" w:hAnsi="HRTimes" w:cs="Times New Roman"/>
      <w:i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102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245"/>
    <w:rPr>
      <w:rFonts w:ascii="Arial" w:eastAsia="Times New Roman" w:hAnsi="Arial" w:cs="Times New Roman"/>
      <w:b/>
      <w:sz w:val="20"/>
      <w:szCs w:val="20"/>
      <w:lang w:eastAsia="hr-HR"/>
    </w:rPr>
  </w:style>
  <w:style w:type="character" w:styleId="PageNumber">
    <w:name w:val="page number"/>
    <w:basedOn w:val="DefaultParagraphFont"/>
    <w:rsid w:val="00F10245"/>
  </w:style>
  <w:style w:type="paragraph" w:styleId="PlainText">
    <w:name w:val="Plain Text"/>
    <w:basedOn w:val="Normal"/>
    <w:link w:val="PlainTextChar"/>
    <w:rsid w:val="00F10245"/>
    <w:rPr>
      <w:rFonts w:ascii="Courier New" w:hAnsi="Courier New" w:cs="Courier New"/>
      <w:b w:val="0"/>
    </w:rPr>
  </w:style>
  <w:style w:type="character" w:customStyle="1" w:styleId="PlainTextChar">
    <w:name w:val="Plain Text Char"/>
    <w:basedOn w:val="DefaultParagraphFont"/>
    <w:link w:val="PlainText"/>
    <w:rsid w:val="00F1024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29"/>
    <w:rPr>
      <w:rFonts w:ascii="Segoe UI" w:eastAsia="Times New Roman" w:hAnsi="Segoe UI" w:cs="Segoe UI"/>
      <w:b/>
      <w:sz w:val="18"/>
      <w:szCs w:val="18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532813"/>
    <w:pPr>
      <w:ind w:left="720"/>
      <w:contextualSpacing/>
    </w:pPr>
  </w:style>
  <w:style w:type="table" w:styleId="TableGrid">
    <w:name w:val="Table Grid"/>
    <w:basedOn w:val="TableNormal"/>
    <w:uiPriority w:val="39"/>
    <w:rsid w:val="0003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18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D188A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F6A27"/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9A61ED"/>
    <w:rPr>
      <w:rFonts w:ascii="Times New Roman" w:eastAsiaTheme="minorHAnsi" w:hAnsi="Times New Roman"/>
      <w:b w:val="0"/>
      <w:sz w:val="24"/>
      <w:szCs w:val="24"/>
    </w:rPr>
  </w:style>
  <w:style w:type="character" w:styleId="Strong">
    <w:name w:val="Strong"/>
    <w:uiPriority w:val="22"/>
    <w:qFormat/>
    <w:rsid w:val="00BC04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akon.hr/cms.htm?id=68" TargetMode="External"/><Relationship Id="rId18" Type="http://schemas.openxmlformats.org/officeDocument/2006/relationships/hyperlink" Target="https://www.zakon.hr/cms.htm?id=73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zakon.hr/cms.htm?id=167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zakon.hr/cms.htm?id=67" TargetMode="External"/><Relationship Id="rId17" Type="http://schemas.openxmlformats.org/officeDocument/2006/relationships/hyperlink" Target="https://www.zakon.hr/cms.htm?id=72" TargetMode="External"/><Relationship Id="rId25" Type="http://schemas.openxmlformats.org/officeDocument/2006/relationships/hyperlink" Target="https://www.zakon.hr/cms.htm?id=551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71" TargetMode="External"/><Relationship Id="rId20" Type="http://schemas.openxmlformats.org/officeDocument/2006/relationships/hyperlink" Target="https://www.zakon.hr/cms.htm?id=48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kon.hr/cms.htm?id=66" TargetMode="External"/><Relationship Id="rId24" Type="http://schemas.openxmlformats.org/officeDocument/2006/relationships/hyperlink" Target="https://www.zakon.hr/cms.htm?id=446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akon.hr/cms.htm?id=70" TargetMode="External"/><Relationship Id="rId23" Type="http://schemas.openxmlformats.org/officeDocument/2006/relationships/hyperlink" Target="https://www.zakon.hr/cms.htm?id=40815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zakon.hr/cms.htm?id=18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akon.hr/cms.htm?id=69" TargetMode="External"/><Relationship Id="rId22" Type="http://schemas.openxmlformats.org/officeDocument/2006/relationships/hyperlink" Target="https://www.zakon.hr/cms.htm?id=31279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dde91b2bd76580209de1c1f9da3eaf4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de656c0621a7154319672bdccf5259cc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0AC14-274F-4537-BD87-CBFBB030600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EE1F2888-66B7-4583-BA4A-A112FD04D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B6DB2-43EC-4200-9C92-8BB9707CD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8AED6-C5F4-47DF-BF2B-74060BEC8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6325</Words>
  <Characters>36057</Characters>
  <Application>Microsoft Office Word</Application>
  <DocSecurity>4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Jakšić-Benković</dc:creator>
  <cp:keywords/>
  <dc:description/>
  <cp:lastModifiedBy>Toni Brdarić</cp:lastModifiedBy>
  <cp:revision>251</cp:revision>
  <cp:lastPrinted>2025-11-13T21:10:00Z</cp:lastPrinted>
  <dcterms:created xsi:type="dcterms:W3CDTF">2025-10-31T23:01:00Z</dcterms:created>
  <dcterms:modified xsi:type="dcterms:W3CDTF">2025-11-17T10:57:00Z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  <property fmtid="{D5CDD505-2E9C-101B-9397-08002B2CF9AE}" pid="4" name="GrammarlyDocumentId">
    <vt:lpwstr>fb716dde-b187-47cf-841e-5254396ae0c3</vt:lpwstr>
  </property>
</Properties>
</file>