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611A" w:rsidRDefault="0066611A" w:rsidP="0066611A">
      <w:pPr>
        <w:tabs>
          <w:tab w:val="center" w:pos="4536"/>
        </w:tabs>
      </w:pPr>
    </w:p>
    <w:p w:rsidR="00AA59B6" w:rsidRDefault="0066611A" w:rsidP="0066611A">
      <w:pPr>
        <w:tabs>
          <w:tab w:val="left" w:pos="3901"/>
        </w:tabs>
      </w:pPr>
      <w:r>
        <w:tab/>
      </w:r>
    </w:p>
    <w:p w:rsidR="00AA59B6" w:rsidRDefault="00AA59B6" w:rsidP="00AA59B6">
      <w:pPr>
        <w:tabs>
          <w:tab w:val="left" w:pos="3901"/>
        </w:tabs>
      </w:pPr>
      <w:r>
        <w:t>Broj RKP-a: 32998</w:t>
      </w:r>
    </w:p>
    <w:p w:rsidR="00AA59B6" w:rsidRDefault="00AA59B6" w:rsidP="0066611A">
      <w:pPr>
        <w:tabs>
          <w:tab w:val="left" w:pos="3901"/>
        </w:tabs>
      </w:pPr>
      <w:r>
        <w:t>Matični broj: 02554747</w:t>
      </w:r>
    </w:p>
    <w:p w:rsidR="00AA59B6" w:rsidRDefault="00AA59B6" w:rsidP="0066611A">
      <w:pPr>
        <w:tabs>
          <w:tab w:val="left" w:pos="3901"/>
        </w:tabs>
      </w:pPr>
      <w:r>
        <w:t>OIB: 86852314680</w:t>
      </w:r>
    </w:p>
    <w:p w:rsidR="00AA59B6" w:rsidRDefault="00AA59B6" w:rsidP="0066611A">
      <w:pPr>
        <w:tabs>
          <w:tab w:val="left" w:pos="3901"/>
        </w:tabs>
      </w:pPr>
      <w:r>
        <w:t>Naziv obveznika: OPĆINA MIKLEUŠ</w:t>
      </w:r>
    </w:p>
    <w:p w:rsidR="00AA59B6" w:rsidRDefault="00AA59B6" w:rsidP="0066611A">
      <w:pPr>
        <w:tabs>
          <w:tab w:val="left" w:pos="3901"/>
        </w:tabs>
      </w:pPr>
      <w:r>
        <w:t>Pošta i mjesto: 33517 Mikleuš</w:t>
      </w:r>
    </w:p>
    <w:p w:rsidR="00AA59B6" w:rsidRDefault="00AA59B6" w:rsidP="0066611A">
      <w:pPr>
        <w:tabs>
          <w:tab w:val="left" w:pos="3901"/>
        </w:tabs>
      </w:pPr>
      <w:r>
        <w:t>Ulica i kućni broj: N.Š.Zrinskog 93</w:t>
      </w:r>
    </w:p>
    <w:p w:rsidR="00AA59B6" w:rsidRDefault="00AA59B6" w:rsidP="0066611A">
      <w:pPr>
        <w:tabs>
          <w:tab w:val="left" w:pos="3901"/>
        </w:tabs>
      </w:pPr>
      <w:r>
        <w:t>Razina: 2</w:t>
      </w:r>
      <w:r w:rsidR="00CA4CC1">
        <w:t>3</w:t>
      </w:r>
      <w:r>
        <w:t xml:space="preserve"> </w:t>
      </w:r>
    </w:p>
    <w:p w:rsidR="0066611A" w:rsidRDefault="00AA59B6" w:rsidP="0066611A">
      <w:pPr>
        <w:tabs>
          <w:tab w:val="left" w:pos="3901"/>
        </w:tabs>
      </w:pPr>
      <w:r>
        <w:t>Šifra djelatnosti:</w:t>
      </w:r>
      <w:r w:rsidR="0066611A">
        <w:t xml:space="preserve"> 84111</w:t>
      </w:r>
      <w:r>
        <w:t>-Opće djelatnosti javne uprave</w:t>
      </w:r>
    </w:p>
    <w:p w:rsidR="00AA59B6" w:rsidRDefault="00F679E4" w:rsidP="0066611A">
      <w:pPr>
        <w:tabs>
          <w:tab w:val="left" w:pos="3901"/>
        </w:tabs>
      </w:pPr>
      <w:r>
        <w:t>Razdjel: 000</w:t>
      </w:r>
    </w:p>
    <w:p w:rsidR="00AA59B6" w:rsidRDefault="00AA59B6" w:rsidP="0066611A">
      <w:pPr>
        <w:tabs>
          <w:tab w:val="left" w:pos="3901"/>
        </w:tabs>
      </w:pPr>
      <w:r>
        <w:t>Šifra Općine: 266</w:t>
      </w:r>
    </w:p>
    <w:p w:rsidR="0066611A" w:rsidRDefault="007E4E02" w:rsidP="0066611A">
      <w:pPr>
        <w:tabs>
          <w:tab w:val="left" w:pos="3901"/>
        </w:tabs>
      </w:pPr>
      <w:r>
        <w:t>IBAN</w:t>
      </w:r>
      <w:r w:rsidR="0066611A">
        <w:t xml:space="preserve">: </w:t>
      </w:r>
      <w:r w:rsidR="004A69BB">
        <w:t>HR29</w:t>
      </w:r>
      <w:r w:rsidR="0066611A">
        <w:t>24120091826600001</w:t>
      </w:r>
    </w:p>
    <w:p w:rsidR="00246FBF" w:rsidRDefault="006B729A" w:rsidP="00AA59B6">
      <w:pPr>
        <w:tabs>
          <w:tab w:val="left" w:pos="3901"/>
        </w:tabs>
      </w:pPr>
      <w:r>
        <w:t xml:space="preserve">                                                                 </w:t>
      </w:r>
    </w:p>
    <w:p w:rsidR="00246FBF" w:rsidRDefault="00246FBF" w:rsidP="00246FBF">
      <w:pPr>
        <w:tabs>
          <w:tab w:val="left" w:pos="3901"/>
        </w:tabs>
      </w:pPr>
      <w:r>
        <w:t xml:space="preserve">                                                              </w:t>
      </w:r>
    </w:p>
    <w:p w:rsidR="0066611A" w:rsidRDefault="0066611A" w:rsidP="00AA59B6">
      <w:pPr>
        <w:tabs>
          <w:tab w:val="left" w:pos="3901"/>
        </w:tabs>
        <w:jc w:val="center"/>
      </w:pPr>
      <w:r>
        <w:t>BILJEŠKA UZ FINANCIJSK</w:t>
      </w:r>
      <w:r w:rsidR="00AA59B6">
        <w:t>E</w:t>
      </w:r>
      <w:r>
        <w:t xml:space="preserve"> IZVJEŠ</w:t>
      </w:r>
      <w:r w:rsidR="00AA59B6">
        <w:t>TAJE</w:t>
      </w:r>
      <w:r w:rsidR="00246FBF">
        <w:t xml:space="preserve">  ZA RAZDOBLJE</w:t>
      </w:r>
    </w:p>
    <w:p w:rsidR="0066611A" w:rsidRDefault="00246FBF" w:rsidP="00AA59B6">
      <w:pPr>
        <w:tabs>
          <w:tab w:val="left" w:pos="3227"/>
          <w:tab w:val="left" w:pos="3901"/>
        </w:tabs>
        <w:jc w:val="center"/>
      </w:pPr>
      <w:r>
        <w:t>01.SIJEČ</w:t>
      </w:r>
      <w:r w:rsidR="00AA59B6">
        <w:t>NJA DO 3</w:t>
      </w:r>
      <w:r>
        <w:t xml:space="preserve">1. </w:t>
      </w:r>
      <w:r w:rsidR="00DD58C3">
        <w:t>PROSINAC</w:t>
      </w:r>
      <w:r w:rsidR="009012EE">
        <w:t xml:space="preserve"> 2022. </w:t>
      </w:r>
      <w:r>
        <w:t>GODINE</w:t>
      </w:r>
    </w:p>
    <w:p w:rsidR="002C756B" w:rsidRDefault="002C756B" w:rsidP="002C756B">
      <w:pPr>
        <w:tabs>
          <w:tab w:val="left" w:pos="3227"/>
          <w:tab w:val="left" w:pos="3901"/>
        </w:tabs>
      </w:pPr>
    </w:p>
    <w:p w:rsidR="00F679E4" w:rsidRDefault="002C756B" w:rsidP="00CA4CC1">
      <w:pPr>
        <w:tabs>
          <w:tab w:val="left" w:pos="3227"/>
          <w:tab w:val="left" w:pos="3901"/>
        </w:tabs>
      </w:pPr>
      <w:r>
        <w:t>Financijski izvještaji koji se sastavljaju za razdoblje 01.siječnja do 31.prosinca 2022. godine su:</w:t>
      </w:r>
    </w:p>
    <w:p w:rsidR="00826D8B" w:rsidRDefault="00826D8B" w:rsidP="009012EE">
      <w:r>
        <w:t>- Izvještaj o prihodima i rashodima, primicima i izdacima na Obrascu: PR-RAS</w:t>
      </w:r>
    </w:p>
    <w:p w:rsidR="00826D8B" w:rsidRDefault="00826D8B" w:rsidP="0066611A">
      <w:r>
        <w:t>- Izvještaj o obvezama na Obrascu: OBVEZE</w:t>
      </w:r>
    </w:p>
    <w:p w:rsidR="002C756B" w:rsidRDefault="002C756B" w:rsidP="0066611A">
      <w:r>
        <w:t>- Bilanca na Obrascu: BIL</w:t>
      </w:r>
    </w:p>
    <w:p w:rsidR="002C756B" w:rsidRDefault="002C756B" w:rsidP="0066611A">
      <w:r>
        <w:t>- Izvještaj o rashodima prema funk</w:t>
      </w:r>
      <w:r w:rsidR="00427B75">
        <w:t>c</w:t>
      </w:r>
      <w:r>
        <w:t>ijskoj klasifikaciji na obrascu: RAS FUNKCIJSKI</w:t>
      </w:r>
    </w:p>
    <w:p w:rsidR="002C756B" w:rsidRDefault="002C756B" w:rsidP="0066611A">
      <w:r>
        <w:t>- Izvještaj o promjeni u vrijednosti i obujmu imovine i obveza na obrascu: PVRIO</w:t>
      </w:r>
    </w:p>
    <w:p w:rsidR="009012EE" w:rsidRDefault="009012EE" w:rsidP="0066611A">
      <w:r>
        <w:t>- Bilješke</w:t>
      </w:r>
    </w:p>
    <w:p w:rsidR="00CE45D4" w:rsidRDefault="00CF4C7D" w:rsidP="0066611A">
      <w:r>
        <w:t>Rok</w:t>
      </w:r>
      <w:r w:rsidR="002D63E1">
        <w:t xml:space="preserve"> za predaju financijskih izvještaja</w:t>
      </w:r>
      <w:r w:rsidR="00CE45D4">
        <w:t xml:space="preserve"> za razdoblje od 01.siječnja do 31.</w:t>
      </w:r>
      <w:r w:rsidR="00427B75">
        <w:t>prosinca</w:t>
      </w:r>
      <w:r w:rsidR="00CE45D4">
        <w:t xml:space="preserve"> 2022.godine za  jedinic</w:t>
      </w:r>
      <w:r w:rsidR="002C756B">
        <w:t>e</w:t>
      </w:r>
      <w:r w:rsidR="00CE45D4">
        <w:t xml:space="preserve"> lokalne i područne  (regionalne ) samouprave</w:t>
      </w:r>
      <w:r w:rsidR="002D63E1">
        <w:t xml:space="preserve"> </w:t>
      </w:r>
      <w:r w:rsidR="00CE45D4">
        <w:t>je 1</w:t>
      </w:r>
      <w:r w:rsidR="002C756B">
        <w:t>5</w:t>
      </w:r>
      <w:r w:rsidR="00CE45D4">
        <w:t xml:space="preserve">. </w:t>
      </w:r>
      <w:r w:rsidR="002C756B">
        <w:t>veljače 2023</w:t>
      </w:r>
      <w:r w:rsidR="00CE45D4">
        <w:t>. godine.</w:t>
      </w:r>
    </w:p>
    <w:p w:rsidR="00CE45D4" w:rsidRDefault="002C756B" w:rsidP="0066611A">
      <w:r>
        <w:t>Konsolidirana financijska izvješća za jedinice lokalne i područne (regionalne) samouprave je 28.veljače 2023.godine</w:t>
      </w:r>
    </w:p>
    <w:p w:rsidR="00CA4CC1" w:rsidRDefault="00CA4CC1" w:rsidP="00CA4CC1">
      <w:pPr>
        <w:tabs>
          <w:tab w:val="left" w:pos="0"/>
        </w:tabs>
      </w:pPr>
    </w:p>
    <w:p w:rsidR="00CA4CC1" w:rsidRDefault="00CA4CC1" w:rsidP="00CA4CC1">
      <w:pPr>
        <w:tabs>
          <w:tab w:val="left" w:pos="0"/>
        </w:tabs>
      </w:pPr>
      <w:r>
        <w:t>Općina Mikleuš nema proračunskih korisnika  te sukladno tome Financijsko izvješće isto je kao i Fin</w:t>
      </w:r>
      <w:r w:rsidR="001C7391">
        <w:t>ancijsko izvješće, razina „22“ (nema konsolidacije)</w:t>
      </w:r>
    </w:p>
    <w:p w:rsidR="00CA4CC1" w:rsidRDefault="00CA4CC1" w:rsidP="0066611A"/>
    <w:p w:rsidR="002D63E1" w:rsidRDefault="002D63E1" w:rsidP="0066611A">
      <w:r>
        <w:t>Odgovorna osoba</w:t>
      </w:r>
      <w:r w:rsidR="00280F92">
        <w:t xml:space="preserve"> </w:t>
      </w:r>
      <w:r>
        <w:t xml:space="preserve">: </w:t>
      </w:r>
      <w:r w:rsidR="00CE45D4">
        <w:t>Robert Grabar, dipl.ing.šumarstva</w:t>
      </w:r>
      <w:r>
        <w:t>, općinski načelnik</w:t>
      </w:r>
      <w:r w:rsidR="00280F92">
        <w:t xml:space="preserve">. </w:t>
      </w:r>
    </w:p>
    <w:p w:rsidR="00280F92" w:rsidRDefault="00280F92" w:rsidP="0066611A"/>
    <w:p w:rsidR="002D63E1" w:rsidRPr="00B55C3D" w:rsidRDefault="002D63E1" w:rsidP="0066611A">
      <w:pPr>
        <w:rPr>
          <w:rStyle w:val="IntenseEmphasis"/>
          <w:i w:val="0"/>
          <w:color w:val="000000"/>
        </w:rPr>
      </w:pPr>
      <w:r w:rsidRPr="00B55C3D">
        <w:rPr>
          <w:rStyle w:val="IntenseEmphasis"/>
          <w:i w:val="0"/>
          <w:color w:val="000000"/>
        </w:rPr>
        <w:t>Financijske izvještaje i Bilješke uz financijske izvještaje sastavila</w:t>
      </w:r>
      <w:r w:rsidR="000256CA" w:rsidRPr="00B55C3D">
        <w:rPr>
          <w:rStyle w:val="IntenseEmphasis"/>
          <w:i w:val="0"/>
          <w:color w:val="000000"/>
        </w:rPr>
        <w:t>:</w:t>
      </w:r>
      <w:r w:rsidRPr="00B55C3D">
        <w:rPr>
          <w:rStyle w:val="IntenseEmphasis"/>
          <w:i w:val="0"/>
          <w:color w:val="000000"/>
        </w:rPr>
        <w:t xml:space="preserve"> Tatjana Bosanac</w:t>
      </w:r>
      <w:r w:rsidR="00280F92" w:rsidRPr="00B55C3D">
        <w:rPr>
          <w:rStyle w:val="IntenseEmphasis"/>
          <w:i w:val="0"/>
          <w:color w:val="000000"/>
        </w:rPr>
        <w:t>.</w:t>
      </w:r>
    </w:p>
    <w:p w:rsidR="000A0974" w:rsidRDefault="000A0974" w:rsidP="0066611A"/>
    <w:p w:rsidR="000A0974" w:rsidRDefault="000A0974" w:rsidP="0066611A">
      <w:pPr>
        <w:rPr>
          <w:b/>
        </w:rPr>
      </w:pPr>
      <w:r w:rsidRPr="000A0974">
        <w:rPr>
          <w:b/>
        </w:rPr>
        <w:t>BILJEŠKA UZ OBRAZAC BILANCA</w:t>
      </w:r>
    </w:p>
    <w:p w:rsidR="000A0974" w:rsidRPr="00C066DD" w:rsidRDefault="000A0974" w:rsidP="0066611A">
      <w:pPr>
        <w:rPr>
          <w:b/>
        </w:rPr>
      </w:pPr>
      <w:r w:rsidRPr="00C066DD">
        <w:rPr>
          <w:b/>
        </w:rPr>
        <w:t>Š</w:t>
      </w:r>
      <w:r w:rsidR="00607702" w:rsidRPr="00C066DD">
        <w:rPr>
          <w:b/>
        </w:rPr>
        <w:t>ifra</w:t>
      </w:r>
      <w:r w:rsidRPr="00C066DD">
        <w:rPr>
          <w:b/>
        </w:rPr>
        <w:t xml:space="preserve"> 011 Materijalna imovina-prirodna bogatstva</w:t>
      </w:r>
    </w:p>
    <w:p w:rsidR="000A0974" w:rsidRDefault="000A0974" w:rsidP="0066611A">
      <w:r>
        <w:rPr>
          <w:b/>
        </w:rPr>
        <w:t xml:space="preserve">- </w:t>
      </w:r>
      <w:r w:rsidRPr="00607702">
        <w:t xml:space="preserve">iskazana manja vrijednost u odnosu na početno stanje budući da je izvršen ispravak knjiženja  sa 01119 Ostala zemljišta za iznos 206.117,00 kn na konto 0213 Ceste. Radi se o pojasu javna površina u vlasništvu Općine Mikleuš, uz državnu cestu D2. Istovremeno na istoj šifri povećana je vrijednost imovine za 10.005,00 kuna, a radi se o darovanom  zemljištu od strane OŠ Mikleuš u vrijednosti 10.000,00 kuna, te Nagodbi </w:t>
      </w:r>
      <w:r w:rsidR="00607702" w:rsidRPr="00607702">
        <w:t xml:space="preserve">RH-Općina Mikleuš-prijenos vlasništva k.č.839/75 (vrt) te upis nekretnina za koje je riješeno vlasništvo u korist Općine Mikleuš (za sada za k.č.za koju je sklopljena Nagodba te upis ostalih nekretnina nije izrađena procjena već samo upisana knjigovodstvena vrijednost 1,00 kuna i ista se u druge svrhe ne može koristiti već samo za evidenciju imovine). Promjena iskazana na šifri </w:t>
      </w:r>
      <w:r w:rsidR="00CB6B8E">
        <w:t>P016 O</w:t>
      </w:r>
      <w:r w:rsidR="00607702" w:rsidRPr="00607702">
        <w:t>brasca VRIO.</w:t>
      </w:r>
    </w:p>
    <w:p w:rsidR="00607702" w:rsidRPr="00C066DD" w:rsidRDefault="00607702" w:rsidP="0066611A">
      <w:pPr>
        <w:rPr>
          <w:b/>
        </w:rPr>
      </w:pPr>
      <w:r w:rsidRPr="00C066DD">
        <w:rPr>
          <w:b/>
        </w:rPr>
        <w:t>Šifra 012 Nematerijalna imovina</w:t>
      </w:r>
    </w:p>
    <w:p w:rsidR="00607702" w:rsidRDefault="00607702" w:rsidP="0066611A">
      <w:r>
        <w:t>Iskazana vrijednost  Programa zaštite divljači (11.250,00 kuna i Uvođenje sustava grobni očevidnik (197.500,00 kuna). Šifra Obrasca PR-RAS</w:t>
      </w:r>
      <w:r w:rsidR="00BE240C">
        <w:t xml:space="preserve"> (412)</w:t>
      </w:r>
    </w:p>
    <w:p w:rsidR="00C066DD" w:rsidRDefault="00C066DD" w:rsidP="0066611A">
      <w:pPr>
        <w:rPr>
          <w:b/>
        </w:rPr>
      </w:pPr>
    </w:p>
    <w:p w:rsidR="00C066DD" w:rsidRDefault="00C066DD" w:rsidP="0066611A">
      <w:pPr>
        <w:rPr>
          <w:b/>
        </w:rPr>
      </w:pPr>
    </w:p>
    <w:p w:rsidR="00C066DD" w:rsidRDefault="0061206F" w:rsidP="0061206F">
      <w:pPr>
        <w:jc w:val="center"/>
        <w:rPr>
          <w:b/>
        </w:rPr>
      </w:pPr>
      <w:r>
        <w:rPr>
          <w:b/>
        </w:rPr>
        <w:t>- 2 -</w:t>
      </w:r>
    </w:p>
    <w:p w:rsidR="00C066DD" w:rsidRDefault="00C066DD" w:rsidP="0066611A">
      <w:pPr>
        <w:rPr>
          <w:b/>
        </w:rPr>
      </w:pPr>
    </w:p>
    <w:p w:rsidR="00BE240C" w:rsidRPr="00C066DD" w:rsidRDefault="00BE240C" w:rsidP="0066611A">
      <w:pPr>
        <w:rPr>
          <w:b/>
        </w:rPr>
      </w:pPr>
      <w:r w:rsidRPr="00C066DD">
        <w:rPr>
          <w:b/>
        </w:rPr>
        <w:t>Šifra 0212 Poslovni objekti</w:t>
      </w:r>
    </w:p>
    <w:p w:rsidR="00BE240C" w:rsidRDefault="00BE240C" w:rsidP="0066611A">
      <w:r>
        <w:t>- pove</w:t>
      </w:r>
      <w:r w:rsidR="00AE4EA0">
        <w:t>ćanje u odnosu na 01.01.2022. i to: sportske dvorane i rekreacijski objekti (5.000,00 kuna). Projekt fitness igralište završen je u 2021.g. no utvrđena je obveza evidentiranja promjene načina uporabe k.č.161/4 u zemljište za sport (trošak izrade geodetskog elaborata). Šifra PR-RAS 4212</w:t>
      </w:r>
      <w:r w:rsidR="00383F0C">
        <w:t xml:space="preserve"> (dio)</w:t>
      </w:r>
      <w:r w:rsidR="00AE4EA0">
        <w:t>.</w:t>
      </w:r>
    </w:p>
    <w:p w:rsidR="00AE4EA0" w:rsidRDefault="00AE4EA0" w:rsidP="0066611A">
      <w:r>
        <w:t>- uređenje uredskih prostorija  (uređena 3 uredska prostora, hodnik i vijećnica)-204.924,43 kuna</w:t>
      </w:r>
      <w:r w:rsidR="00C066DD">
        <w:t xml:space="preserve"> (šifra PR-RAS 451 dio)</w:t>
      </w:r>
    </w:p>
    <w:p w:rsidR="00AE4EA0" w:rsidRDefault="00AE4EA0" w:rsidP="0066611A">
      <w:r>
        <w:t>- sanacija krovišta Doma u Četekovcu i izgradnja nadstrešnice ispred ulaza (400.488,49 kuna)</w:t>
      </w:r>
      <w:r w:rsidR="00C066DD">
        <w:t>-šifra PR-RA</w:t>
      </w:r>
      <w:r w:rsidR="00CB6B8E">
        <w:t>S</w:t>
      </w:r>
      <w:r w:rsidR="00C066DD">
        <w:t xml:space="preserve"> 451 dio</w:t>
      </w:r>
    </w:p>
    <w:p w:rsidR="00AD73D2" w:rsidRDefault="00AD73D2" w:rsidP="0066611A">
      <w:pPr>
        <w:rPr>
          <w:b/>
        </w:rPr>
      </w:pPr>
      <w:r w:rsidRPr="00AD73D2">
        <w:rPr>
          <w:b/>
        </w:rPr>
        <w:t>Šifra 0213 Ceste, željeznice i ostali prometni objekti</w:t>
      </w:r>
    </w:p>
    <w:p w:rsidR="00AD73D2" w:rsidRDefault="00AD73D2" w:rsidP="0066611A">
      <w:r>
        <w:rPr>
          <w:b/>
        </w:rPr>
        <w:t xml:space="preserve">- </w:t>
      </w:r>
      <w:r w:rsidRPr="00AD73D2">
        <w:t>ispravak knjiženja sa šifre 011</w:t>
      </w:r>
      <w:r>
        <w:t xml:space="preserve"> (206.117,00 ) te upis novih k.č.-poljski putevi, nerazvrstane ceste za koje je upisano vlasništvo u korist Općine Mikleuš. Za iste nije izrađena procjena vrijednosti već su k.č. upisane samo za potrebe evidencije imovine i u druge svrhe se ne može koristiti. Ukupan iznos sa ispravkom knjiženja iznosi 206.170,00 kuna</w:t>
      </w:r>
    </w:p>
    <w:p w:rsidR="00DF6915" w:rsidRDefault="00DF6915" w:rsidP="0066611A">
      <w:r>
        <w:t xml:space="preserve">- uređeno parkiralište ispred nogometnog i fitness igrališta u Mikleušu te sanacija prostora uz nogometno igralište (uklonjena stara i postavljena nova ograda te asfaltiran ulaz uz zgradu Društvenog doma prema nogometnom igralištu </w:t>
      </w:r>
      <w:r w:rsidR="00187254">
        <w:t xml:space="preserve">, </w:t>
      </w:r>
      <w:r>
        <w:t>šifra PR-RAS 4214</w:t>
      </w:r>
    </w:p>
    <w:p w:rsidR="00DF6915" w:rsidRDefault="00DF6915" w:rsidP="0066611A">
      <w:r>
        <w:t xml:space="preserve">- izgrađena pješačka staza u Mikleušu (411.748,41 kuna)-šifra PR-RAS </w:t>
      </w:r>
    </w:p>
    <w:p w:rsidR="00DF6915" w:rsidRDefault="00DF6915" w:rsidP="0066611A">
      <w:r>
        <w:t>- sanacija mosta u Četekovcu-3</w:t>
      </w:r>
      <w:r w:rsidR="004979AB">
        <w:t>9.390,00 kuna</w:t>
      </w:r>
    </w:p>
    <w:p w:rsidR="00C76125" w:rsidRDefault="00C76125" w:rsidP="0066611A">
      <w:pPr>
        <w:rPr>
          <w:b/>
        </w:rPr>
      </w:pPr>
      <w:r w:rsidRPr="00C76125">
        <w:rPr>
          <w:b/>
        </w:rPr>
        <w:t>Šifra 0214 Ostali građevinski objekti</w:t>
      </w:r>
    </w:p>
    <w:p w:rsidR="004979AB" w:rsidRDefault="004979AB" w:rsidP="0066611A">
      <w:r>
        <w:rPr>
          <w:b/>
        </w:rPr>
        <w:t>-</w:t>
      </w:r>
      <w:r w:rsidRPr="004979AB">
        <w:t>razlika u</w:t>
      </w:r>
      <w:r w:rsidR="00187254">
        <w:t>pisa vlasništva u korist Općine-</w:t>
      </w:r>
      <w:r w:rsidRPr="004979AB">
        <w:t>6,00 kuna (samo za evidenciju imovine, nije izrađena procjena)</w:t>
      </w:r>
    </w:p>
    <w:p w:rsidR="00187612" w:rsidRDefault="00187612" w:rsidP="0066611A">
      <w:r w:rsidRPr="00187612">
        <w:rPr>
          <w:b/>
        </w:rPr>
        <w:t xml:space="preserve">Šifra0221 </w:t>
      </w:r>
      <w:r>
        <w:t>Uredska oprema i namještaj</w:t>
      </w:r>
    </w:p>
    <w:p w:rsidR="00C76125" w:rsidRDefault="00187612" w:rsidP="0066611A">
      <w:r>
        <w:t xml:space="preserve">- uz kupnju opreme </w:t>
      </w:r>
      <w:r w:rsidR="008F1EEC">
        <w:t xml:space="preserve">(stolno računalo) </w:t>
      </w:r>
      <w:r>
        <w:t>i uredskog namještaja , u iznosu: 32.132,50 kuna, izvršeno je i isknjiženje uredskog namještaja (neupotrebljiv, povučen iz uporabe, bez knjigovodstvene vrijednosti). Isknjiženje provedeno temeljem Odluke i namještaj je propisno uništen. Isknjiženje imovine nije prikazano preko Obrasca VRIO, budući da nema knjigovodstvenu vrijednost.</w:t>
      </w:r>
    </w:p>
    <w:p w:rsidR="00187612" w:rsidRDefault="00187612" w:rsidP="0066611A">
      <w:r>
        <w:t xml:space="preserve">    Kupnja opreme i uredskog namještaja, iskazana na Obrascu PR-RAS-šifra 4221.</w:t>
      </w:r>
    </w:p>
    <w:p w:rsidR="00187612" w:rsidRDefault="00187612" w:rsidP="0066611A">
      <w:pPr>
        <w:rPr>
          <w:b/>
        </w:rPr>
      </w:pPr>
      <w:r w:rsidRPr="00187612">
        <w:rPr>
          <w:b/>
        </w:rPr>
        <w:t>Šifra 0222 Komunikacijska oprema</w:t>
      </w:r>
    </w:p>
    <w:p w:rsidR="00187612" w:rsidRDefault="00187612" w:rsidP="0066611A">
      <w:r>
        <w:t xml:space="preserve">- mobilni uređaj (4.998,75 kuna). PR-RAS šifra </w:t>
      </w:r>
      <w:r w:rsidR="008F1EEC">
        <w:t>4222</w:t>
      </w:r>
    </w:p>
    <w:p w:rsidR="008F1EEC" w:rsidRDefault="008F1EEC" w:rsidP="0066611A">
      <w:pPr>
        <w:rPr>
          <w:b/>
        </w:rPr>
      </w:pPr>
      <w:r w:rsidRPr="008F1EEC">
        <w:rPr>
          <w:b/>
        </w:rPr>
        <w:t>Šifra 0223 Oprema za održavanje i zaštitu</w:t>
      </w:r>
    </w:p>
    <w:p w:rsidR="008F1EEC" w:rsidRPr="008F1EEC" w:rsidRDefault="008F1EEC" w:rsidP="0066611A">
      <w:r w:rsidRPr="008F1EEC">
        <w:t>- kupljeni klima uređaji za opremanje Društvenog doma na adresi Ivana pl.Zajca 14 u Mikleušu i zgrade NK“Dinamo“Četekovac. PR-RAS šifra 4223</w:t>
      </w:r>
    </w:p>
    <w:p w:rsidR="008F1EEC" w:rsidRDefault="00195029" w:rsidP="0066611A">
      <w:pPr>
        <w:rPr>
          <w:b/>
        </w:rPr>
      </w:pPr>
      <w:r w:rsidRPr="00195029">
        <w:rPr>
          <w:b/>
        </w:rPr>
        <w:t>Šifra 0227 Uređaji, strojevi i oprema za ostale namjene</w:t>
      </w:r>
    </w:p>
    <w:p w:rsidR="00195029" w:rsidRPr="00195029" w:rsidRDefault="00195029" w:rsidP="0066611A">
      <w:r>
        <w:rPr>
          <w:b/>
        </w:rPr>
        <w:t xml:space="preserve">- </w:t>
      </w:r>
      <w:r w:rsidRPr="00195029">
        <w:t xml:space="preserve">za održavanje javnih površina kupljen čistač šikare (9.500,00 kuna) i uz sufinanciranje FZOEU kupljeno 470 kom kanti PEHD 120 l za selekciju otpada-plava za papir. </w:t>
      </w:r>
      <w:r w:rsidR="00187254">
        <w:t>V</w:t>
      </w:r>
      <w:r w:rsidRPr="00195029">
        <w:t>ezano uz kupnju kanti, održana i edukacija IH“obveze u gospodarenju otpadom). AOP šifra 4227</w:t>
      </w:r>
    </w:p>
    <w:p w:rsidR="00BE240C" w:rsidRDefault="00195029" w:rsidP="0066611A">
      <w:pPr>
        <w:rPr>
          <w:b/>
        </w:rPr>
      </w:pPr>
      <w:r w:rsidRPr="00195029">
        <w:rPr>
          <w:b/>
        </w:rPr>
        <w:t>- Šifra 0262 Ulaganja u računalne programe</w:t>
      </w:r>
    </w:p>
    <w:p w:rsidR="0072034D" w:rsidRDefault="0072034D" w:rsidP="0066611A">
      <w:r w:rsidRPr="0072034D">
        <w:t>- program transparentna objava proračunske potrošnje i evidencija obveznika komunalne naknade. Obrazac PR-RA</w:t>
      </w:r>
      <w:r w:rsidR="00187254">
        <w:t>S</w:t>
      </w:r>
      <w:r w:rsidRPr="0072034D">
        <w:t xml:space="preserve">  šifra 426</w:t>
      </w:r>
    </w:p>
    <w:p w:rsidR="00B7502D" w:rsidRDefault="008957FC" w:rsidP="0066611A">
      <w:pPr>
        <w:rPr>
          <w:b/>
        </w:rPr>
      </w:pPr>
      <w:r>
        <w:rPr>
          <w:b/>
        </w:rPr>
        <w:t xml:space="preserve">Šifra </w:t>
      </w:r>
      <w:r w:rsidR="00B7502D" w:rsidRPr="00B7502D">
        <w:rPr>
          <w:b/>
        </w:rPr>
        <w:t xml:space="preserve"> 042 sitan inventar</w:t>
      </w:r>
    </w:p>
    <w:p w:rsidR="00B7502D" w:rsidRDefault="00B7502D" w:rsidP="0066611A">
      <w:r>
        <w:rPr>
          <w:b/>
        </w:rPr>
        <w:t xml:space="preserve">- </w:t>
      </w:r>
      <w:r w:rsidRPr="00B7502D">
        <w:t>uz kupnju sitnog inventara u vrijednosti 14.784,10 kuna</w:t>
      </w:r>
      <w:r w:rsidR="008957FC">
        <w:t xml:space="preserve"> (Obrazac PR-RAS šifra 3225)</w:t>
      </w:r>
      <w:r w:rsidRPr="00B7502D">
        <w:t>, temeljem Odluke izvršeno je isknjiženje sitnog inventara (neispravan, neupotreblj</w:t>
      </w:r>
      <w:r w:rsidR="008957FC">
        <w:t>iv i uništen na propisani način), isknjiženo 8.674,48 kuna.</w:t>
      </w:r>
    </w:p>
    <w:p w:rsidR="007F4E01" w:rsidRDefault="007F4E01" w:rsidP="0066611A">
      <w:pPr>
        <w:rPr>
          <w:b/>
        </w:rPr>
      </w:pPr>
    </w:p>
    <w:p w:rsidR="007F4E01" w:rsidRDefault="007F4E01" w:rsidP="0066611A">
      <w:pPr>
        <w:rPr>
          <w:b/>
        </w:rPr>
      </w:pPr>
    </w:p>
    <w:p w:rsidR="007F4E01" w:rsidRDefault="007F4E01" w:rsidP="0066611A">
      <w:pPr>
        <w:rPr>
          <w:b/>
        </w:rPr>
      </w:pPr>
    </w:p>
    <w:p w:rsidR="007F4E01" w:rsidRDefault="007F4E01" w:rsidP="0066611A">
      <w:pPr>
        <w:rPr>
          <w:b/>
        </w:rPr>
      </w:pPr>
    </w:p>
    <w:p w:rsidR="007F4E01" w:rsidRDefault="007F4E01" w:rsidP="0066611A">
      <w:pPr>
        <w:rPr>
          <w:b/>
        </w:rPr>
      </w:pPr>
    </w:p>
    <w:p w:rsidR="007F4E01" w:rsidRDefault="007F4E01" w:rsidP="0066611A">
      <w:pPr>
        <w:rPr>
          <w:b/>
        </w:rPr>
      </w:pPr>
    </w:p>
    <w:p w:rsidR="007F4E01" w:rsidRDefault="007F4E01" w:rsidP="0066611A">
      <w:pPr>
        <w:rPr>
          <w:b/>
        </w:rPr>
      </w:pPr>
    </w:p>
    <w:p w:rsidR="007F4E01" w:rsidRDefault="00187254" w:rsidP="00187254">
      <w:pPr>
        <w:jc w:val="center"/>
        <w:rPr>
          <w:b/>
        </w:rPr>
      </w:pPr>
      <w:r>
        <w:rPr>
          <w:b/>
        </w:rPr>
        <w:t>- 3-</w:t>
      </w:r>
    </w:p>
    <w:p w:rsidR="007F4E01" w:rsidRDefault="007F4E01" w:rsidP="0066611A">
      <w:pPr>
        <w:rPr>
          <w:b/>
        </w:rPr>
      </w:pPr>
    </w:p>
    <w:p w:rsidR="008957FC" w:rsidRDefault="008957FC" w:rsidP="0066611A">
      <w:pPr>
        <w:rPr>
          <w:b/>
        </w:rPr>
      </w:pPr>
      <w:r w:rsidRPr="00D44D05">
        <w:rPr>
          <w:b/>
        </w:rPr>
        <w:t>Šifra  051 Građevinski objekti u pripremi</w:t>
      </w:r>
    </w:p>
    <w:p w:rsidR="00D44D05" w:rsidRDefault="00D44D05" w:rsidP="0066611A">
      <w:r>
        <w:rPr>
          <w:b/>
        </w:rPr>
        <w:t xml:space="preserve">- </w:t>
      </w:r>
      <w:r w:rsidRPr="00D44D05">
        <w:t>izrada projektne dokumentacije  za izgradnju parkirališta i rekonstrukcija sa uređenjem prilaza za dom zdravlja u Mikleušu i  geodetski poslovi u okviru izrade glavnog/idejnog projekta za isto; izrada troškovnika za sanaciju nerazvrstane ceste Antuna Kanižlića u Mikleušu; elaborat procjene vrijednosti nekretnine k.č.161/9 k.o.Mikleuš (za Dječji vrtić) i vodni doprinos za izgradnju Dječjeg vrtića</w:t>
      </w:r>
      <w:r w:rsidR="007F4E01">
        <w:t>,</w:t>
      </w:r>
    </w:p>
    <w:p w:rsidR="007F4E01" w:rsidRDefault="007F4E01" w:rsidP="0066611A">
      <w:r>
        <w:t>geodetski poslovi u okviru izrade glavnog projekta i izrada glavnog projekta za izgradnju dječjeg igrališta u Mi</w:t>
      </w:r>
      <w:r w:rsidR="00FD26A4">
        <w:t>k</w:t>
      </w:r>
      <w:r>
        <w:t>leušu.</w:t>
      </w:r>
    </w:p>
    <w:p w:rsidR="00FD26A4" w:rsidRDefault="00FD26A4" w:rsidP="0066611A">
      <w:pPr>
        <w:rPr>
          <w:b/>
        </w:rPr>
      </w:pPr>
      <w:r w:rsidRPr="00FD26A4">
        <w:rPr>
          <w:b/>
        </w:rPr>
        <w:t xml:space="preserve">Šifra 111 Novac u banci </w:t>
      </w:r>
    </w:p>
    <w:p w:rsidR="00FD26A4" w:rsidRDefault="00FD26A4" w:rsidP="0066611A">
      <w:r>
        <w:rPr>
          <w:b/>
        </w:rPr>
        <w:t xml:space="preserve">- </w:t>
      </w:r>
      <w:r w:rsidRPr="00FD26A4">
        <w:t>stanje novčanih sredstava na dan 31.12.2022.g., na žiro računu Općine: 647.856,31 kuna (Obrazac PR-RAS šifra 11K)</w:t>
      </w:r>
    </w:p>
    <w:p w:rsidR="00FD26A4" w:rsidRPr="00FD26A4" w:rsidRDefault="00FD26A4" w:rsidP="0066611A">
      <w:pPr>
        <w:rPr>
          <w:b/>
        </w:rPr>
      </w:pPr>
      <w:r w:rsidRPr="00FD26A4">
        <w:rPr>
          <w:b/>
        </w:rPr>
        <w:t>Šifra 113 Novac u blagajni</w:t>
      </w:r>
    </w:p>
    <w:p w:rsidR="00FD26A4" w:rsidRDefault="00FD26A4" w:rsidP="00FD26A4">
      <w:r>
        <w:rPr>
          <w:b/>
        </w:rPr>
        <w:t xml:space="preserve">- </w:t>
      </w:r>
      <w:r w:rsidRPr="00FD26A4">
        <w:t>stanje novčanih sredstava na dan 31.12.2022.g.,</w:t>
      </w:r>
      <w:r>
        <w:t xml:space="preserve"> u blagajni: 0,00 kuna</w:t>
      </w:r>
    </w:p>
    <w:p w:rsidR="00FD26A4" w:rsidRDefault="00FD26A4" w:rsidP="00FD26A4">
      <w:pPr>
        <w:rPr>
          <w:b/>
        </w:rPr>
      </w:pPr>
      <w:r w:rsidRPr="00FD26A4">
        <w:rPr>
          <w:b/>
        </w:rPr>
        <w:t>Šifra 16 Potraživanja za prihode poslovanja, iznos: 22.306,26 kuna</w:t>
      </w:r>
    </w:p>
    <w:p w:rsidR="00FD26A4" w:rsidRDefault="00FD26A4" w:rsidP="00FD26A4">
      <w:r w:rsidRPr="00FD26A4">
        <w:t xml:space="preserve">- potraživanja za poreze (šifra 161) odnosi se na povremene poreze na imovinu, porezi na robu i usluge, porezi na korištenje dobara ili izvođenje aktivnosti, iznos: </w:t>
      </w:r>
      <w:r>
        <w:t>83.494,19 kuna</w:t>
      </w:r>
    </w:p>
    <w:p w:rsidR="00FD26A4" w:rsidRDefault="00FD26A4" w:rsidP="00FD26A4">
      <w:r>
        <w:t>- potraživanja za prihode od imovine</w:t>
      </w:r>
      <w:r w:rsidR="00213CA4">
        <w:t xml:space="preserve"> (šifra 164), u iznosu: 99.908,96 kuna, a odnosi se na potraživanje za koncesiju:1519,00 kuna; od zakupa i iznajmljivanja imovine u iznosu: 98.389,96 kuna. Od ovog prihoda najznačajnije je potraživanje  za zakup Državnog poljoprivrednog zemljišta za koje je raskinut ugovor o zakupu te podnesen zahtjev Općinskom državnom odvjetništvu za naplatu potraživanja nakon čega je donesena i presuda radi isplate, no nije naplaćeno.</w:t>
      </w:r>
    </w:p>
    <w:p w:rsidR="00213CA4" w:rsidRPr="00213CA4" w:rsidRDefault="00213CA4" w:rsidP="00FD26A4">
      <w:pPr>
        <w:rPr>
          <w:b/>
        </w:rPr>
      </w:pPr>
      <w:r w:rsidRPr="00213CA4">
        <w:rPr>
          <w:b/>
        </w:rPr>
        <w:t>Šifra 165 Potraživanja za upravne i administrativne  pristojbe, pristojbe po posebnim propisima i naknade</w:t>
      </w:r>
    </w:p>
    <w:p w:rsidR="00FD26A4" w:rsidRDefault="00213CA4" w:rsidP="0066611A">
      <w:r>
        <w:t>- ovo potraživanje odnosi se na komunalnu naknadu i iznosi: 16.370,15 kuna</w:t>
      </w:r>
    </w:p>
    <w:p w:rsidR="00213CA4" w:rsidRDefault="00213CA4" w:rsidP="0066611A">
      <w:r>
        <w:t xml:space="preserve"> Nakon provedenog ispravka vrijednosti potraživanja, potraživanje za prihode poslovanja na dan 31.12.2022.g., iznosi: 22.306,26 kuna.</w:t>
      </w:r>
    </w:p>
    <w:p w:rsidR="00213CA4" w:rsidRDefault="00213CA4" w:rsidP="0066611A">
      <w:r>
        <w:t xml:space="preserve">   Od ukupnih potraživanja </w:t>
      </w:r>
      <w:r w:rsidR="003C288A">
        <w:t xml:space="preserve">(bez ispravka vrijednosti potraživanja) </w:t>
      </w:r>
      <w:r>
        <w:t>za prihode poslovanja, nedospjela potraživanja</w:t>
      </w:r>
      <w:r w:rsidR="003C288A">
        <w:t xml:space="preserve"> (šifra dio 16 N) iznose: 843,95 kuna (zakup krovišta i za korištenje prostora u vlasništvu Općine), dok dospjela potraživanja (šifra dio 16D), iznose: 198.929,35 kuna.</w:t>
      </w:r>
    </w:p>
    <w:p w:rsidR="008430FC" w:rsidRDefault="008430FC" w:rsidP="0066611A">
      <w:r>
        <w:t>Šifra 17 Potraživanja od prodaje nefinancijske imovine, iznos 446,33 kune, odnosi se na potraživanje za prodaju stanova i isto je dospjelo potraživanje (šifra dio 17D).</w:t>
      </w:r>
    </w:p>
    <w:p w:rsidR="00E31587" w:rsidRDefault="00E31587" w:rsidP="0066611A"/>
    <w:p w:rsidR="00E31587" w:rsidRDefault="00E31587" w:rsidP="0066611A">
      <w:r>
        <w:t>Općina Mikleuš nije izdavala kreditna pisma, hipoteke na imovinu niti ima sudskih sporova u tijeku.</w:t>
      </w:r>
    </w:p>
    <w:p w:rsidR="00E31587" w:rsidRDefault="00E31587" w:rsidP="0066611A"/>
    <w:p w:rsidR="00E31587" w:rsidRPr="00FD26A4" w:rsidRDefault="00E31587" w:rsidP="0066611A">
      <w:r>
        <w:t xml:space="preserve">Izdavala je bjanko zadužnice kao jamstvo po Ugovoru i to sukladno Tablici kako slijedi: </w:t>
      </w:r>
    </w:p>
    <w:p w:rsidR="000A0974" w:rsidRPr="00FD26A4" w:rsidRDefault="000A0974" w:rsidP="0066611A"/>
    <w:p w:rsidR="00DC1F21" w:rsidRDefault="00DC1F21" w:rsidP="0066611A"/>
    <w:p w:rsidR="00DC1F21" w:rsidRDefault="00DC1F21" w:rsidP="0066611A"/>
    <w:p w:rsidR="00DC1F21" w:rsidRDefault="00DC1F21" w:rsidP="0066611A"/>
    <w:p w:rsidR="00DC1F21" w:rsidRDefault="00DC1F21" w:rsidP="0066611A"/>
    <w:p w:rsidR="00DC1F21" w:rsidRDefault="00DC1F21" w:rsidP="0066611A"/>
    <w:p w:rsidR="00DC1F21" w:rsidRDefault="00DC1F21" w:rsidP="0066611A"/>
    <w:p w:rsidR="00DC1F21" w:rsidRDefault="00DC1F21" w:rsidP="0066611A"/>
    <w:p w:rsidR="00DC1F21" w:rsidRDefault="00DC1F21" w:rsidP="0066611A"/>
    <w:p w:rsidR="00DC1F21" w:rsidRDefault="00DC1F21" w:rsidP="0066611A"/>
    <w:p w:rsidR="00DC1F21" w:rsidRDefault="00DC1F21" w:rsidP="0066611A"/>
    <w:p w:rsidR="00DC1F21" w:rsidRDefault="00DC1F21" w:rsidP="0066611A"/>
    <w:p w:rsidR="00DC1F21" w:rsidRDefault="00DC1F21" w:rsidP="0066611A"/>
    <w:p w:rsidR="00DC1F21" w:rsidRDefault="00DC1F21" w:rsidP="0066611A"/>
    <w:p w:rsidR="00DC1F21" w:rsidRDefault="00187254" w:rsidP="00187254">
      <w:pPr>
        <w:jc w:val="center"/>
      </w:pPr>
      <w:r>
        <w:t>- 4-</w:t>
      </w:r>
    </w:p>
    <w:p w:rsidR="00DC1F21" w:rsidRDefault="00DC1F21" w:rsidP="0066611A"/>
    <w:p w:rsidR="000A0974" w:rsidRPr="00186CDA" w:rsidRDefault="00DC1F21" w:rsidP="0066611A">
      <w:pPr>
        <w:rPr>
          <w:b/>
        </w:rPr>
      </w:pPr>
      <w:r w:rsidRPr="00186CDA">
        <w:rPr>
          <w:b/>
        </w:rPr>
        <w:t>Popis ugovornih odnosa koji mogu postati obveze-izdane zadužnice tijekom 2022.godine</w:t>
      </w:r>
    </w:p>
    <w:p w:rsidR="000A0974" w:rsidRPr="00186CDA" w:rsidRDefault="000A0974" w:rsidP="0066611A">
      <w:pPr>
        <w:rPr>
          <w:b/>
        </w:rPr>
      </w:pPr>
    </w:p>
    <w:p w:rsidR="00DC1F21" w:rsidRDefault="00DC1F21" w:rsidP="00DC1F21">
      <w:r>
        <w:t>1. MRRFEU, od 15.06.2022.g., Posl.br.OV-1416/2022, na iznos …………………. do100.000,00 kn</w:t>
      </w:r>
    </w:p>
    <w:p w:rsidR="00DC1F21" w:rsidRDefault="00DC1F21" w:rsidP="00DC1F21">
      <w:r>
        <w:t xml:space="preserve">                                                      Posl.br. OV-1415/2022., na iznos …………….....do 50.000,00 kn</w:t>
      </w:r>
    </w:p>
    <w:p w:rsidR="00DC1F21" w:rsidRDefault="00DC1F21" w:rsidP="00DC1F21">
      <w:r>
        <w:t xml:space="preserve">                                                      </w:t>
      </w:r>
    </w:p>
    <w:p w:rsidR="00DC1F21" w:rsidRDefault="00DC1F21" w:rsidP="00DC1F21">
      <w:r>
        <w:t xml:space="preserve">  - jamstvo po Ugovoru MRRFEU – Sanacija parkirališta ispred nogometnog i fitness igrališta </w:t>
      </w:r>
    </w:p>
    <w:p w:rsidR="00DC1F21" w:rsidRDefault="00DC1F21" w:rsidP="00DC1F21">
      <w:r>
        <w:t xml:space="preserve">                                                             u Mikleušu, rok važnosti: 31.12.2024.g.</w:t>
      </w:r>
    </w:p>
    <w:p w:rsidR="00DC1F21" w:rsidRDefault="00DC1F21" w:rsidP="00DC1F21">
      <w:r>
        <w:t>2. MRRFEU, od 25.11.2022., Posl.br.  OV-2572/2022., na iznos…………………….do 100.000,00 kn</w:t>
      </w:r>
    </w:p>
    <w:p w:rsidR="00DC1F21" w:rsidRDefault="00DC1F21" w:rsidP="00DC1F21">
      <w:r>
        <w:t xml:space="preserve">                                                Posl.br. OV-2573/2022., na iznos …………………….do 100.000,00 kn</w:t>
      </w:r>
    </w:p>
    <w:p w:rsidR="00DC1F21" w:rsidRDefault="00DC1F21" w:rsidP="00DC1F21">
      <w:r>
        <w:t xml:space="preserve">                                                Posl.br. OV-2574/2022., na iznos……………………..do 100.000,00 kn</w:t>
      </w:r>
    </w:p>
    <w:p w:rsidR="00DC1F21" w:rsidRDefault="00DC1F21" w:rsidP="00DC1F21">
      <w:r>
        <w:t xml:space="preserve">- jamstvo po Ugovoru MRRFEU – Sanacija krovišta Društvenog doma u Četekovcu te dogradnja </w:t>
      </w:r>
    </w:p>
    <w:p w:rsidR="00DC1F21" w:rsidRDefault="00DC1F21" w:rsidP="00DC1F21">
      <w:r>
        <w:t xml:space="preserve">                                                           nadstrešnice iznad ulaznog stubišta u kuhinju doma</w:t>
      </w:r>
    </w:p>
    <w:p w:rsidR="00DC1F21" w:rsidRDefault="00DC1F21" w:rsidP="00DC1F21">
      <w:r>
        <w:t xml:space="preserve">                                                            rok važnosti: 31.12.2024.       _________________________________________________________________________                                                                                             </w:t>
      </w:r>
    </w:p>
    <w:p w:rsidR="00DC1F21" w:rsidRDefault="00DC1F21" w:rsidP="00DC1F21">
      <w:pPr>
        <w:rPr>
          <w:b/>
        </w:rPr>
      </w:pPr>
      <w:r>
        <w:rPr>
          <w:b/>
        </w:rPr>
        <w:t>U</w:t>
      </w:r>
      <w:r w:rsidR="00315918">
        <w:rPr>
          <w:b/>
        </w:rPr>
        <w:t>kupno izdane zadužnice tijekom 2022. godine……</w:t>
      </w:r>
      <w:r>
        <w:rPr>
          <w:b/>
        </w:rPr>
        <w:t>……………………………..450..000,00 KN</w:t>
      </w:r>
    </w:p>
    <w:p w:rsidR="000A0974" w:rsidRDefault="000A0974" w:rsidP="0066611A"/>
    <w:p w:rsidR="000A0974" w:rsidRDefault="000A0974" w:rsidP="0066611A"/>
    <w:p w:rsidR="000A0974" w:rsidRPr="00186CDA" w:rsidRDefault="00DC1F21" w:rsidP="0066611A">
      <w:pPr>
        <w:rPr>
          <w:b/>
        </w:rPr>
      </w:pPr>
      <w:r w:rsidRPr="00186CDA">
        <w:rPr>
          <w:b/>
        </w:rPr>
        <w:t>Popis ugovornih odnosa koji mogu postati imovina-primljene zadužnice tijekom 2022. g. koje su u Općini Mikleuš kao jamstvo za otklanjanje nedostataka u jamstvenom roku</w:t>
      </w:r>
    </w:p>
    <w:p w:rsidR="000A0974" w:rsidRPr="00186CDA" w:rsidRDefault="000A0974" w:rsidP="0066611A">
      <w:pPr>
        <w:rPr>
          <w:b/>
        </w:rPr>
      </w:pPr>
    </w:p>
    <w:p w:rsidR="003D65E5" w:rsidRDefault="003D65E5" w:rsidP="003D65E5">
      <w:pPr>
        <w:rPr>
          <w:b/>
          <w:sz w:val="22"/>
          <w:szCs w:val="22"/>
        </w:rPr>
      </w:pPr>
      <w:r>
        <w:rPr>
          <w:b/>
        </w:rPr>
        <w:t>Primljene zadužnice tijekom 2022.g., u stanju na dan  31.12.2022.g………245.000,00 kuna</w:t>
      </w:r>
    </w:p>
    <w:p w:rsidR="003D65E5" w:rsidRDefault="003D65E5" w:rsidP="003D65E5"/>
    <w:p w:rsidR="003D65E5" w:rsidRDefault="003D65E5" w:rsidP="003D65E5">
      <w:r>
        <w:t>1. Elektromontaža Kenjerić, od 11.01.2022., jamstvo za uredno izvršenje ugovora,</w:t>
      </w:r>
    </w:p>
    <w:p w:rsidR="003D65E5" w:rsidRDefault="003D65E5" w:rsidP="003D65E5">
      <w:r>
        <w:t xml:space="preserve">                                                                        javna rasvjeta, OV-145/2022., do……….10.000,00 kn</w:t>
      </w:r>
    </w:p>
    <w:p w:rsidR="003D65E5" w:rsidRDefault="003D65E5" w:rsidP="003D65E5">
      <w:r>
        <w:t>2. Cestogradnja, Slatina, od 29.12.2021., jamstvo za otklanjanje nedostataka,</w:t>
      </w:r>
    </w:p>
    <w:p w:rsidR="003D65E5" w:rsidRDefault="003D65E5" w:rsidP="003D65E5">
      <w:r>
        <w:t xml:space="preserve">                                                                      Sanacija parkirališta ispred nogometnog</w:t>
      </w:r>
    </w:p>
    <w:p w:rsidR="003D65E5" w:rsidRDefault="003D65E5" w:rsidP="003D65E5">
      <w:r>
        <w:t xml:space="preserve">                                                                      i fitness igrališta, OV-8070/2021., do…….50.000,00 kn</w:t>
      </w:r>
    </w:p>
    <w:p w:rsidR="003D65E5" w:rsidRDefault="003D65E5" w:rsidP="003D65E5">
      <w:r>
        <w:t>3. Geosoft d.o.o., Orahovica, od 28.06.2022., jamstvo za uredno izvršenje Ugovora, Grobni očevidnik,</w:t>
      </w:r>
    </w:p>
    <w:p w:rsidR="003D65E5" w:rsidRDefault="003D65E5" w:rsidP="003D65E5">
      <w:r>
        <w:t xml:space="preserve">                                                                      OV-1511/2022.do , ………..…………..….50.000,00 kn</w:t>
      </w:r>
    </w:p>
    <w:p w:rsidR="003D65E5" w:rsidRDefault="003D65E5" w:rsidP="003D65E5">
      <w:r>
        <w:t xml:space="preserve">4. Građevni obrt Bilić, od 08.11.2021., jamstvo za otklanjanje nedostataka, Uređenje uredskih </w:t>
      </w:r>
    </w:p>
    <w:p w:rsidR="003D65E5" w:rsidRDefault="003D65E5" w:rsidP="003D65E5">
      <w:r>
        <w:t xml:space="preserve">                                                                     prostorija</w:t>
      </w:r>
    </w:p>
    <w:p w:rsidR="003D65E5" w:rsidRDefault="003D65E5" w:rsidP="003D65E5">
      <w:r>
        <w:t xml:space="preserve">                                                                     OV-7153/2021., do………………………….10.000,00 kn</w:t>
      </w:r>
    </w:p>
    <w:p w:rsidR="003D65E5" w:rsidRDefault="003D65E5" w:rsidP="003D65E5">
      <w:r>
        <w:t xml:space="preserve">                                                                     OV-7154/2021., do……………..…………..10.000,00 kn</w:t>
      </w:r>
    </w:p>
    <w:p w:rsidR="003D65E5" w:rsidRDefault="003D65E5" w:rsidP="003D65E5">
      <w:r>
        <w:t>5. Gradnja Baltić, j.d.o.o., Borik, od 05.09.2022.., jamstvo za otklanjanje nedostataka Izgradnja pješačke staze u ulici Matije Gupca u Mikleušu, OV-5926/2022., na iznos do ………….50.000,00 kn</w:t>
      </w:r>
    </w:p>
    <w:p w:rsidR="003D65E5" w:rsidRDefault="003D65E5" w:rsidP="003D65E5">
      <w:r>
        <w:t>6. Gradatin d.o.o., Sesvete, od 10.10.2022., jamstvo za uredno izvršenje ugovora, nabava spremnika za odvojeno sakupljanje otpada, OV-10734/2022., do………………….…………………..10.000,00 kn</w:t>
      </w:r>
    </w:p>
    <w:p w:rsidR="003D65E5" w:rsidRDefault="003D65E5" w:rsidP="003D65E5">
      <w:r>
        <w:t xml:space="preserve">                                                           OV-10735/2022., do……….………………………5.000,00 kn</w:t>
      </w:r>
    </w:p>
    <w:p w:rsidR="003D65E5" w:rsidRDefault="003D65E5" w:rsidP="003D65E5">
      <w:pPr>
        <w:pBdr>
          <w:bottom w:val="single" w:sz="12" w:space="1" w:color="auto"/>
        </w:pBdr>
      </w:pPr>
      <w:r>
        <w:t>7. N-B gradnja j.d.o.o., Našice, od 29.01.2021., jamstvo za otklanjanje nedostataka Sanacija krovišta doma u Četekovcu, OV-491/2021., do………..………………………………………….50.000,00 kn</w:t>
      </w:r>
    </w:p>
    <w:p w:rsidR="003D65E5" w:rsidRDefault="003D65E5" w:rsidP="003D65E5"/>
    <w:p w:rsidR="003D65E5" w:rsidRDefault="00CD5B3A" w:rsidP="0066611A">
      <w:pPr>
        <w:rPr>
          <w:b/>
        </w:rPr>
      </w:pPr>
      <w:r>
        <w:rPr>
          <w:b/>
        </w:rPr>
        <w:t>BILJEŠKA UZ OBRAZAC P-VRIO</w:t>
      </w:r>
    </w:p>
    <w:p w:rsidR="00CD5B3A" w:rsidRDefault="00CD5B3A" w:rsidP="0066611A">
      <w:r w:rsidRPr="00CD5B3A">
        <w:t>Šifra 91511 promjene u vrijednosti imovine</w:t>
      </w:r>
      <w:r>
        <w:t>, iznos smanjenja odnosi se na otpis zastarjelih potraživanja za komunalnu naknadu</w:t>
      </w:r>
    </w:p>
    <w:p w:rsidR="00CD5B3A" w:rsidRPr="00CD5B3A" w:rsidRDefault="00CD5B3A" w:rsidP="0066611A">
      <w:r>
        <w:t>Šifra 91512 Promjene u obujmu imovine, iznos povećanja odnosi se na darovano zemljište od strane OŠ Mikleuš, nagodbu RH za dvije k.č. i upis ostalih k.č.poljskih putova-nerazvrstanih cesta za koje je izvršen upis vlasništva u korist Općine Mikleuš.</w:t>
      </w:r>
    </w:p>
    <w:p w:rsidR="003D65E5" w:rsidRPr="00CD5B3A" w:rsidRDefault="003D65E5" w:rsidP="0066611A"/>
    <w:p w:rsidR="003D65E5" w:rsidRDefault="003D65E5" w:rsidP="0066611A">
      <w:pPr>
        <w:rPr>
          <w:b/>
        </w:rPr>
      </w:pPr>
    </w:p>
    <w:p w:rsidR="003D65E5" w:rsidRDefault="003D65E5" w:rsidP="0066611A">
      <w:pPr>
        <w:rPr>
          <w:b/>
        </w:rPr>
      </w:pPr>
    </w:p>
    <w:p w:rsidR="000A0974" w:rsidRPr="00187254" w:rsidRDefault="00187254" w:rsidP="00187254">
      <w:pPr>
        <w:jc w:val="center"/>
        <w:rPr>
          <w:b/>
        </w:rPr>
      </w:pPr>
      <w:r>
        <w:rPr>
          <w:b/>
        </w:rPr>
        <w:t>- 5-</w:t>
      </w:r>
    </w:p>
    <w:p w:rsidR="00E20B91" w:rsidRDefault="00AC500A" w:rsidP="00CE45D4">
      <w:pPr>
        <w:rPr>
          <w:b/>
        </w:rPr>
      </w:pPr>
      <w:r>
        <w:t xml:space="preserve">                                                                        </w:t>
      </w:r>
    </w:p>
    <w:p w:rsidR="00447777" w:rsidRDefault="004052A1" w:rsidP="0066611A">
      <w:r>
        <w:rPr>
          <w:b/>
        </w:rPr>
        <w:t xml:space="preserve">BILJEŠKA UZ OBRAZAC </w:t>
      </w:r>
      <w:r w:rsidR="000E0169" w:rsidRPr="007F644A">
        <w:rPr>
          <w:b/>
        </w:rPr>
        <w:t xml:space="preserve"> OBVEZE</w:t>
      </w:r>
      <w:r w:rsidR="00802CA2">
        <w:t xml:space="preserve">- </w:t>
      </w:r>
      <w:r w:rsidR="003B410A">
        <w:t>stanje obveza na dan 3</w:t>
      </w:r>
      <w:r w:rsidR="00802CA2">
        <w:t>1.</w:t>
      </w:r>
      <w:r w:rsidR="00315918">
        <w:t>12</w:t>
      </w:r>
      <w:r w:rsidR="00CE45D4">
        <w:t>.2022.godine</w:t>
      </w:r>
      <w:r w:rsidR="00802CA2">
        <w:t xml:space="preserve">, </w:t>
      </w:r>
      <w:r w:rsidR="003B410A">
        <w:t>iznosi:</w:t>
      </w:r>
      <w:r w:rsidR="00961B02">
        <w:t xml:space="preserve"> </w:t>
      </w:r>
      <w:r w:rsidR="00315918">
        <w:t>80.580,52</w:t>
      </w:r>
      <w:r w:rsidR="00961B02">
        <w:t xml:space="preserve"> kuna</w:t>
      </w:r>
      <w:r w:rsidR="000D45F6">
        <w:t xml:space="preserve"> (ŠIFRA V006)</w:t>
      </w:r>
      <w:r w:rsidR="00CE45D4">
        <w:t>.</w:t>
      </w:r>
    </w:p>
    <w:p w:rsidR="000D45F6" w:rsidRDefault="000D45F6" w:rsidP="0066611A"/>
    <w:p w:rsidR="000D45F6" w:rsidRPr="00834169" w:rsidRDefault="000D45F6" w:rsidP="0066611A">
      <w:pPr>
        <w:rPr>
          <w:b/>
        </w:rPr>
      </w:pPr>
      <w:r w:rsidRPr="00834169">
        <w:rPr>
          <w:b/>
        </w:rPr>
        <w:t>Dospjele obveze (šifra V007)</w:t>
      </w:r>
      <w:r w:rsidR="00835D6B" w:rsidRPr="00834169">
        <w:rPr>
          <w:b/>
        </w:rPr>
        <w:t xml:space="preserve">, </w:t>
      </w:r>
      <w:r w:rsidRPr="00834169">
        <w:rPr>
          <w:b/>
        </w:rPr>
        <w:t xml:space="preserve"> iznose: 8.564,87 kuna i odnose se na:</w:t>
      </w:r>
    </w:p>
    <w:p w:rsidR="00835D6B" w:rsidRPr="00835D6B" w:rsidRDefault="00835D6B" w:rsidP="00835D6B">
      <w:pPr>
        <w:rPr>
          <w:szCs w:val="20"/>
          <w:u w:val="single"/>
        </w:rPr>
      </w:pPr>
      <w:r w:rsidRPr="00835D6B">
        <w:rPr>
          <w:u w:val="single"/>
        </w:rPr>
        <w:t xml:space="preserve">  KONTO 239 Ostale tekuće obveze………………………………</w:t>
      </w:r>
      <w:r>
        <w:rPr>
          <w:u w:val="single"/>
        </w:rPr>
        <w:t>……..</w:t>
      </w:r>
      <w:r w:rsidRPr="00835D6B">
        <w:rPr>
          <w:u w:val="single"/>
        </w:rPr>
        <w:t>……..8.343,59 kuna</w:t>
      </w:r>
    </w:p>
    <w:p w:rsidR="00835D6B" w:rsidRPr="00835D6B" w:rsidRDefault="00835D6B" w:rsidP="00835D6B">
      <w:r w:rsidRPr="00835D6B">
        <w:t xml:space="preserve">              1. Ostale tekuće obveze…………………………………………………8.343,59 kuna</w:t>
      </w:r>
    </w:p>
    <w:p w:rsidR="00835D6B" w:rsidRPr="00835D6B" w:rsidRDefault="00835D6B" w:rsidP="00835D6B">
      <w:r w:rsidRPr="00835D6B">
        <w:t xml:space="preserve">                    - obveze za predujmove, depozite, primljene jamčevine………………1.365,66 kuna</w:t>
      </w:r>
    </w:p>
    <w:p w:rsidR="00835D6B" w:rsidRPr="00835D6B" w:rsidRDefault="00835D6B" w:rsidP="00835D6B">
      <w:r w:rsidRPr="00835D6B">
        <w:t xml:space="preserve">                    - Hrvatski zavod za zapošljavanje, više uplaćenih sredstava JR…………451,52 kuna</w:t>
      </w:r>
    </w:p>
    <w:p w:rsidR="00835D6B" w:rsidRPr="00835D6B" w:rsidRDefault="00835D6B" w:rsidP="00835D6B">
      <w:r w:rsidRPr="00835D6B">
        <w:t xml:space="preserve">                    - Državni proračun, povrat sredstava za troškove stanovanja………….6.288,12 kuna</w:t>
      </w:r>
    </w:p>
    <w:p w:rsidR="00835D6B" w:rsidRPr="00835D6B" w:rsidRDefault="00835D6B" w:rsidP="00835D6B">
      <w:r w:rsidRPr="00835D6B">
        <w:t xml:space="preserve">                    - Obveze za naplaćene tuđe prihode, Dalibor Lipovac, zakup DPZ……..238,29 kuna</w:t>
      </w:r>
    </w:p>
    <w:p w:rsidR="00835D6B" w:rsidRPr="00835D6B" w:rsidRDefault="00835D6B" w:rsidP="00835D6B"/>
    <w:p w:rsidR="00835D6B" w:rsidRPr="00835D6B" w:rsidRDefault="00835D6B" w:rsidP="00835D6B">
      <w:pPr>
        <w:rPr>
          <w:u w:val="single"/>
        </w:rPr>
      </w:pPr>
      <w:r w:rsidRPr="00835D6B">
        <w:rPr>
          <w:u w:val="single"/>
        </w:rPr>
        <w:t>KONTO 267 Obveze za kredite i zajmove…………</w:t>
      </w:r>
      <w:r>
        <w:rPr>
          <w:u w:val="single"/>
        </w:rPr>
        <w:t>…………</w:t>
      </w:r>
      <w:r w:rsidRPr="00835D6B">
        <w:rPr>
          <w:u w:val="single"/>
        </w:rPr>
        <w:t>……….…………221,28 kuna</w:t>
      </w:r>
    </w:p>
    <w:p w:rsidR="00835D6B" w:rsidRPr="00835D6B" w:rsidRDefault="00835D6B" w:rsidP="00835D6B">
      <w:r w:rsidRPr="00835D6B">
        <w:t xml:space="preserve">           1. obveze za zajmove od državnog proračuna-kratkoročne………………..221,28 kuna</w:t>
      </w:r>
    </w:p>
    <w:p w:rsidR="00835D6B" w:rsidRPr="00835D6B" w:rsidRDefault="00835D6B" w:rsidP="00835D6B">
      <w:r w:rsidRPr="00835D6B">
        <w:t xml:space="preserve">                (obveza povrata po godišnjoj poreznoj prijavi)</w:t>
      </w:r>
    </w:p>
    <w:p w:rsidR="00835D6B" w:rsidRDefault="00835D6B" w:rsidP="00835D6B"/>
    <w:p w:rsidR="000D45F6" w:rsidRPr="00834169" w:rsidRDefault="00835D6B" w:rsidP="0066611A">
      <w:pPr>
        <w:rPr>
          <w:b/>
        </w:rPr>
      </w:pPr>
      <w:r w:rsidRPr="00834169">
        <w:rPr>
          <w:b/>
        </w:rPr>
        <w:t xml:space="preserve">Nedospjele obveze (šifra V009),  iznose: 72.015,65 kuna i odnose se na : </w:t>
      </w:r>
    </w:p>
    <w:p w:rsidR="00835D6B" w:rsidRPr="00834169" w:rsidRDefault="00835D6B" w:rsidP="0066611A">
      <w:pPr>
        <w:rPr>
          <w:b/>
        </w:rPr>
      </w:pPr>
    </w:p>
    <w:p w:rsidR="00834169" w:rsidRPr="00834169" w:rsidRDefault="00834169" w:rsidP="00834169">
      <w:pPr>
        <w:ind w:left="1080"/>
        <w:rPr>
          <w:szCs w:val="20"/>
          <w:u w:val="single"/>
        </w:rPr>
      </w:pPr>
      <w:r w:rsidRPr="00834169">
        <w:rPr>
          <w:u w:val="single"/>
        </w:rPr>
        <w:t>KONTO 231 Obveze za zaposlene…………………………………38.018,18 kuna</w:t>
      </w:r>
    </w:p>
    <w:p w:rsidR="00834169" w:rsidRPr="00834169" w:rsidRDefault="00834169" w:rsidP="00834169">
      <w:pPr>
        <w:numPr>
          <w:ilvl w:val="0"/>
          <w:numId w:val="4"/>
        </w:numPr>
      </w:pPr>
      <w:r w:rsidRPr="00834169">
        <w:t>obračunate plaće za 12/2022……………………………………….24.433,85 kuna</w:t>
      </w:r>
    </w:p>
    <w:p w:rsidR="00834169" w:rsidRPr="00834169" w:rsidRDefault="00834169" w:rsidP="00834169">
      <w:pPr>
        <w:ind w:left="1080"/>
      </w:pPr>
      <w:r w:rsidRPr="00834169">
        <w:t>- od toga,JUO, neto plaće………………………………………..…23.411,12 kuna</w:t>
      </w:r>
    </w:p>
    <w:p w:rsidR="00834169" w:rsidRPr="00834169" w:rsidRDefault="00834169" w:rsidP="00834169">
      <w:pPr>
        <w:ind w:left="1080"/>
      </w:pPr>
      <w:r w:rsidRPr="00834169">
        <w:t>- javni radovi, neto plaće……………………………………………1.022,73 kuna</w:t>
      </w:r>
    </w:p>
    <w:p w:rsidR="00834169" w:rsidRPr="00834169" w:rsidRDefault="00834169" w:rsidP="00834169">
      <w:r w:rsidRPr="00834169">
        <w:t xml:space="preserve">             2.   paušalna naknada , prehrana 12/22., …………………………</w:t>
      </w:r>
      <w:r>
        <w:t>….</w:t>
      </w:r>
      <w:r w:rsidRPr="00834169">
        <w:t>…1.999,96 kuna</w:t>
      </w:r>
    </w:p>
    <w:p w:rsidR="00834169" w:rsidRPr="00834169" w:rsidRDefault="00834169" w:rsidP="00834169">
      <w:r w:rsidRPr="00834169">
        <w:t xml:space="preserve">             3.  porez na dohodak iz plaća, 12/22…………………………………</w:t>
      </w:r>
      <w:r>
        <w:t>..</w:t>
      </w:r>
      <w:r w:rsidRPr="00834169">
        <w:t>…299,72 kuna</w:t>
      </w:r>
    </w:p>
    <w:p w:rsidR="00834169" w:rsidRPr="00834169" w:rsidRDefault="00834169" w:rsidP="00834169">
      <w:r w:rsidRPr="00834169">
        <w:t xml:space="preserve">             4.  doprinosi za mirovinsko osiguranje,12/22., I. i II. stup……</w:t>
      </w:r>
      <w:r>
        <w:t>….</w:t>
      </w:r>
      <w:r w:rsidRPr="00834169">
        <w:t>…….6.183,34 kuna</w:t>
      </w:r>
    </w:p>
    <w:p w:rsidR="00834169" w:rsidRPr="00834169" w:rsidRDefault="00834169" w:rsidP="00834169">
      <w:r w:rsidRPr="00834169">
        <w:t xml:space="preserve">                  - od toga , JUO………………………………………………….…...5.927,62 kuna</w:t>
      </w:r>
    </w:p>
    <w:p w:rsidR="00834169" w:rsidRPr="00834169" w:rsidRDefault="00834169" w:rsidP="00834169">
      <w:r w:rsidRPr="00834169">
        <w:t xml:space="preserve">                  -                , JAVNI RADOVI…………………………………………255,72 kuna</w:t>
      </w:r>
    </w:p>
    <w:p w:rsidR="00834169" w:rsidRPr="00834169" w:rsidRDefault="00834169" w:rsidP="00834169">
      <w:r w:rsidRPr="00834169">
        <w:t xml:space="preserve">             5.    doprinosi za obvezno zdravstveno osiguranje………</w:t>
      </w:r>
      <w:r>
        <w:t>….</w:t>
      </w:r>
      <w:r w:rsidRPr="00834169">
        <w:t>…….……5.101,31 kuna</w:t>
      </w:r>
    </w:p>
    <w:p w:rsidR="00834169" w:rsidRPr="00834169" w:rsidRDefault="00834169" w:rsidP="00834169">
      <w:r w:rsidRPr="00834169">
        <w:t xml:space="preserve">                   - od toga, JUO…………………………………………</w:t>
      </w:r>
      <w:r>
        <w:t>..</w:t>
      </w:r>
      <w:r w:rsidRPr="00834169">
        <w:t>…………..4.890,34 kuna</w:t>
      </w:r>
    </w:p>
    <w:p w:rsidR="00834169" w:rsidRPr="00834169" w:rsidRDefault="00834169" w:rsidP="00834169">
      <w:r w:rsidRPr="00834169">
        <w:t xml:space="preserve">                                 , JAVNI RADOVI……………………………………</w:t>
      </w:r>
      <w:r>
        <w:t>..</w:t>
      </w:r>
      <w:r w:rsidRPr="00834169">
        <w:t>……210,97 kuna</w:t>
      </w:r>
    </w:p>
    <w:p w:rsidR="00834169" w:rsidRPr="00834169" w:rsidRDefault="00834169" w:rsidP="00834169">
      <w:pPr>
        <w:rPr>
          <w:u w:val="single"/>
        </w:rPr>
      </w:pPr>
      <w:r w:rsidRPr="00834169">
        <w:t xml:space="preserve">                     </w:t>
      </w:r>
      <w:r w:rsidRPr="00834169">
        <w:rPr>
          <w:u w:val="single"/>
        </w:rPr>
        <w:t>KONTO 232 Obveze za meterijalne rashode………………………30.376,15 kuna</w:t>
      </w:r>
    </w:p>
    <w:p w:rsidR="00834169" w:rsidRPr="00834169" w:rsidRDefault="00834169" w:rsidP="00834169">
      <w:r w:rsidRPr="00834169">
        <w:t xml:space="preserve">              1.  naknada za prijevoz , s posla i na posao, JUO………………</w:t>
      </w:r>
      <w:r>
        <w:t>….</w:t>
      </w:r>
      <w:r w:rsidRPr="00834169">
        <w:t>……1.449,04 kuna</w:t>
      </w:r>
    </w:p>
    <w:p w:rsidR="00834169" w:rsidRPr="00834169" w:rsidRDefault="00834169" w:rsidP="00834169">
      <w:r w:rsidRPr="00834169">
        <w:t xml:space="preserve">              2.  energija, 12/22………………………………………………</w:t>
      </w:r>
      <w:r>
        <w:t>..</w:t>
      </w:r>
      <w:r w:rsidRPr="00834169">
        <w:t>………3.121,87 kuna</w:t>
      </w:r>
    </w:p>
    <w:p w:rsidR="00834169" w:rsidRPr="00834169" w:rsidRDefault="00834169" w:rsidP="00834169">
      <w:r w:rsidRPr="00834169">
        <w:t xml:space="preserve">                    - od toga, HEP-PLIN, izdaci za plin………………………</w:t>
      </w:r>
      <w:r>
        <w:t>..</w:t>
      </w:r>
      <w:r w:rsidRPr="00834169">
        <w:t>………..1.518,46 kuna</w:t>
      </w:r>
    </w:p>
    <w:p w:rsidR="00834169" w:rsidRPr="00834169" w:rsidRDefault="00834169" w:rsidP="00834169">
      <w:r w:rsidRPr="00834169">
        <w:t xml:space="preserve">                                    INA, izdaci za gorivo…………………………</w:t>
      </w:r>
      <w:r>
        <w:t>..</w:t>
      </w:r>
      <w:r w:rsidRPr="00834169">
        <w:t>………….1.603,41 kuna</w:t>
      </w:r>
    </w:p>
    <w:p w:rsidR="00834169" w:rsidRPr="00834169" w:rsidRDefault="00834169" w:rsidP="00834169">
      <w:r w:rsidRPr="00834169">
        <w:t xml:space="preserve">               3. usluge telefona, pošte i prijevoza, 12/22……………………</w:t>
      </w:r>
      <w:r>
        <w:t>..</w:t>
      </w:r>
      <w:r w:rsidRPr="00834169">
        <w:t>…………921,38 kuna</w:t>
      </w:r>
    </w:p>
    <w:p w:rsidR="00834169" w:rsidRPr="00834169" w:rsidRDefault="00834169" w:rsidP="00834169">
      <w:r w:rsidRPr="00834169">
        <w:t xml:space="preserve">                      A1,…………………………………………………………</w:t>
      </w:r>
      <w:r>
        <w:t>..</w:t>
      </w:r>
      <w:r w:rsidRPr="00834169">
        <w:t>………...921,38 kuna</w:t>
      </w:r>
    </w:p>
    <w:p w:rsidR="00834169" w:rsidRPr="00834169" w:rsidRDefault="00834169" w:rsidP="00834169">
      <w:r w:rsidRPr="00834169">
        <w:t xml:space="preserve">               4. usluge tekućeg i investicijskog održavanja………………………</w:t>
      </w:r>
      <w:r>
        <w:t>.</w:t>
      </w:r>
      <w:r w:rsidRPr="00834169">
        <w:t>…….812,50 kuna</w:t>
      </w:r>
    </w:p>
    <w:p w:rsidR="00834169" w:rsidRPr="00834169" w:rsidRDefault="00834169" w:rsidP="00834169">
      <w:r w:rsidRPr="00834169">
        <w:t xml:space="preserve">                      Elips d.o.o…………………………………………………………….812,50 kuna</w:t>
      </w:r>
    </w:p>
    <w:p w:rsidR="00834169" w:rsidRPr="00834169" w:rsidRDefault="00834169" w:rsidP="00834169">
      <w:r w:rsidRPr="00834169">
        <w:t xml:space="preserve">               5. usluge promidžbe i informiranja, 12/22.,……………………………..1.250,00 kuna</w:t>
      </w:r>
    </w:p>
    <w:p w:rsidR="00834169" w:rsidRPr="00834169" w:rsidRDefault="00834169" w:rsidP="00834169">
      <w:r w:rsidRPr="00834169">
        <w:t xml:space="preserve">                       Informativni centar Virovitica (subjekt)……………………………1.250,00 kuna</w:t>
      </w:r>
    </w:p>
    <w:p w:rsidR="00834169" w:rsidRPr="00834169" w:rsidRDefault="00834169" w:rsidP="00834169">
      <w:r w:rsidRPr="00834169">
        <w:t xml:space="preserve">               6. Komunalne usluge, 12/22., ………………………………………</w:t>
      </w:r>
      <w:r>
        <w:t>.</w:t>
      </w:r>
      <w:r w:rsidRPr="00834169">
        <w:t>…..2.859,42 kuna</w:t>
      </w:r>
    </w:p>
    <w:p w:rsidR="00834169" w:rsidRPr="00834169" w:rsidRDefault="00834169" w:rsidP="00834169">
      <w:r w:rsidRPr="00834169">
        <w:t xml:space="preserve">                   od toga, KOMRAD d.o.o., voda…………………………………………173,00 kuna</w:t>
      </w:r>
    </w:p>
    <w:p w:rsidR="00834169" w:rsidRPr="00834169" w:rsidRDefault="00834169" w:rsidP="00834169">
      <w:r w:rsidRPr="00834169">
        <w:t xml:space="preserve">                                 EKO-FLOR PLUS, odvoz komunalnog otpada i kontejnera….2.686,42 kuna</w:t>
      </w:r>
    </w:p>
    <w:p w:rsidR="00834169" w:rsidRPr="00834169" w:rsidRDefault="00834169" w:rsidP="00834169">
      <w:r w:rsidRPr="00834169">
        <w:t xml:space="preserve">               7. Intelektualne i osobne usluge………………………………………</w:t>
      </w:r>
      <w:r>
        <w:t xml:space="preserve">   </w:t>
      </w:r>
      <w:r w:rsidRPr="00834169">
        <w:t>...1.875,00 kuna</w:t>
      </w:r>
    </w:p>
    <w:p w:rsidR="00834169" w:rsidRPr="00834169" w:rsidRDefault="00834169" w:rsidP="00834169">
      <w:r w:rsidRPr="00834169">
        <w:t xml:space="preserve">                   od toga: MOBES KVALITETA,projekt upravljanja imovinom…………375,00 kuna</w:t>
      </w:r>
    </w:p>
    <w:p w:rsidR="00834169" w:rsidRPr="00834169" w:rsidRDefault="00834169" w:rsidP="00834169">
      <w:r w:rsidRPr="00834169">
        <w:t xml:space="preserve">                                 Zajednički odvjetnički ured Glavaš&amp;Šutalo,zastupanje 12/22..1.500,00 kuna</w:t>
      </w:r>
    </w:p>
    <w:p w:rsidR="00B55C3D" w:rsidRDefault="00834169" w:rsidP="00834169">
      <w:r w:rsidRPr="00834169">
        <w:lastRenderedPageBreak/>
        <w:t xml:space="preserve">             </w:t>
      </w:r>
    </w:p>
    <w:p w:rsidR="00B55C3D" w:rsidRDefault="00B55C3D" w:rsidP="00B55C3D">
      <w:pPr>
        <w:jc w:val="center"/>
      </w:pPr>
      <w:r>
        <w:t>- 6 -</w:t>
      </w:r>
    </w:p>
    <w:p w:rsidR="00B55C3D" w:rsidRDefault="00B55C3D" w:rsidP="00834169"/>
    <w:p w:rsidR="00834169" w:rsidRPr="00834169" w:rsidRDefault="00B55C3D" w:rsidP="00834169">
      <w:r>
        <w:t xml:space="preserve">            </w:t>
      </w:r>
      <w:r w:rsidR="00834169" w:rsidRPr="00834169">
        <w:t xml:space="preserve">  8. računalne usluge, 12/22…………………………………………</w:t>
      </w:r>
      <w:r w:rsidR="00834169">
        <w:t>…</w:t>
      </w:r>
      <w:r w:rsidR="00834169" w:rsidRPr="00834169">
        <w:t>……3.200,92 kuna</w:t>
      </w:r>
    </w:p>
    <w:p w:rsidR="00834169" w:rsidRPr="00834169" w:rsidRDefault="00834169" w:rsidP="00834169">
      <w:r w:rsidRPr="00834169">
        <w:t xml:space="preserve">                   od toga: FINA, e-račun…………………………………………………….12,50 kuna</w:t>
      </w:r>
    </w:p>
    <w:p w:rsidR="00834169" w:rsidRPr="00834169" w:rsidRDefault="00834169" w:rsidP="00834169">
      <w:r w:rsidRPr="00834169">
        <w:t xml:space="preserve">                                 MUNICIPAL D.O.O.,informatička podrška…………………..3.188,42 kuna</w:t>
      </w:r>
    </w:p>
    <w:p w:rsidR="00834169" w:rsidRPr="00834169" w:rsidRDefault="00834169" w:rsidP="00834169">
      <w:r w:rsidRPr="00834169">
        <w:t xml:space="preserve">               9. ostale usluge, 12/22……………………………………………………..1.000,00 kuna</w:t>
      </w:r>
    </w:p>
    <w:p w:rsidR="00834169" w:rsidRPr="00834169" w:rsidRDefault="00834169" w:rsidP="00834169">
      <w:r w:rsidRPr="00834169">
        <w:t xml:space="preserve">                    IN-KONZALTING, poslovi CZ………………………………………..1.000,00 kuna</w:t>
      </w:r>
    </w:p>
    <w:p w:rsidR="00834169" w:rsidRPr="00834169" w:rsidRDefault="00834169" w:rsidP="00834169">
      <w:r w:rsidRPr="00834169">
        <w:t xml:space="preserve">               10. Naknade za rad predstavničkih i izvršnih tijela,12/22……</w:t>
      </w:r>
      <w:r>
        <w:t>…….</w:t>
      </w:r>
      <w:r w:rsidRPr="00834169">
        <w:t>…….10.026,91 kuna</w:t>
      </w:r>
    </w:p>
    <w:p w:rsidR="00834169" w:rsidRPr="00834169" w:rsidRDefault="00834169" w:rsidP="00834169">
      <w:r w:rsidRPr="00834169">
        <w:t xml:space="preserve">                     od toga: naknada načelniku…………………………</w:t>
      </w:r>
      <w:r w:rsidR="00187254">
        <w:t>…..</w:t>
      </w:r>
      <w:r w:rsidRPr="00834169">
        <w:t>……………..8.907,15 kuna</w:t>
      </w:r>
    </w:p>
    <w:p w:rsidR="00834169" w:rsidRPr="00834169" w:rsidRDefault="00834169" w:rsidP="00834169">
      <w:r w:rsidRPr="00834169">
        <w:t xml:space="preserve">                                   naknada predsjedniku Općinskog vijeća……</w:t>
      </w:r>
      <w:r>
        <w:t>…..</w:t>
      </w:r>
      <w:r w:rsidRPr="00834169">
        <w:t>…………….1.119,76 kuna</w:t>
      </w:r>
    </w:p>
    <w:p w:rsidR="00834169" w:rsidRPr="00834169" w:rsidRDefault="00834169" w:rsidP="00834169">
      <w:r w:rsidRPr="00834169">
        <w:t xml:space="preserve">               11.Reprezentacija………………………………………</w:t>
      </w:r>
      <w:r>
        <w:t>…..</w:t>
      </w:r>
      <w:r w:rsidRPr="00834169">
        <w:t>………………3.790,01 kuna</w:t>
      </w:r>
    </w:p>
    <w:p w:rsidR="00834169" w:rsidRPr="00834169" w:rsidRDefault="00834169" w:rsidP="00834169">
      <w:r w:rsidRPr="00834169">
        <w:t xml:space="preserve">                     GOSTIONICA SPORT (subjekt)……………</w:t>
      </w:r>
      <w:r>
        <w:t>….</w:t>
      </w:r>
      <w:r w:rsidRPr="00834169">
        <w:t>………………….…..3.790,00 kuna</w:t>
      </w:r>
    </w:p>
    <w:p w:rsidR="00834169" w:rsidRPr="00834169" w:rsidRDefault="00834169" w:rsidP="00834169">
      <w:r w:rsidRPr="00834169">
        <w:t xml:space="preserve">                     KTC (predujam za amblažu)…………………………………</w:t>
      </w:r>
      <w:r>
        <w:t xml:space="preserve">    </w:t>
      </w:r>
      <w:r w:rsidRPr="00834169">
        <w:t>………….0,01 kuna</w:t>
      </w:r>
    </w:p>
    <w:p w:rsidR="00834169" w:rsidRPr="00834169" w:rsidRDefault="00834169" w:rsidP="00834169">
      <w:r w:rsidRPr="00834169">
        <w:t xml:space="preserve">                12. Ostali nespomenuti rashodi poslovanja, 12/22…………</w:t>
      </w:r>
      <w:r>
        <w:t>….</w:t>
      </w:r>
      <w:r w:rsidRPr="00834169">
        <w:t>…………….69,10 kuna</w:t>
      </w:r>
    </w:p>
    <w:p w:rsidR="00834169" w:rsidRPr="00834169" w:rsidRDefault="00834169" w:rsidP="00834169">
      <w:r w:rsidRPr="00834169">
        <w:t xml:space="preserve">                      FINA, e-paket mj.rata i slanje dokumentacije e-mailom…</w:t>
      </w:r>
      <w:r>
        <w:t>…..</w:t>
      </w:r>
      <w:r w:rsidRPr="00834169">
        <w:t>………….69,10 kuna</w:t>
      </w:r>
      <w:r w:rsidRPr="00834169">
        <w:rPr>
          <w:u w:val="single"/>
        </w:rPr>
        <w:t xml:space="preserve">                      KONTO 234 Obveze za financijske rashode………………</w:t>
      </w:r>
      <w:r>
        <w:rPr>
          <w:u w:val="single"/>
        </w:rPr>
        <w:t>………………</w:t>
      </w:r>
      <w:r w:rsidRPr="00834169">
        <w:rPr>
          <w:u w:val="single"/>
        </w:rPr>
        <w:t>………..1.021,32 kuna</w:t>
      </w:r>
    </w:p>
    <w:p w:rsidR="00834169" w:rsidRPr="00834169" w:rsidRDefault="00834169" w:rsidP="00834169">
      <w:r w:rsidRPr="00834169">
        <w:t xml:space="preserve">                1. Obveze za ostale financijske rashode, 12/22………</w:t>
      </w:r>
      <w:r>
        <w:t>…</w:t>
      </w:r>
      <w:r w:rsidRPr="00834169">
        <w:t>………………..1.021,32 kuna</w:t>
      </w:r>
    </w:p>
    <w:p w:rsidR="00834169" w:rsidRPr="00834169" w:rsidRDefault="00834169" w:rsidP="00834169">
      <w:r w:rsidRPr="00834169">
        <w:t xml:space="preserve">                        Slatinska banka Slatina, subjekt…………………</w:t>
      </w:r>
      <w:r>
        <w:t>..</w:t>
      </w:r>
      <w:r w:rsidRPr="00834169">
        <w:t>…………………1.021,32 kuna</w:t>
      </w:r>
    </w:p>
    <w:p w:rsidR="00834169" w:rsidRPr="00834169" w:rsidRDefault="00834169" w:rsidP="00834169">
      <w:pPr>
        <w:rPr>
          <w:u w:val="single"/>
        </w:rPr>
      </w:pPr>
      <w:r w:rsidRPr="00834169">
        <w:t xml:space="preserve">                </w:t>
      </w:r>
      <w:r w:rsidRPr="00834169">
        <w:rPr>
          <w:u w:val="single"/>
        </w:rPr>
        <w:t>KONTO 238 Obveze za kazne, naknade šteta i kapitalne pomoći…</w:t>
      </w:r>
      <w:r>
        <w:rPr>
          <w:u w:val="single"/>
        </w:rPr>
        <w:t>…….</w:t>
      </w:r>
      <w:r w:rsidRPr="00834169">
        <w:rPr>
          <w:u w:val="single"/>
        </w:rPr>
        <w:t>2.600,00 kuna</w:t>
      </w:r>
    </w:p>
    <w:p w:rsidR="00834169" w:rsidRPr="00834169" w:rsidRDefault="00834169" w:rsidP="00834169">
      <w:r w:rsidRPr="00834169">
        <w:t xml:space="preserve">                1. Obveze za pomoći, 12/22………………………………………</w:t>
      </w:r>
      <w:r>
        <w:t>…</w:t>
      </w:r>
      <w:r w:rsidRPr="00834169">
        <w:t>……2.600,00 kuna</w:t>
      </w:r>
    </w:p>
    <w:p w:rsidR="00834169" w:rsidRPr="00834169" w:rsidRDefault="00834169" w:rsidP="00834169">
      <w:r w:rsidRPr="00834169">
        <w:t xml:space="preserve">                        DOM ZDRAVLJA VPŽ, sufinanciranje dolaska specijalista…</w:t>
      </w:r>
      <w:r>
        <w:t>….</w:t>
      </w:r>
      <w:r w:rsidRPr="00834169">
        <w:t>…2.600,00 kuna</w:t>
      </w:r>
    </w:p>
    <w:p w:rsidR="00834169" w:rsidRPr="00834169" w:rsidRDefault="00834169" w:rsidP="00834169">
      <w:r w:rsidRPr="00834169">
        <w:t xml:space="preserve">               </w:t>
      </w:r>
    </w:p>
    <w:p w:rsidR="009C26FA" w:rsidRDefault="009C26FA" w:rsidP="009C26FA">
      <w:pPr>
        <w:rPr>
          <w:b/>
        </w:rPr>
      </w:pPr>
      <w:r>
        <w:rPr>
          <w:b/>
        </w:rPr>
        <w:t xml:space="preserve">BILJEŠKA UZ OBRAZAC RAS-FUKCIJSKI        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"/>
        <w:gridCol w:w="4523"/>
        <w:gridCol w:w="2251"/>
        <w:gridCol w:w="2534"/>
      </w:tblGrid>
      <w:tr w:rsidR="009C26FA" w:rsidTr="009C26FA">
        <w:trPr>
          <w:jc w:val="right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FA" w:rsidRDefault="009C26FA">
            <w:pPr>
              <w:jc w:val="center"/>
            </w:pPr>
            <w:r>
              <w:t>Račun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FA" w:rsidRDefault="009C26FA">
            <w:pPr>
              <w:jc w:val="center"/>
            </w:pPr>
            <w:r>
              <w:t>Opis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FA" w:rsidRDefault="009C26FA">
            <w:pPr>
              <w:jc w:val="center"/>
            </w:pPr>
            <w:r>
              <w:t>Ostvareno u izvještajnom razdoblju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FA" w:rsidRDefault="009C26FA">
            <w:pPr>
              <w:jc w:val="center"/>
            </w:pPr>
            <w:r>
              <w:t>Udio u ukupnim rashodima</w:t>
            </w:r>
          </w:p>
          <w:p w:rsidR="009C26FA" w:rsidRDefault="009C26FA">
            <w:pPr>
              <w:jc w:val="center"/>
            </w:pPr>
            <w:r>
              <w:t>(%)</w:t>
            </w:r>
          </w:p>
        </w:tc>
      </w:tr>
      <w:tr w:rsidR="009C26FA" w:rsidTr="009C26FA">
        <w:trPr>
          <w:jc w:val="right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FA" w:rsidRDefault="009C26FA">
            <w:pPr>
              <w:jc w:val="center"/>
            </w:pPr>
            <w:r>
              <w:t>01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FA" w:rsidRDefault="009C26FA">
            <w:pPr>
              <w:jc w:val="center"/>
            </w:pPr>
            <w:r>
              <w:t>Opće javne usluge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FA" w:rsidRDefault="00930067">
            <w:pPr>
              <w:jc w:val="center"/>
            </w:pPr>
            <w:r>
              <w:t>1.183.010,52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FA" w:rsidRDefault="00930067" w:rsidP="00A205DD">
            <w:pPr>
              <w:jc w:val="center"/>
            </w:pPr>
            <w:r>
              <w:t>24,6</w:t>
            </w:r>
            <w:r w:rsidR="00A205DD">
              <w:t>2</w:t>
            </w:r>
          </w:p>
        </w:tc>
      </w:tr>
      <w:tr w:rsidR="009C26FA" w:rsidTr="009C26FA">
        <w:trPr>
          <w:jc w:val="right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FA" w:rsidRDefault="009C26FA">
            <w:pPr>
              <w:jc w:val="center"/>
            </w:pPr>
            <w:r>
              <w:t>02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FA" w:rsidRDefault="009C26FA">
            <w:pPr>
              <w:jc w:val="center"/>
            </w:pPr>
            <w:r>
              <w:t>Obrana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FA" w:rsidRDefault="00930067">
            <w:pPr>
              <w:jc w:val="center"/>
            </w:pPr>
            <w:r>
              <w:t>13.750,00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FA" w:rsidRDefault="00930067" w:rsidP="00A205DD">
            <w:pPr>
              <w:jc w:val="center"/>
            </w:pPr>
            <w:r>
              <w:t>0,</w:t>
            </w:r>
            <w:r w:rsidR="006011BA">
              <w:t>2</w:t>
            </w:r>
            <w:r w:rsidR="00A205DD">
              <w:t>7</w:t>
            </w:r>
          </w:p>
        </w:tc>
      </w:tr>
      <w:tr w:rsidR="009C26FA" w:rsidTr="00930067">
        <w:trPr>
          <w:jc w:val="right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FA" w:rsidRDefault="009C26FA">
            <w:pPr>
              <w:jc w:val="center"/>
            </w:pPr>
            <w:r>
              <w:t>03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FA" w:rsidRDefault="009C26FA">
            <w:pPr>
              <w:jc w:val="center"/>
            </w:pPr>
            <w:r>
              <w:t>Javni red i sigurnost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FA" w:rsidRDefault="00930067">
            <w:pPr>
              <w:jc w:val="center"/>
            </w:pPr>
            <w:r>
              <w:t>105.959,05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FA" w:rsidRDefault="00930067" w:rsidP="006011BA">
            <w:pPr>
              <w:jc w:val="center"/>
            </w:pPr>
            <w:r>
              <w:t>2,2</w:t>
            </w:r>
            <w:r w:rsidR="006011BA">
              <w:t>0</w:t>
            </w:r>
          </w:p>
        </w:tc>
      </w:tr>
      <w:tr w:rsidR="009C26FA" w:rsidTr="00930067">
        <w:trPr>
          <w:jc w:val="right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FA" w:rsidRDefault="009C26FA">
            <w:pPr>
              <w:jc w:val="center"/>
            </w:pPr>
            <w:r>
              <w:t>04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FA" w:rsidRDefault="009C26FA">
            <w:pPr>
              <w:jc w:val="center"/>
            </w:pPr>
            <w:r>
              <w:t>Ekonomski poslovi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FA" w:rsidRDefault="00930067">
            <w:pPr>
              <w:jc w:val="center"/>
            </w:pPr>
            <w:r>
              <w:t>1.497.420,37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FA" w:rsidRDefault="00930067" w:rsidP="00A205DD">
            <w:pPr>
              <w:jc w:val="center"/>
            </w:pPr>
            <w:r>
              <w:t>31,</w:t>
            </w:r>
            <w:r w:rsidR="00A205DD">
              <w:t>17</w:t>
            </w:r>
          </w:p>
        </w:tc>
      </w:tr>
      <w:tr w:rsidR="009C26FA" w:rsidTr="00930067">
        <w:trPr>
          <w:jc w:val="right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FA" w:rsidRDefault="009C26FA">
            <w:pPr>
              <w:jc w:val="center"/>
            </w:pPr>
            <w:r>
              <w:t>05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FA" w:rsidRDefault="009C26FA">
            <w:pPr>
              <w:jc w:val="center"/>
            </w:pPr>
            <w:r>
              <w:t>Zaštita okoliša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FA" w:rsidRDefault="00930067">
            <w:pPr>
              <w:jc w:val="center"/>
            </w:pPr>
            <w:r>
              <w:t>200.393,41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FA" w:rsidRDefault="00930067">
            <w:pPr>
              <w:jc w:val="center"/>
            </w:pPr>
            <w:r>
              <w:t>4,18</w:t>
            </w:r>
          </w:p>
        </w:tc>
      </w:tr>
      <w:tr w:rsidR="009C26FA" w:rsidTr="00930067">
        <w:trPr>
          <w:jc w:val="right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FA" w:rsidRDefault="009C26FA">
            <w:pPr>
              <w:jc w:val="center"/>
            </w:pPr>
            <w:r>
              <w:t>06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FA" w:rsidRDefault="009C26FA">
            <w:pPr>
              <w:jc w:val="center"/>
            </w:pPr>
            <w:r>
              <w:t>Usluge unapređenja stanovanja i zajednice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FA" w:rsidRDefault="00930067">
            <w:pPr>
              <w:jc w:val="center"/>
            </w:pPr>
            <w:r>
              <w:t>504.970,21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FA" w:rsidRDefault="006011BA" w:rsidP="00A205DD">
            <w:pPr>
              <w:jc w:val="center"/>
            </w:pPr>
            <w:r>
              <w:t>10,5</w:t>
            </w:r>
            <w:r w:rsidR="00A205DD">
              <w:t>2</w:t>
            </w:r>
          </w:p>
        </w:tc>
      </w:tr>
      <w:tr w:rsidR="009C26FA" w:rsidTr="00930067">
        <w:trPr>
          <w:jc w:val="right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FA" w:rsidRDefault="009C26FA">
            <w:pPr>
              <w:jc w:val="center"/>
            </w:pPr>
            <w:r>
              <w:t>07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FA" w:rsidRDefault="009C26FA">
            <w:pPr>
              <w:jc w:val="center"/>
            </w:pPr>
            <w:r>
              <w:t>Zdravstvo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FA" w:rsidRDefault="00930067">
            <w:pPr>
              <w:jc w:val="center"/>
            </w:pPr>
            <w:r>
              <w:t>129.141,81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FA" w:rsidRDefault="006011BA" w:rsidP="00A205DD">
            <w:pPr>
              <w:jc w:val="center"/>
            </w:pPr>
            <w:r>
              <w:t>2,</w:t>
            </w:r>
            <w:r w:rsidR="00A205DD">
              <w:t>69</w:t>
            </w:r>
          </w:p>
        </w:tc>
      </w:tr>
      <w:tr w:rsidR="009C26FA" w:rsidTr="00930067">
        <w:trPr>
          <w:jc w:val="right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26FA" w:rsidRDefault="009C26FA">
            <w:pPr>
              <w:jc w:val="center"/>
            </w:pPr>
            <w:r>
              <w:t>08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26FA" w:rsidRDefault="009C26FA">
            <w:pPr>
              <w:jc w:val="center"/>
            </w:pPr>
            <w:r>
              <w:t>Rekreacija, kultura i religija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FA" w:rsidRDefault="00930067">
            <w:pPr>
              <w:jc w:val="center"/>
            </w:pPr>
            <w:r>
              <w:t>645.882,38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FA" w:rsidRDefault="006011BA" w:rsidP="00A205DD">
            <w:pPr>
              <w:jc w:val="center"/>
            </w:pPr>
            <w:r>
              <w:t>13,4</w:t>
            </w:r>
            <w:r w:rsidR="00A205DD">
              <w:t>5</w:t>
            </w:r>
          </w:p>
        </w:tc>
      </w:tr>
      <w:tr w:rsidR="009C26FA" w:rsidTr="00930067">
        <w:trPr>
          <w:jc w:val="right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26FA" w:rsidRDefault="009C26FA">
            <w:pPr>
              <w:jc w:val="center"/>
            </w:pPr>
            <w:r>
              <w:t>09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26FA" w:rsidRDefault="009C26FA">
            <w:pPr>
              <w:jc w:val="center"/>
            </w:pPr>
            <w:r>
              <w:t>Obrazovanje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FA" w:rsidRDefault="00A205DD">
            <w:pPr>
              <w:jc w:val="center"/>
            </w:pPr>
            <w:r>
              <w:t>404.214,88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FA" w:rsidRDefault="006011BA" w:rsidP="00A205DD">
            <w:pPr>
              <w:jc w:val="center"/>
            </w:pPr>
            <w:r>
              <w:t>8,</w:t>
            </w:r>
            <w:r w:rsidR="00A205DD">
              <w:t>42</w:t>
            </w:r>
          </w:p>
        </w:tc>
      </w:tr>
      <w:tr w:rsidR="009C26FA" w:rsidTr="00930067">
        <w:trPr>
          <w:jc w:val="right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FA" w:rsidRDefault="009C26FA">
            <w:pPr>
              <w:jc w:val="center"/>
            </w:pPr>
            <w:r>
              <w:t>10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FA" w:rsidRDefault="009C26FA">
            <w:pPr>
              <w:jc w:val="center"/>
            </w:pPr>
            <w:r>
              <w:t>Socijalna zaštita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FA" w:rsidRDefault="00930067">
            <w:pPr>
              <w:jc w:val="center"/>
            </w:pPr>
            <w:r>
              <w:t>119.546,84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FA" w:rsidRDefault="006011BA" w:rsidP="00A205DD">
            <w:pPr>
              <w:jc w:val="center"/>
            </w:pPr>
            <w:r>
              <w:t>2,</w:t>
            </w:r>
            <w:r w:rsidR="00A205DD">
              <w:t>48</w:t>
            </w:r>
          </w:p>
        </w:tc>
      </w:tr>
      <w:tr w:rsidR="009C26FA" w:rsidTr="009C26FA">
        <w:trPr>
          <w:jc w:val="right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FA" w:rsidRDefault="009C26FA"/>
        </w:tc>
        <w:tc>
          <w:tcPr>
            <w:tcW w:w="6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FA" w:rsidRDefault="009C26FA" w:rsidP="00A634CB">
            <w:pPr>
              <w:jc w:val="both"/>
            </w:pPr>
            <w:r>
              <w:t xml:space="preserve">                          UKUPNO                                       </w:t>
            </w:r>
            <w:r w:rsidR="00A634CB">
              <w:t>4.804.289,47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FA" w:rsidRDefault="009C26FA" w:rsidP="00C613AA">
            <w:pPr>
              <w:jc w:val="center"/>
            </w:pPr>
            <w:r>
              <w:t>100,0</w:t>
            </w:r>
            <w:r w:rsidR="00C613AA">
              <w:t>0</w:t>
            </w:r>
          </w:p>
        </w:tc>
      </w:tr>
    </w:tbl>
    <w:p w:rsidR="00835D6B" w:rsidRPr="00834169" w:rsidRDefault="00835D6B" w:rsidP="0066611A"/>
    <w:p w:rsidR="00835D6B" w:rsidRDefault="00835D6B" w:rsidP="0066611A"/>
    <w:p w:rsidR="00835D6B" w:rsidRDefault="00835D6B" w:rsidP="0066611A"/>
    <w:p w:rsidR="00835D6B" w:rsidRDefault="00835D6B" w:rsidP="0066611A"/>
    <w:p w:rsidR="000D45F6" w:rsidRDefault="000D45F6" w:rsidP="0066611A"/>
    <w:p w:rsidR="000D45F6" w:rsidRDefault="000D45F6" w:rsidP="0066611A"/>
    <w:p w:rsidR="000D45F6" w:rsidRDefault="000D45F6" w:rsidP="0066611A"/>
    <w:p w:rsidR="000D45F6" w:rsidRDefault="000D45F6" w:rsidP="0066611A"/>
    <w:p w:rsidR="000D45F6" w:rsidRDefault="000D45F6" w:rsidP="0066611A"/>
    <w:p w:rsidR="000D45F6" w:rsidRDefault="000D45F6" w:rsidP="0066611A"/>
    <w:p w:rsidR="000D45F6" w:rsidRDefault="000D45F6" w:rsidP="0066611A"/>
    <w:p w:rsidR="000D45F6" w:rsidRDefault="000D45F6" w:rsidP="0066611A"/>
    <w:p w:rsidR="000D45F6" w:rsidRDefault="000D45F6" w:rsidP="0066611A"/>
    <w:p w:rsidR="000D45F6" w:rsidRDefault="000D45F6" w:rsidP="0066611A"/>
    <w:p w:rsidR="00424CE5" w:rsidRDefault="00424CE5" w:rsidP="0066611A">
      <w:pPr>
        <w:rPr>
          <w:b/>
        </w:rPr>
      </w:pPr>
    </w:p>
    <w:p w:rsidR="00051B6E" w:rsidRDefault="00187254" w:rsidP="00187254">
      <w:pPr>
        <w:jc w:val="center"/>
      </w:pPr>
      <w:r>
        <w:t xml:space="preserve">- </w:t>
      </w:r>
      <w:r w:rsidR="00B55C3D">
        <w:t>7</w:t>
      </w:r>
      <w:r>
        <w:t xml:space="preserve"> -</w:t>
      </w:r>
    </w:p>
    <w:p w:rsidR="00051B6E" w:rsidRPr="00051B6E" w:rsidRDefault="004052A1" w:rsidP="00A73EBD">
      <w:pPr>
        <w:ind w:left="720"/>
        <w:rPr>
          <w:b/>
        </w:rPr>
      </w:pPr>
      <w:r>
        <w:rPr>
          <w:b/>
        </w:rPr>
        <w:t xml:space="preserve">BILJEŠKA UZ OBRAZAC </w:t>
      </w:r>
      <w:r w:rsidR="00051B6E" w:rsidRPr="00051B6E">
        <w:rPr>
          <w:b/>
        </w:rPr>
        <w:t xml:space="preserve"> PR-RAS</w:t>
      </w:r>
    </w:p>
    <w:p w:rsidR="00E15CF9" w:rsidRPr="00A73EBD" w:rsidRDefault="00603BB5" w:rsidP="00A73EBD">
      <w:pPr>
        <w:ind w:left="720"/>
        <w:rPr>
          <w:b/>
        </w:rPr>
      </w:pPr>
      <w:r>
        <w:rPr>
          <w:b/>
        </w:rPr>
        <w:t>Šifra 6331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2"/>
        <w:gridCol w:w="3226"/>
      </w:tblGrid>
      <w:tr w:rsidR="00E15CF9" w:rsidTr="00B21F61">
        <w:tc>
          <w:tcPr>
            <w:tcW w:w="6552" w:type="dxa"/>
          </w:tcPr>
          <w:p w:rsidR="00E15CF9" w:rsidRDefault="00E15CF9" w:rsidP="00E15CF9"/>
        </w:tc>
        <w:tc>
          <w:tcPr>
            <w:tcW w:w="3226" w:type="dxa"/>
          </w:tcPr>
          <w:p w:rsidR="00E15CF9" w:rsidRDefault="00E15CF9" w:rsidP="00E15CF9">
            <w:r>
              <w:t>Ostvareno</w:t>
            </w:r>
          </w:p>
        </w:tc>
      </w:tr>
      <w:tr w:rsidR="00E15CF9" w:rsidTr="00B21F61">
        <w:tc>
          <w:tcPr>
            <w:tcW w:w="6552" w:type="dxa"/>
          </w:tcPr>
          <w:p w:rsidR="00E15CF9" w:rsidRPr="0080445F" w:rsidRDefault="00E15CF9" w:rsidP="000748E9">
            <w:pPr>
              <w:rPr>
                <w:b/>
              </w:rPr>
            </w:pPr>
            <w:r w:rsidRPr="0080445F">
              <w:rPr>
                <w:b/>
              </w:rPr>
              <w:t xml:space="preserve">6331 Tekuće pomoći </w:t>
            </w:r>
            <w:r w:rsidR="000748E9">
              <w:rPr>
                <w:b/>
              </w:rPr>
              <w:t xml:space="preserve">proračunu iz drugih proračuna i izvanproračunskim korisnicima - </w:t>
            </w:r>
            <w:r w:rsidR="0080445F" w:rsidRPr="0080445F">
              <w:rPr>
                <w:b/>
              </w:rPr>
              <w:t>UKUPNO</w:t>
            </w:r>
          </w:p>
        </w:tc>
        <w:tc>
          <w:tcPr>
            <w:tcW w:w="3226" w:type="dxa"/>
          </w:tcPr>
          <w:p w:rsidR="00E15CF9" w:rsidRPr="0080445F" w:rsidRDefault="00603BB5" w:rsidP="00E15CF9">
            <w:pPr>
              <w:rPr>
                <w:b/>
              </w:rPr>
            </w:pPr>
            <w:r>
              <w:rPr>
                <w:b/>
              </w:rPr>
              <w:t>2.435.132,94</w:t>
            </w:r>
          </w:p>
        </w:tc>
      </w:tr>
      <w:tr w:rsidR="00E15CF9" w:rsidTr="00B21F61">
        <w:tc>
          <w:tcPr>
            <w:tcW w:w="6552" w:type="dxa"/>
          </w:tcPr>
          <w:p w:rsidR="00E10DBF" w:rsidRDefault="00E10DBF" w:rsidP="00B21F61">
            <w:pPr>
              <w:numPr>
                <w:ilvl w:val="0"/>
                <w:numId w:val="8"/>
              </w:numPr>
            </w:pPr>
            <w:r>
              <w:t>Tekuće pomoći iz Državnog proračuna-</w:t>
            </w:r>
            <w:r w:rsidR="00603BB5">
              <w:t>sredstva fiskalnog izravnanja</w:t>
            </w:r>
          </w:p>
          <w:p w:rsidR="00E15CF9" w:rsidRDefault="00E15CF9" w:rsidP="00603BB5"/>
        </w:tc>
        <w:tc>
          <w:tcPr>
            <w:tcW w:w="3226" w:type="dxa"/>
          </w:tcPr>
          <w:p w:rsidR="00E10DBF" w:rsidRDefault="00603BB5" w:rsidP="00A73EBD">
            <w:r>
              <w:t>2.435.132,94</w:t>
            </w:r>
          </w:p>
          <w:p w:rsidR="00E10DBF" w:rsidRDefault="00E10DBF" w:rsidP="00A73EBD"/>
          <w:p w:rsidR="00E15CF9" w:rsidRDefault="000748E9" w:rsidP="00603BB5">
            <w:r>
              <w:t xml:space="preserve">    </w:t>
            </w:r>
          </w:p>
        </w:tc>
      </w:tr>
    </w:tbl>
    <w:p w:rsidR="00CE604B" w:rsidRDefault="00CE604B" w:rsidP="00994D57"/>
    <w:p w:rsidR="0006392A" w:rsidRPr="00994D57" w:rsidRDefault="00603BB5" w:rsidP="00994D57">
      <w:pPr>
        <w:ind w:left="765"/>
        <w:rPr>
          <w:b/>
        </w:rPr>
      </w:pPr>
      <w:r>
        <w:rPr>
          <w:b/>
        </w:rPr>
        <w:t>Šifra 6332</w:t>
      </w: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7"/>
        <w:gridCol w:w="3226"/>
      </w:tblGrid>
      <w:tr w:rsidR="0006392A" w:rsidTr="00B21F61">
        <w:tc>
          <w:tcPr>
            <w:tcW w:w="6507" w:type="dxa"/>
          </w:tcPr>
          <w:p w:rsidR="0006392A" w:rsidRDefault="0006392A" w:rsidP="0006392A"/>
        </w:tc>
        <w:tc>
          <w:tcPr>
            <w:tcW w:w="3226" w:type="dxa"/>
          </w:tcPr>
          <w:p w:rsidR="0006392A" w:rsidRDefault="0006392A" w:rsidP="0006392A">
            <w:r>
              <w:t>Ostvareno</w:t>
            </w:r>
          </w:p>
        </w:tc>
      </w:tr>
      <w:tr w:rsidR="0006392A" w:rsidTr="00B21F61">
        <w:tc>
          <w:tcPr>
            <w:tcW w:w="6507" w:type="dxa"/>
          </w:tcPr>
          <w:p w:rsidR="0006392A" w:rsidRPr="0080445F" w:rsidRDefault="0006392A" w:rsidP="0006392A">
            <w:pPr>
              <w:rPr>
                <w:b/>
              </w:rPr>
            </w:pPr>
            <w:r w:rsidRPr="0080445F">
              <w:rPr>
                <w:b/>
              </w:rPr>
              <w:t xml:space="preserve">6332 Kapitalne pomoći </w:t>
            </w:r>
            <w:r w:rsidR="000D40A9">
              <w:rPr>
                <w:b/>
              </w:rPr>
              <w:t xml:space="preserve">proračunu </w:t>
            </w:r>
            <w:r w:rsidRPr="0080445F">
              <w:rPr>
                <w:b/>
              </w:rPr>
              <w:t xml:space="preserve">iz </w:t>
            </w:r>
            <w:r w:rsidR="000D40A9">
              <w:rPr>
                <w:b/>
              </w:rPr>
              <w:t xml:space="preserve">drugih </w:t>
            </w:r>
            <w:r w:rsidRPr="0080445F">
              <w:rPr>
                <w:b/>
              </w:rPr>
              <w:t>proračuna</w:t>
            </w:r>
            <w:r w:rsidR="009E2CEC">
              <w:rPr>
                <w:b/>
              </w:rPr>
              <w:t xml:space="preserve"> i izvanproračunskim korisnicima - UKUPNO</w:t>
            </w:r>
          </w:p>
        </w:tc>
        <w:tc>
          <w:tcPr>
            <w:tcW w:w="3226" w:type="dxa"/>
          </w:tcPr>
          <w:p w:rsidR="0006392A" w:rsidRPr="0080445F" w:rsidRDefault="00603BB5" w:rsidP="009E2CEC">
            <w:pPr>
              <w:rPr>
                <w:b/>
              </w:rPr>
            </w:pPr>
            <w:r>
              <w:rPr>
                <w:b/>
              </w:rPr>
              <w:t>659.000,00</w:t>
            </w:r>
          </w:p>
        </w:tc>
      </w:tr>
      <w:tr w:rsidR="0006392A" w:rsidTr="00B21F61">
        <w:tc>
          <w:tcPr>
            <w:tcW w:w="6507" w:type="dxa"/>
          </w:tcPr>
          <w:p w:rsidR="0006392A" w:rsidRDefault="0006392A" w:rsidP="0006392A">
            <w:r>
              <w:t xml:space="preserve">Objašnjenje: </w:t>
            </w:r>
          </w:p>
          <w:p w:rsidR="0006392A" w:rsidRDefault="0006392A" w:rsidP="0006392A">
            <w:r>
              <w:t>Ovi prihodi uključuju</w:t>
            </w:r>
          </w:p>
          <w:p w:rsidR="006674B6" w:rsidRDefault="00FE4279" w:rsidP="006674B6">
            <w:pPr>
              <w:numPr>
                <w:ilvl w:val="0"/>
                <w:numId w:val="9"/>
              </w:numPr>
            </w:pPr>
            <w:r>
              <w:t>Ministarstvo regionalnog razvoja i fondova EU-</w:t>
            </w:r>
          </w:p>
          <w:p w:rsidR="00603BB5" w:rsidRDefault="006674B6" w:rsidP="006674B6">
            <w:pPr>
              <w:ind w:left="405"/>
            </w:pPr>
            <w:r>
              <w:t xml:space="preserve">    </w:t>
            </w:r>
            <w:r w:rsidR="00FE4279">
              <w:t xml:space="preserve"> sufinanciranje </w:t>
            </w:r>
            <w:r w:rsidR="00603BB5">
              <w:t xml:space="preserve">uređenja parkirališta ispred nogometnog i  </w:t>
            </w:r>
          </w:p>
          <w:p w:rsidR="00FE4279" w:rsidRDefault="00603BB5" w:rsidP="006674B6">
            <w:pPr>
              <w:ind w:left="405"/>
            </w:pPr>
            <w:r>
              <w:t xml:space="preserve">    fitness igrališta u Mikleušu</w:t>
            </w:r>
          </w:p>
          <w:p w:rsidR="00994D57" w:rsidRDefault="00994D57" w:rsidP="009E2CEC">
            <w:pPr>
              <w:numPr>
                <w:ilvl w:val="0"/>
                <w:numId w:val="9"/>
              </w:numPr>
            </w:pPr>
            <w:r>
              <w:t xml:space="preserve">Ministarstvo </w:t>
            </w:r>
            <w:r w:rsidR="00603BB5">
              <w:t xml:space="preserve">graditeljstva i prostornog uređenja- </w:t>
            </w:r>
            <w:r w:rsidR="009E2CEC">
              <w:t>sufinanciranje</w:t>
            </w:r>
            <w:r w:rsidR="00603BB5">
              <w:t xml:space="preserve"> izgradnje pješačke staze u ulici Matije Gupca u Mikleušu</w:t>
            </w:r>
          </w:p>
          <w:p w:rsidR="009E2CEC" w:rsidRDefault="009E2CEC" w:rsidP="009E2CEC">
            <w:pPr>
              <w:numPr>
                <w:ilvl w:val="0"/>
                <w:numId w:val="9"/>
              </w:numPr>
            </w:pPr>
            <w:r>
              <w:t xml:space="preserve">FZOEU-sufinanciranje </w:t>
            </w:r>
            <w:r w:rsidR="00603BB5">
              <w:t>uvođenja sustava Grobni očevidnik</w:t>
            </w:r>
          </w:p>
          <w:p w:rsidR="009E2CEC" w:rsidRDefault="00603BB5" w:rsidP="00603BB5">
            <w:pPr>
              <w:numPr>
                <w:ilvl w:val="0"/>
                <w:numId w:val="9"/>
              </w:numPr>
            </w:pPr>
            <w:r>
              <w:t>Ministarstvo regionalnog razvoja i fondova EU- sufiannciranje sanacije krovišta Doma u Četekovcu i izgradnja nadstrešnice na ulazu</w:t>
            </w:r>
          </w:p>
        </w:tc>
        <w:tc>
          <w:tcPr>
            <w:tcW w:w="3226" w:type="dxa"/>
          </w:tcPr>
          <w:p w:rsidR="00FE4279" w:rsidRDefault="00FE4279" w:rsidP="0006392A"/>
          <w:p w:rsidR="00FE4279" w:rsidRPr="00FE4279" w:rsidRDefault="00FE4279" w:rsidP="00FE4279"/>
          <w:p w:rsidR="00FE4279" w:rsidRDefault="00FE4279" w:rsidP="00FE4279"/>
          <w:p w:rsidR="0006392A" w:rsidRDefault="00603BB5" w:rsidP="00FE4279">
            <w:r>
              <w:t>120</w:t>
            </w:r>
            <w:r w:rsidR="00BD1313">
              <w:t>.000,00</w:t>
            </w:r>
          </w:p>
          <w:p w:rsidR="00FE4279" w:rsidRDefault="00FE4279" w:rsidP="00FE4279"/>
          <w:p w:rsidR="00A73EBD" w:rsidRDefault="00603BB5" w:rsidP="00FE4279">
            <w:r>
              <w:t>120</w:t>
            </w:r>
            <w:r w:rsidR="009E2CEC">
              <w:t>.000,00</w:t>
            </w:r>
          </w:p>
          <w:p w:rsidR="00A73EBD" w:rsidRDefault="00A73EBD" w:rsidP="00FE4279"/>
          <w:p w:rsidR="0055157D" w:rsidRDefault="009E2CEC" w:rsidP="00FE4279">
            <w:r>
              <w:t xml:space="preserve">  </w:t>
            </w:r>
          </w:p>
          <w:p w:rsidR="0055157D" w:rsidRDefault="00603BB5" w:rsidP="00FE4279">
            <w:r>
              <w:t>158.000,00</w:t>
            </w:r>
          </w:p>
          <w:p w:rsidR="00603BB5" w:rsidRDefault="009E2CEC" w:rsidP="00603BB5">
            <w:r>
              <w:t xml:space="preserve">  </w:t>
            </w:r>
          </w:p>
          <w:p w:rsidR="00603BB5" w:rsidRDefault="00603BB5" w:rsidP="00603BB5"/>
          <w:p w:rsidR="0055157D" w:rsidRPr="00603BB5" w:rsidRDefault="00603BB5" w:rsidP="00603BB5">
            <w:r>
              <w:t>261.000,00</w:t>
            </w:r>
          </w:p>
        </w:tc>
      </w:tr>
    </w:tbl>
    <w:p w:rsidR="00552651" w:rsidRDefault="00552651" w:rsidP="0066611A">
      <w:pPr>
        <w:rPr>
          <w:b/>
        </w:rPr>
      </w:pPr>
    </w:p>
    <w:p w:rsidR="00FE4279" w:rsidRDefault="001C6569" w:rsidP="0066611A">
      <w:pPr>
        <w:rPr>
          <w:b/>
        </w:rPr>
      </w:pPr>
      <w:r>
        <w:rPr>
          <w:b/>
        </w:rPr>
        <w:t xml:space="preserve">  </w:t>
      </w:r>
      <w:r w:rsidR="00E20B91">
        <w:rPr>
          <w:b/>
        </w:rPr>
        <w:t xml:space="preserve">     </w:t>
      </w:r>
      <w:r w:rsidR="00847E20">
        <w:rPr>
          <w:b/>
        </w:rPr>
        <w:t>Šifra 6341</w:t>
      </w:r>
    </w:p>
    <w:p w:rsidR="00FE4279" w:rsidRDefault="00FE4279" w:rsidP="0066611A">
      <w:pPr>
        <w:rPr>
          <w:b/>
        </w:rPr>
      </w:pP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7"/>
        <w:gridCol w:w="3226"/>
      </w:tblGrid>
      <w:tr w:rsidR="003302CE" w:rsidTr="00B21F61">
        <w:tc>
          <w:tcPr>
            <w:tcW w:w="6507" w:type="dxa"/>
          </w:tcPr>
          <w:p w:rsidR="003302CE" w:rsidRDefault="003302CE" w:rsidP="00B21F61"/>
        </w:tc>
        <w:tc>
          <w:tcPr>
            <w:tcW w:w="3226" w:type="dxa"/>
          </w:tcPr>
          <w:p w:rsidR="003302CE" w:rsidRDefault="003302CE" w:rsidP="00B21F61">
            <w:r>
              <w:t>Ostvareno</w:t>
            </w:r>
          </w:p>
        </w:tc>
      </w:tr>
      <w:tr w:rsidR="003302CE" w:rsidTr="00B21F61">
        <w:tc>
          <w:tcPr>
            <w:tcW w:w="6507" w:type="dxa"/>
          </w:tcPr>
          <w:p w:rsidR="003302CE" w:rsidRPr="0080445F" w:rsidRDefault="003302CE" w:rsidP="009E2CEC">
            <w:pPr>
              <w:rPr>
                <w:b/>
              </w:rPr>
            </w:pPr>
            <w:r w:rsidRPr="0080445F">
              <w:rPr>
                <w:b/>
              </w:rPr>
              <w:t xml:space="preserve">6341 Tekuće pomoći od </w:t>
            </w:r>
            <w:r w:rsidR="009E2CEC">
              <w:rPr>
                <w:b/>
              </w:rPr>
              <w:t>izvanproračunskih korisnika</w:t>
            </w:r>
          </w:p>
        </w:tc>
        <w:tc>
          <w:tcPr>
            <w:tcW w:w="3226" w:type="dxa"/>
          </w:tcPr>
          <w:p w:rsidR="003302CE" w:rsidRPr="0080445F" w:rsidRDefault="00847E20" w:rsidP="00847E20">
            <w:pPr>
              <w:rPr>
                <w:b/>
              </w:rPr>
            </w:pPr>
            <w:r>
              <w:rPr>
                <w:b/>
              </w:rPr>
              <w:t>67.956,33</w:t>
            </w:r>
          </w:p>
        </w:tc>
      </w:tr>
      <w:tr w:rsidR="003302CE" w:rsidRPr="00FE4279" w:rsidTr="00F72B4D">
        <w:trPr>
          <w:trHeight w:val="1429"/>
        </w:trPr>
        <w:tc>
          <w:tcPr>
            <w:tcW w:w="6507" w:type="dxa"/>
          </w:tcPr>
          <w:p w:rsidR="003302CE" w:rsidRDefault="003302CE" w:rsidP="00B21F61">
            <w:r>
              <w:t xml:space="preserve">Objašnjenje: </w:t>
            </w:r>
          </w:p>
          <w:p w:rsidR="003302CE" w:rsidRDefault="003302CE" w:rsidP="00B21F61">
            <w:r>
              <w:t>Ovi prihodi uključuju</w:t>
            </w:r>
          </w:p>
          <w:p w:rsidR="006674B6" w:rsidRDefault="00B21F61" w:rsidP="009E2CEC">
            <w:pPr>
              <w:numPr>
                <w:ilvl w:val="0"/>
                <w:numId w:val="10"/>
              </w:numPr>
            </w:pPr>
            <w:r>
              <w:t xml:space="preserve">Tekuće pomoći </w:t>
            </w:r>
            <w:r w:rsidR="0080445F">
              <w:t xml:space="preserve"> od HZZ – javni radovi</w:t>
            </w:r>
            <w:r w:rsidR="009A0C1C">
              <w:t>-revitalizacija javnih površin</w:t>
            </w:r>
            <w:r w:rsidR="00F72B4D">
              <w:t>a</w:t>
            </w:r>
          </w:p>
          <w:p w:rsidR="00847E20" w:rsidRDefault="00847E20" w:rsidP="00847E20">
            <w:pPr>
              <w:ind w:left="765"/>
            </w:pPr>
            <w:r>
              <w:t>(doznačena sredstva iznosila su 68.407,85 kuna, ali zbog neutrošenih sredstava, iznos je umanjen za 451,52 kune i isti je na obvezama za povrat HZZ-bolovanje radnika)</w:t>
            </w:r>
          </w:p>
        </w:tc>
        <w:tc>
          <w:tcPr>
            <w:tcW w:w="3226" w:type="dxa"/>
          </w:tcPr>
          <w:p w:rsidR="003302CE" w:rsidRDefault="003302CE" w:rsidP="00B21F61"/>
          <w:p w:rsidR="003302CE" w:rsidRPr="00FE4279" w:rsidRDefault="003302CE" w:rsidP="00B21F61"/>
          <w:p w:rsidR="003302CE" w:rsidRDefault="003302CE" w:rsidP="00B21F61"/>
          <w:p w:rsidR="003302CE" w:rsidRDefault="00847E20" w:rsidP="00B21F61">
            <w:r>
              <w:t>67.956,33</w:t>
            </w:r>
          </w:p>
          <w:p w:rsidR="006674B6" w:rsidRDefault="006674B6" w:rsidP="00B21F61"/>
          <w:p w:rsidR="006674B6" w:rsidRPr="006674B6" w:rsidRDefault="006674B6" w:rsidP="006674B6"/>
        </w:tc>
      </w:tr>
    </w:tbl>
    <w:p w:rsidR="00E6189A" w:rsidRDefault="00E6189A" w:rsidP="00E6189A">
      <w:pPr>
        <w:rPr>
          <w:b/>
        </w:rPr>
      </w:pPr>
    </w:p>
    <w:p w:rsidR="00E6189A" w:rsidRDefault="00E6189A" w:rsidP="00E6189A">
      <w:pPr>
        <w:rPr>
          <w:b/>
        </w:rPr>
      </w:pPr>
      <w:r>
        <w:rPr>
          <w:b/>
        </w:rPr>
        <w:t>Šifra 6342</w:t>
      </w:r>
    </w:p>
    <w:p w:rsidR="00E6189A" w:rsidRDefault="00E6189A" w:rsidP="00E6189A">
      <w:pPr>
        <w:rPr>
          <w:b/>
        </w:rPr>
      </w:pP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7"/>
        <w:gridCol w:w="3226"/>
      </w:tblGrid>
      <w:tr w:rsidR="00E6189A" w:rsidTr="00E6189A">
        <w:tc>
          <w:tcPr>
            <w:tcW w:w="6507" w:type="dxa"/>
          </w:tcPr>
          <w:p w:rsidR="00E6189A" w:rsidRDefault="00E6189A" w:rsidP="00E6189A"/>
        </w:tc>
        <w:tc>
          <w:tcPr>
            <w:tcW w:w="3226" w:type="dxa"/>
          </w:tcPr>
          <w:p w:rsidR="00E6189A" w:rsidRDefault="00E6189A" w:rsidP="00E6189A">
            <w:r>
              <w:t>Ostvareno</w:t>
            </w:r>
          </w:p>
        </w:tc>
      </w:tr>
      <w:tr w:rsidR="00E6189A" w:rsidTr="00E6189A">
        <w:tc>
          <w:tcPr>
            <w:tcW w:w="6507" w:type="dxa"/>
          </w:tcPr>
          <w:p w:rsidR="00E6189A" w:rsidRPr="0080445F" w:rsidRDefault="00E6189A" w:rsidP="00E6189A">
            <w:pPr>
              <w:rPr>
                <w:b/>
              </w:rPr>
            </w:pPr>
            <w:r w:rsidRPr="0080445F">
              <w:rPr>
                <w:b/>
              </w:rPr>
              <w:t>634</w:t>
            </w:r>
            <w:r>
              <w:rPr>
                <w:b/>
              </w:rPr>
              <w:t>2</w:t>
            </w:r>
            <w:r w:rsidRPr="0080445F">
              <w:rPr>
                <w:b/>
              </w:rPr>
              <w:t xml:space="preserve"> </w:t>
            </w:r>
            <w:r>
              <w:rPr>
                <w:b/>
              </w:rPr>
              <w:t xml:space="preserve">Kapitalne </w:t>
            </w:r>
            <w:r w:rsidRPr="0080445F">
              <w:rPr>
                <w:b/>
              </w:rPr>
              <w:t xml:space="preserve">pomoći od </w:t>
            </w:r>
            <w:r>
              <w:rPr>
                <w:b/>
              </w:rPr>
              <w:t>izvanproračunskih korisnika</w:t>
            </w:r>
          </w:p>
        </w:tc>
        <w:tc>
          <w:tcPr>
            <w:tcW w:w="3226" w:type="dxa"/>
          </w:tcPr>
          <w:p w:rsidR="00E6189A" w:rsidRPr="0080445F" w:rsidRDefault="00E6189A" w:rsidP="00E6189A">
            <w:pPr>
              <w:rPr>
                <w:b/>
              </w:rPr>
            </w:pPr>
            <w:r>
              <w:rPr>
                <w:b/>
              </w:rPr>
              <w:t>116.350,00</w:t>
            </w:r>
          </w:p>
        </w:tc>
      </w:tr>
      <w:tr w:rsidR="00E6189A" w:rsidRPr="00FE4279" w:rsidTr="00E6189A">
        <w:trPr>
          <w:trHeight w:val="1429"/>
        </w:trPr>
        <w:tc>
          <w:tcPr>
            <w:tcW w:w="6507" w:type="dxa"/>
          </w:tcPr>
          <w:p w:rsidR="00E6189A" w:rsidRDefault="00E6189A" w:rsidP="00E6189A">
            <w:r>
              <w:t xml:space="preserve">Objašnjenje: </w:t>
            </w:r>
          </w:p>
          <w:p w:rsidR="00E6189A" w:rsidRDefault="00E6189A" w:rsidP="00E6189A">
            <w:r>
              <w:t>Ovi prihodi odnose se na sredstva FZOEZ-sufinanciranje nabavke spremnika za odvojeno sakupljanje otpada (za papir-plave kante , 470 kom)</w:t>
            </w:r>
          </w:p>
          <w:p w:rsidR="00E6189A" w:rsidRDefault="00E6189A" w:rsidP="00E6189A">
            <w:pPr>
              <w:ind w:left="765"/>
            </w:pPr>
          </w:p>
        </w:tc>
        <w:tc>
          <w:tcPr>
            <w:tcW w:w="3226" w:type="dxa"/>
          </w:tcPr>
          <w:p w:rsidR="00E6189A" w:rsidRDefault="00E6189A" w:rsidP="00E6189A"/>
          <w:p w:rsidR="00E6189A" w:rsidRPr="00FE4279" w:rsidRDefault="00E6189A" w:rsidP="00E6189A"/>
          <w:p w:rsidR="00E6189A" w:rsidRDefault="00E6189A" w:rsidP="00E6189A"/>
          <w:p w:rsidR="00E6189A" w:rsidRDefault="00E6189A" w:rsidP="00E6189A">
            <w:r>
              <w:t>116.350,00</w:t>
            </w:r>
          </w:p>
          <w:p w:rsidR="00E6189A" w:rsidRPr="006674B6" w:rsidRDefault="00E6189A" w:rsidP="00E6189A"/>
        </w:tc>
      </w:tr>
    </w:tbl>
    <w:p w:rsidR="00E6189A" w:rsidRDefault="00E6189A" w:rsidP="0066611A">
      <w:pPr>
        <w:rPr>
          <w:b/>
        </w:rPr>
      </w:pPr>
    </w:p>
    <w:p w:rsidR="00187254" w:rsidRDefault="00187254" w:rsidP="00187254">
      <w:pPr>
        <w:jc w:val="center"/>
        <w:rPr>
          <w:b/>
        </w:rPr>
      </w:pPr>
      <w:r>
        <w:rPr>
          <w:b/>
        </w:rPr>
        <w:t xml:space="preserve">- </w:t>
      </w:r>
      <w:r w:rsidR="00B55C3D">
        <w:rPr>
          <w:b/>
        </w:rPr>
        <w:t>8</w:t>
      </w:r>
      <w:r>
        <w:rPr>
          <w:b/>
        </w:rPr>
        <w:t xml:space="preserve"> -</w:t>
      </w:r>
    </w:p>
    <w:p w:rsidR="00187254" w:rsidRDefault="00187254" w:rsidP="0066611A">
      <w:pPr>
        <w:rPr>
          <w:b/>
        </w:rPr>
      </w:pPr>
    </w:p>
    <w:p w:rsidR="003302CE" w:rsidRDefault="00E6189A" w:rsidP="0066611A">
      <w:pPr>
        <w:rPr>
          <w:b/>
        </w:rPr>
      </w:pPr>
      <w:r>
        <w:rPr>
          <w:b/>
        </w:rPr>
        <w:t>Šifra 6382</w:t>
      </w:r>
    </w:p>
    <w:p w:rsidR="00FE4279" w:rsidRDefault="00FE4279" w:rsidP="0066611A">
      <w:pPr>
        <w:rPr>
          <w:b/>
        </w:rPr>
      </w:pP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7"/>
        <w:gridCol w:w="3226"/>
      </w:tblGrid>
      <w:tr w:rsidR="00183D6A" w:rsidTr="007E4E02">
        <w:tc>
          <w:tcPr>
            <w:tcW w:w="6507" w:type="dxa"/>
          </w:tcPr>
          <w:p w:rsidR="00183D6A" w:rsidRDefault="00183D6A" w:rsidP="007E4E02"/>
        </w:tc>
        <w:tc>
          <w:tcPr>
            <w:tcW w:w="3226" w:type="dxa"/>
          </w:tcPr>
          <w:p w:rsidR="00183D6A" w:rsidRDefault="00183D6A" w:rsidP="007E4E02">
            <w:r>
              <w:t>Ostvareno</w:t>
            </w:r>
          </w:p>
        </w:tc>
      </w:tr>
      <w:tr w:rsidR="00183D6A" w:rsidRPr="0080445F" w:rsidTr="007E4E02">
        <w:tc>
          <w:tcPr>
            <w:tcW w:w="6507" w:type="dxa"/>
          </w:tcPr>
          <w:p w:rsidR="00183D6A" w:rsidRPr="0080445F" w:rsidRDefault="00183D6A" w:rsidP="00183D6A">
            <w:pPr>
              <w:rPr>
                <w:b/>
              </w:rPr>
            </w:pPr>
            <w:r w:rsidRPr="0080445F">
              <w:rPr>
                <w:b/>
              </w:rPr>
              <w:t>63</w:t>
            </w:r>
            <w:r>
              <w:rPr>
                <w:b/>
              </w:rPr>
              <w:t>82</w:t>
            </w:r>
            <w:r w:rsidRPr="0080445F">
              <w:rPr>
                <w:b/>
              </w:rPr>
              <w:t xml:space="preserve"> </w:t>
            </w:r>
            <w:r>
              <w:rPr>
                <w:b/>
              </w:rPr>
              <w:t>Kapitalne pomoći temeljem prijenosa EU sredstava</w:t>
            </w:r>
          </w:p>
        </w:tc>
        <w:tc>
          <w:tcPr>
            <w:tcW w:w="3226" w:type="dxa"/>
          </w:tcPr>
          <w:p w:rsidR="00183D6A" w:rsidRPr="0080445F" w:rsidRDefault="00E6189A" w:rsidP="00F72B4D">
            <w:pPr>
              <w:rPr>
                <w:b/>
              </w:rPr>
            </w:pPr>
            <w:r>
              <w:rPr>
                <w:b/>
              </w:rPr>
              <w:t>266.581,13</w:t>
            </w:r>
          </w:p>
        </w:tc>
      </w:tr>
      <w:tr w:rsidR="00183D6A" w:rsidRPr="00FE4279" w:rsidTr="007E4E02">
        <w:tc>
          <w:tcPr>
            <w:tcW w:w="6507" w:type="dxa"/>
          </w:tcPr>
          <w:p w:rsidR="00183D6A" w:rsidRDefault="00183D6A" w:rsidP="007E4E02">
            <w:r>
              <w:t xml:space="preserve">Objašnjenje: </w:t>
            </w:r>
          </w:p>
          <w:p w:rsidR="00183D6A" w:rsidRDefault="00183D6A" w:rsidP="007E4E02">
            <w:r>
              <w:t>Ovi prihodi uključuju</w:t>
            </w:r>
          </w:p>
          <w:p w:rsidR="009412AC" w:rsidRDefault="00E6189A" w:rsidP="00E6189A">
            <w:pPr>
              <w:numPr>
                <w:ilvl w:val="0"/>
                <w:numId w:val="11"/>
              </w:numPr>
            </w:pPr>
            <w:r>
              <w:t>potpora za lokalni razvoj u sklopu inicijative LEADER, a odnosi se na fitness igralište u Mikleušu. Projekt je završen u 2021.g. i nakon podnesenog zahtjeva za isplatu bespovratnih sredstava i izvršene provjere, bespovratna sredstva doznačena su u 2022. godini</w:t>
            </w:r>
          </w:p>
        </w:tc>
        <w:tc>
          <w:tcPr>
            <w:tcW w:w="3226" w:type="dxa"/>
          </w:tcPr>
          <w:p w:rsidR="00183D6A" w:rsidRDefault="00183D6A" w:rsidP="007E4E02"/>
          <w:p w:rsidR="00183D6A" w:rsidRPr="00FE4279" w:rsidRDefault="00183D6A" w:rsidP="007E4E02"/>
          <w:p w:rsidR="002B12C4" w:rsidRPr="002B12C4" w:rsidRDefault="00E6189A" w:rsidP="002B12C4">
            <w:r>
              <w:t>266.581,13</w:t>
            </w:r>
          </w:p>
          <w:p w:rsidR="002B12C4" w:rsidRDefault="002B12C4" w:rsidP="002B12C4"/>
          <w:p w:rsidR="00183D6A" w:rsidRPr="002B12C4" w:rsidRDefault="00183D6A" w:rsidP="002B12C4"/>
        </w:tc>
      </w:tr>
    </w:tbl>
    <w:p w:rsidR="00006535" w:rsidRDefault="00006535" w:rsidP="0066611A">
      <w:pPr>
        <w:rPr>
          <w:b/>
        </w:rPr>
      </w:pPr>
    </w:p>
    <w:p w:rsidR="00006535" w:rsidRDefault="00006535" w:rsidP="0066611A">
      <w:r>
        <w:rPr>
          <w:b/>
        </w:rPr>
        <w:t>Šifra 6413 Kamate na oročena sredstva i depozite po viđenju-</w:t>
      </w:r>
      <w:r w:rsidRPr="00006535">
        <w:t>26,89 kuna (kamate na depozite po viđenju)</w:t>
      </w:r>
    </w:p>
    <w:p w:rsidR="00006535" w:rsidRPr="00006535" w:rsidRDefault="00006535" w:rsidP="0066611A">
      <w:r w:rsidRPr="00006535">
        <w:rPr>
          <w:b/>
        </w:rPr>
        <w:t>Šifra 6414</w:t>
      </w:r>
      <w:r>
        <w:rPr>
          <w:b/>
        </w:rPr>
        <w:t xml:space="preserve"> </w:t>
      </w:r>
      <w:r w:rsidRPr="00006535">
        <w:rPr>
          <w:b/>
        </w:rPr>
        <w:t>Prihodi od zateznih kamata</w:t>
      </w:r>
      <w:r>
        <w:t xml:space="preserve"> – 529,48 kuna (kamate za kašnjenju u plaćanju komunalne naknade i plaćanju naknade za korištenje krovišta zgrade općine za fotonaponsku elektranu)</w:t>
      </w:r>
    </w:p>
    <w:p w:rsidR="002C2ED3" w:rsidRDefault="002C2ED3" w:rsidP="0066611A"/>
    <w:p w:rsidR="007D4110" w:rsidRDefault="00006535" w:rsidP="0066611A">
      <w:pPr>
        <w:rPr>
          <w:b/>
        </w:rPr>
      </w:pPr>
      <w:r>
        <w:rPr>
          <w:b/>
        </w:rPr>
        <w:t>Šifra 6421</w:t>
      </w:r>
    </w:p>
    <w:p w:rsidR="00EA64D3" w:rsidRDefault="00EA64D3" w:rsidP="0066611A">
      <w:pPr>
        <w:rPr>
          <w:b/>
        </w:rPr>
      </w:pP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7"/>
        <w:gridCol w:w="3226"/>
      </w:tblGrid>
      <w:tr w:rsidR="00EA64D3" w:rsidTr="00057023">
        <w:tc>
          <w:tcPr>
            <w:tcW w:w="6507" w:type="dxa"/>
          </w:tcPr>
          <w:p w:rsidR="00EA64D3" w:rsidRDefault="00EA64D3" w:rsidP="00057023"/>
        </w:tc>
        <w:tc>
          <w:tcPr>
            <w:tcW w:w="3226" w:type="dxa"/>
          </w:tcPr>
          <w:p w:rsidR="00EA64D3" w:rsidRDefault="00EA64D3" w:rsidP="00057023">
            <w:r>
              <w:t>Ostvareno</w:t>
            </w:r>
          </w:p>
        </w:tc>
      </w:tr>
      <w:tr w:rsidR="00EA64D3" w:rsidRPr="0080445F" w:rsidTr="00057023">
        <w:tc>
          <w:tcPr>
            <w:tcW w:w="6507" w:type="dxa"/>
          </w:tcPr>
          <w:p w:rsidR="00EA64D3" w:rsidRPr="0080445F" w:rsidRDefault="00EA64D3" w:rsidP="00057023">
            <w:pPr>
              <w:rPr>
                <w:b/>
              </w:rPr>
            </w:pPr>
            <w:r>
              <w:rPr>
                <w:b/>
              </w:rPr>
              <w:t>6421 Naknade za koncesije</w:t>
            </w:r>
          </w:p>
        </w:tc>
        <w:tc>
          <w:tcPr>
            <w:tcW w:w="3226" w:type="dxa"/>
          </w:tcPr>
          <w:p w:rsidR="00EA64D3" w:rsidRPr="0080445F" w:rsidRDefault="00006535" w:rsidP="00057023">
            <w:pPr>
              <w:rPr>
                <w:b/>
              </w:rPr>
            </w:pPr>
            <w:r>
              <w:rPr>
                <w:b/>
              </w:rPr>
              <w:t>23.888,76</w:t>
            </w:r>
          </w:p>
        </w:tc>
      </w:tr>
      <w:tr w:rsidR="00EA64D3" w:rsidRPr="002B12C4" w:rsidTr="00057023">
        <w:tc>
          <w:tcPr>
            <w:tcW w:w="6507" w:type="dxa"/>
          </w:tcPr>
          <w:p w:rsidR="00EA64D3" w:rsidRDefault="00EA64D3" w:rsidP="00057023">
            <w:r>
              <w:t xml:space="preserve">Objašnjenje: </w:t>
            </w:r>
          </w:p>
          <w:p w:rsidR="00EA64D3" w:rsidRDefault="00EA64D3" w:rsidP="00057023">
            <w:r>
              <w:t>Ovi prihodi uključuju</w:t>
            </w:r>
          </w:p>
          <w:p w:rsidR="00EA64D3" w:rsidRDefault="00EA64D3" w:rsidP="00EA64D3">
            <w:pPr>
              <w:numPr>
                <w:ilvl w:val="0"/>
                <w:numId w:val="13"/>
              </w:numPr>
            </w:pPr>
            <w:r>
              <w:t>Naknada za koncesiju za odvoz komunalnog otpada</w:t>
            </w:r>
          </w:p>
          <w:p w:rsidR="00EA64D3" w:rsidRDefault="00EA64D3" w:rsidP="004D1C6E">
            <w:pPr>
              <w:numPr>
                <w:ilvl w:val="0"/>
                <w:numId w:val="13"/>
              </w:numPr>
            </w:pPr>
            <w:r>
              <w:t xml:space="preserve">INA, </w:t>
            </w:r>
            <w:r w:rsidR="004D1C6E">
              <w:t>naknada</w:t>
            </w:r>
            <w:r>
              <w:t xml:space="preserve"> za površinu istražnog prostora </w:t>
            </w:r>
          </w:p>
          <w:p w:rsidR="004D1C6E" w:rsidRDefault="004D1C6E" w:rsidP="004D1C6E">
            <w:pPr>
              <w:numPr>
                <w:ilvl w:val="0"/>
                <w:numId w:val="13"/>
              </w:numPr>
            </w:pPr>
            <w:r>
              <w:t>Dimnjačar, koncesija za dimnjačarsku službu</w:t>
            </w:r>
          </w:p>
          <w:p w:rsidR="004D1C6E" w:rsidRDefault="004D1C6E" w:rsidP="004D1C6E">
            <w:pPr>
              <w:ind w:left="765"/>
            </w:pPr>
            <w:r>
              <w:t>Dimnjačar, kamata za kašnjenje u plaćanju koncesije</w:t>
            </w:r>
          </w:p>
        </w:tc>
        <w:tc>
          <w:tcPr>
            <w:tcW w:w="3226" w:type="dxa"/>
          </w:tcPr>
          <w:p w:rsidR="00EA64D3" w:rsidRDefault="00EA64D3" w:rsidP="00057023"/>
          <w:p w:rsidR="00EA64D3" w:rsidRPr="00FE4279" w:rsidRDefault="00EA64D3" w:rsidP="00057023"/>
          <w:p w:rsidR="00EA64D3" w:rsidRDefault="004D1C6E" w:rsidP="00057023">
            <w:r>
              <w:t>8.400,00</w:t>
            </w:r>
            <w:r w:rsidR="00EA64D3">
              <w:t xml:space="preserve"> </w:t>
            </w:r>
          </w:p>
          <w:p w:rsidR="00EA64D3" w:rsidRPr="002B12C4" w:rsidRDefault="004D1C6E" w:rsidP="00057023">
            <w:r>
              <w:t>14.224,00</w:t>
            </w:r>
          </w:p>
          <w:p w:rsidR="00EA64D3" w:rsidRDefault="00006535" w:rsidP="00057023">
            <w:r>
              <w:t xml:space="preserve"> 1.250,00</w:t>
            </w:r>
          </w:p>
          <w:p w:rsidR="00EA64D3" w:rsidRPr="002B12C4" w:rsidRDefault="004D1C6E" w:rsidP="00006535">
            <w:r>
              <w:t xml:space="preserve">   </w:t>
            </w:r>
            <w:r w:rsidR="00006535">
              <w:t xml:space="preserve">  14,76</w:t>
            </w:r>
          </w:p>
        </w:tc>
      </w:tr>
    </w:tbl>
    <w:p w:rsidR="00EA46E2" w:rsidRDefault="00EA46E2" w:rsidP="0066611A">
      <w:pPr>
        <w:rPr>
          <w:b/>
        </w:rPr>
      </w:pPr>
    </w:p>
    <w:p w:rsidR="00EA64D3" w:rsidRDefault="00BB37E6" w:rsidP="0066611A">
      <w:pPr>
        <w:rPr>
          <w:b/>
        </w:rPr>
      </w:pPr>
      <w:r>
        <w:rPr>
          <w:b/>
        </w:rPr>
        <w:t>Šifra 6422</w:t>
      </w:r>
    </w:p>
    <w:p w:rsidR="00BB37E6" w:rsidRDefault="00BB37E6" w:rsidP="0066611A">
      <w:pPr>
        <w:rPr>
          <w:b/>
        </w:rPr>
      </w:pP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7"/>
        <w:gridCol w:w="3226"/>
      </w:tblGrid>
      <w:tr w:rsidR="00BB37E6" w:rsidTr="000C6DCC">
        <w:tc>
          <w:tcPr>
            <w:tcW w:w="6507" w:type="dxa"/>
          </w:tcPr>
          <w:p w:rsidR="00BB37E6" w:rsidRDefault="00BB37E6" w:rsidP="000C6DCC"/>
        </w:tc>
        <w:tc>
          <w:tcPr>
            <w:tcW w:w="3226" w:type="dxa"/>
          </w:tcPr>
          <w:p w:rsidR="00BB37E6" w:rsidRDefault="00BB37E6" w:rsidP="000C6DCC">
            <w:r>
              <w:t>Ostvareno</w:t>
            </w:r>
          </w:p>
        </w:tc>
      </w:tr>
      <w:tr w:rsidR="00BB37E6" w:rsidRPr="0080445F" w:rsidTr="000C6DCC">
        <w:tc>
          <w:tcPr>
            <w:tcW w:w="6507" w:type="dxa"/>
          </w:tcPr>
          <w:p w:rsidR="00BB37E6" w:rsidRPr="0080445F" w:rsidRDefault="00BB37E6" w:rsidP="00EA46E2">
            <w:pPr>
              <w:rPr>
                <w:b/>
              </w:rPr>
            </w:pPr>
            <w:r>
              <w:rPr>
                <w:b/>
              </w:rPr>
              <w:t xml:space="preserve">6422 </w:t>
            </w:r>
            <w:r w:rsidR="00EA46E2">
              <w:rPr>
                <w:b/>
              </w:rPr>
              <w:t>Prihodi od zakupa i iznajmljivanja imovine</w:t>
            </w:r>
          </w:p>
        </w:tc>
        <w:tc>
          <w:tcPr>
            <w:tcW w:w="3226" w:type="dxa"/>
          </w:tcPr>
          <w:p w:rsidR="00BB37E6" w:rsidRPr="0080445F" w:rsidRDefault="00EA46E2" w:rsidP="000C6DCC">
            <w:pPr>
              <w:rPr>
                <w:b/>
              </w:rPr>
            </w:pPr>
            <w:r>
              <w:rPr>
                <w:b/>
              </w:rPr>
              <w:t>241.972,72</w:t>
            </w:r>
          </w:p>
        </w:tc>
      </w:tr>
      <w:tr w:rsidR="00BB37E6" w:rsidRPr="002B12C4" w:rsidTr="000C6DCC">
        <w:tc>
          <w:tcPr>
            <w:tcW w:w="6507" w:type="dxa"/>
          </w:tcPr>
          <w:p w:rsidR="00BB37E6" w:rsidRDefault="00BB37E6" w:rsidP="000C6DCC">
            <w:r>
              <w:t xml:space="preserve">Objašnjenje: </w:t>
            </w:r>
          </w:p>
          <w:p w:rsidR="00BB37E6" w:rsidRDefault="00BB37E6" w:rsidP="000C6DCC">
            <w:r>
              <w:t>Ovi prihodi uključuju</w:t>
            </w:r>
          </w:p>
          <w:p w:rsidR="00BB37E6" w:rsidRDefault="00EA46E2" w:rsidP="00BB37E6">
            <w:pPr>
              <w:numPr>
                <w:ilvl w:val="0"/>
                <w:numId w:val="15"/>
              </w:numPr>
            </w:pPr>
            <w:r>
              <w:t>zakup Državnog poljoprivrednog zemljišta</w:t>
            </w:r>
          </w:p>
          <w:p w:rsidR="00BB37E6" w:rsidRDefault="00EA46E2" w:rsidP="00BB37E6">
            <w:pPr>
              <w:numPr>
                <w:ilvl w:val="0"/>
                <w:numId w:val="15"/>
              </w:numPr>
            </w:pPr>
            <w:r>
              <w:t>zakup zemljišta u vlasništvu Općine</w:t>
            </w:r>
            <w:r w:rsidR="00BB37E6">
              <w:t xml:space="preserve"> </w:t>
            </w:r>
          </w:p>
          <w:p w:rsidR="00BB37E6" w:rsidRDefault="00EA46E2" w:rsidP="00EA46E2">
            <w:pPr>
              <w:numPr>
                <w:ilvl w:val="0"/>
                <w:numId w:val="15"/>
              </w:numPr>
            </w:pPr>
            <w:r>
              <w:t>zakup krovišta, fotonaponska elektrana</w:t>
            </w:r>
          </w:p>
          <w:p w:rsidR="00EA46E2" w:rsidRDefault="00EA46E2" w:rsidP="00EA46E2">
            <w:pPr>
              <w:numPr>
                <w:ilvl w:val="0"/>
                <w:numId w:val="15"/>
              </w:numPr>
            </w:pPr>
            <w:r>
              <w:t>zakup krovišta, antenski stup</w:t>
            </w:r>
          </w:p>
          <w:p w:rsidR="00EA46E2" w:rsidRDefault="00EA46E2" w:rsidP="00EA46E2">
            <w:pPr>
              <w:numPr>
                <w:ilvl w:val="0"/>
                <w:numId w:val="15"/>
              </w:numPr>
            </w:pPr>
            <w:r>
              <w:t>zakup prostora poštanskog ureda</w:t>
            </w:r>
          </w:p>
          <w:p w:rsidR="00EA46E2" w:rsidRDefault="00EA46E2" w:rsidP="00EA46E2">
            <w:pPr>
              <w:numPr>
                <w:ilvl w:val="0"/>
                <w:numId w:val="15"/>
              </w:numPr>
            </w:pPr>
            <w:r>
              <w:t>zakup mjesnih domova za obilježavanje svečanosti</w:t>
            </w:r>
          </w:p>
          <w:p w:rsidR="00EA46E2" w:rsidRDefault="00EA46E2" w:rsidP="00EA46E2">
            <w:pPr>
              <w:numPr>
                <w:ilvl w:val="0"/>
                <w:numId w:val="15"/>
              </w:numPr>
            </w:pPr>
            <w:r>
              <w:t>naknada za korištenje kuće oproštaja u Mikleušu</w:t>
            </w:r>
          </w:p>
        </w:tc>
        <w:tc>
          <w:tcPr>
            <w:tcW w:w="3226" w:type="dxa"/>
          </w:tcPr>
          <w:p w:rsidR="00BB37E6" w:rsidRDefault="00BB37E6" w:rsidP="000C6DCC"/>
          <w:p w:rsidR="00BB37E6" w:rsidRPr="00FE4279" w:rsidRDefault="00BB37E6" w:rsidP="000C6DCC"/>
          <w:p w:rsidR="00BB37E6" w:rsidRDefault="00EA46E2" w:rsidP="000C6DCC">
            <w:r>
              <w:t>208.677,45</w:t>
            </w:r>
            <w:r w:rsidR="00BB37E6">
              <w:t xml:space="preserve"> </w:t>
            </w:r>
          </w:p>
          <w:p w:rsidR="00BB37E6" w:rsidRPr="002B12C4" w:rsidRDefault="00EA46E2" w:rsidP="000C6DCC">
            <w:r>
              <w:t xml:space="preserve">    2.000,00</w:t>
            </w:r>
          </w:p>
          <w:p w:rsidR="00BB37E6" w:rsidRDefault="00BB37E6" w:rsidP="000C6DCC">
            <w:r>
              <w:t xml:space="preserve"> </w:t>
            </w:r>
            <w:r w:rsidR="00EA46E2">
              <w:t xml:space="preserve">   9.973,60</w:t>
            </w:r>
          </w:p>
          <w:p w:rsidR="00BB37E6" w:rsidRDefault="00BB37E6" w:rsidP="00EA46E2">
            <w:r>
              <w:t xml:space="preserve">    </w:t>
            </w:r>
            <w:r w:rsidR="00EA46E2">
              <w:t>9.036,71</w:t>
            </w:r>
          </w:p>
          <w:p w:rsidR="00EA46E2" w:rsidRDefault="00EA46E2" w:rsidP="00EA46E2">
            <w:r>
              <w:t xml:space="preserve">       534,96</w:t>
            </w:r>
          </w:p>
          <w:p w:rsidR="00EA46E2" w:rsidRDefault="00EA46E2" w:rsidP="00EA46E2">
            <w:r>
              <w:t xml:space="preserve">  11.000,00</w:t>
            </w:r>
          </w:p>
          <w:p w:rsidR="00EA46E2" w:rsidRPr="002B12C4" w:rsidRDefault="00EA46E2" w:rsidP="00EA46E2">
            <w:r>
              <w:t xml:space="preserve">       750,00</w:t>
            </w:r>
          </w:p>
        </w:tc>
      </w:tr>
    </w:tbl>
    <w:p w:rsidR="00BB37E6" w:rsidRDefault="00BB37E6" w:rsidP="0066611A">
      <w:pPr>
        <w:rPr>
          <w:b/>
        </w:rPr>
      </w:pPr>
    </w:p>
    <w:p w:rsidR="00BB37E6" w:rsidRPr="00EA46E2" w:rsidRDefault="00EA46E2" w:rsidP="0066611A">
      <w:r>
        <w:rPr>
          <w:b/>
        </w:rPr>
        <w:t xml:space="preserve">Šifra 6424 Naknade za ceste, </w:t>
      </w:r>
      <w:r w:rsidRPr="00EA46E2">
        <w:t>po Rješenju HAKOM-a, naknada za korištenje prava puta, 66.353,81 kuna</w:t>
      </w:r>
    </w:p>
    <w:p w:rsidR="00BB37E6" w:rsidRDefault="00EA46E2" w:rsidP="0066611A">
      <w:r w:rsidRPr="00EA46E2">
        <w:rPr>
          <w:b/>
        </w:rPr>
        <w:t>Šifra 6429 Ostali prihodi od nefinancijske imovine</w:t>
      </w:r>
      <w:r>
        <w:t>, naknada za ozakonjenje nezakonito izgrađenih građevina, 1.107,72 kuna</w:t>
      </w:r>
    </w:p>
    <w:p w:rsidR="00B55C3D" w:rsidRDefault="00B55C3D" w:rsidP="0066611A">
      <w:pPr>
        <w:rPr>
          <w:b/>
        </w:rPr>
      </w:pPr>
    </w:p>
    <w:p w:rsidR="00B55C3D" w:rsidRDefault="00B55C3D" w:rsidP="0066611A">
      <w:pPr>
        <w:rPr>
          <w:b/>
        </w:rPr>
      </w:pPr>
    </w:p>
    <w:p w:rsidR="00B55C3D" w:rsidRDefault="00B55C3D" w:rsidP="0066611A">
      <w:pPr>
        <w:rPr>
          <w:b/>
        </w:rPr>
      </w:pPr>
    </w:p>
    <w:p w:rsidR="00B55C3D" w:rsidRDefault="00B55C3D" w:rsidP="0066611A">
      <w:pPr>
        <w:rPr>
          <w:b/>
        </w:rPr>
      </w:pPr>
    </w:p>
    <w:p w:rsidR="00B55C3D" w:rsidRDefault="00B55C3D" w:rsidP="00B55C3D">
      <w:pPr>
        <w:jc w:val="center"/>
        <w:rPr>
          <w:b/>
        </w:rPr>
      </w:pPr>
      <w:r>
        <w:rPr>
          <w:b/>
        </w:rPr>
        <w:t>- 9 -</w:t>
      </w:r>
    </w:p>
    <w:p w:rsidR="00B55C3D" w:rsidRDefault="00B55C3D" w:rsidP="0066611A">
      <w:pPr>
        <w:rPr>
          <w:b/>
        </w:rPr>
      </w:pPr>
    </w:p>
    <w:p w:rsidR="00B55C3D" w:rsidRDefault="00B55C3D" w:rsidP="0066611A">
      <w:pPr>
        <w:rPr>
          <w:b/>
        </w:rPr>
      </w:pPr>
    </w:p>
    <w:p w:rsidR="000C6DCC" w:rsidRPr="000C6DCC" w:rsidRDefault="000C6DCC" w:rsidP="0066611A">
      <w:r w:rsidRPr="000C6DCC">
        <w:rPr>
          <w:b/>
        </w:rPr>
        <w:t>Šifra 6526 Ostali nespomenuti prihodi</w:t>
      </w:r>
      <w:r>
        <w:rPr>
          <w:b/>
        </w:rPr>
        <w:t xml:space="preserve">, </w:t>
      </w:r>
      <w:r w:rsidRPr="000C6DCC">
        <w:t>ukupan iznos 10.434,16 kuna</w:t>
      </w:r>
      <w:r>
        <w:t xml:space="preserve"> (povrat za utrošene energente prilikom korištenja m</w:t>
      </w:r>
      <w:r w:rsidR="00B55C3D">
        <w:t>j</w:t>
      </w:r>
      <w:r>
        <w:t>esnih domova za svečanosti-1.859,81 kuna; naknada za održavanje groblja i naknada za grobno mjesto-8.470,00 kuna)</w:t>
      </w:r>
      <w:r w:rsidR="008B27A3">
        <w:t>; naknada za promjenu namjene zemljišta-104,35 kuna</w:t>
      </w:r>
    </w:p>
    <w:p w:rsidR="00BB37E6" w:rsidRPr="00F95D63" w:rsidRDefault="008B27A3" w:rsidP="0066611A">
      <w:r w:rsidRPr="008B27A3">
        <w:rPr>
          <w:b/>
        </w:rPr>
        <w:t>Šifra 663 Donacije od pravnih i fizičkih osoba</w:t>
      </w:r>
      <w:r>
        <w:rPr>
          <w:b/>
        </w:rPr>
        <w:t xml:space="preserve">, </w:t>
      </w:r>
      <w:r w:rsidRPr="008B27A3">
        <w:t>Općina je ostvarila sufinanciranje MRRFEU za Sanaciju doma u Četekovcu</w:t>
      </w:r>
      <w:r w:rsidR="00383F0C">
        <w:t xml:space="preserve"> (Program  nacionalne manjine).U</w:t>
      </w:r>
      <w:r w:rsidRPr="008B27A3">
        <w:t xml:space="preserve">češće </w:t>
      </w:r>
      <w:r w:rsidR="00A30E4E">
        <w:t xml:space="preserve">VSNM  </w:t>
      </w:r>
      <w:r w:rsidRPr="008B27A3">
        <w:t>u realizaciji Projekta</w:t>
      </w:r>
      <w:r w:rsidR="00B55C3D">
        <w:t xml:space="preserve"> (200,00 kuna)</w:t>
      </w:r>
      <w:r w:rsidRPr="008B27A3">
        <w:t>.</w:t>
      </w:r>
    </w:p>
    <w:p w:rsidR="00BE5E80" w:rsidRPr="00BD2F69" w:rsidRDefault="00A30E4E" w:rsidP="00B21F61">
      <w:pPr>
        <w:ind w:left="765"/>
        <w:rPr>
          <w:b/>
        </w:rPr>
      </w:pPr>
      <w:r>
        <w:rPr>
          <w:b/>
        </w:rPr>
        <w:t>Šifra 31</w:t>
      </w:r>
    </w:p>
    <w:p w:rsidR="00424CE5" w:rsidRPr="00B55C3D" w:rsidRDefault="00051B6E" w:rsidP="00B55C3D">
      <w:pPr>
        <w:ind w:left="405"/>
      </w:pPr>
      <w:r>
        <w:t xml:space="preserve">Rashodi za </w:t>
      </w:r>
      <w:r w:rsidR="00CF569F">
        <w:t xml:space="preserve">zaposlene </w:t>
      </w:r>
      <w:r>
        <w:t xml:space="preserve"> odnose se na </w:t>
      </w:r>
      <w:r w:rsidR="004052A1">
        <w:t xml:space="preserve"> </w:t>
      </w:r>
      <w:r>
        <w:t>zaposlen</w:t>
      </w:r>
      <w:r w:rsidR="009A0C1C">
        <w:t>e u Jedinstvenom upravnom odjelu ,</w:t>
      </w:r>
      <w:r w:rsidR="00253779">
        <w:t xml:space="preserve"> 4 djelatnika,</w:t>
      </w:r>
      <w:r w:rsidR="00196059">
        <w:t xml:space="preserve"> te za </w:t>
      </w:r>
      <w:r w:rsidR="00A30E4E">
        <w:t xml:space="preserve">2 </w:t>
      </w:r>
      <w:r w:rsidR="00196059">
        <w:t>radnik</w:t>
      </w:r>
      <w:r w:rsidR="00A30E4E">
        <w:t>a</w:t>
      </w:r>
      <w:r w:rsidR="00196059">
        <w:t xml:space="preserve"> zaposlen</w:t>
      </w:r>
      <w:r w:rsidR="00F95D63">
        <w:t>a</w:t>
      </w:r>
      <w:r w:rsidR="00196059">
        <w:t xml:space="preserve"> kroz Program javnih radova</w:t>
      </w:r>
      <w:r w:rsidR="00F95D63">
        <w:t>, od</w:t>
      </w:r>
      <w:r w:rsidR="00196059">
        <w:t xml:space="preserve"> </w:t>
      </w:r>
      <w:r w:rsidR="00F95D63">
        <w:t>06.06.2022.</w:t>
      </w:r>
      <w:r w:rsidR="00196059">
        <w:t>.-</w:t>
      </w:r>
      <w:r w:rsidR="00F95D63">
        <w:t>05.12.2022.</w:t>
      </w:r>
      <w:r w:rsidR="00273A95">
        <w:t xml:space="preserve">        </w:t>
      </w:r>
    </w:p>
    <w:p w:rsidR="00253779" w:rsidRDefault="00424CE5" w:rsidP="00051B6E">
      <w:pPr>
        <w:ind w:left="405"/>
        <w:rPr>
          <w:b/>
        </w:rPr>
      </w:pPr>
      <w:r>
        <w:rPr>
          <w:b/>
        </w:rPr>
        <w:t xml:space="preserve">   </w:t>
      </w:r>
      <w:r w:rsidR="00E232F2">
        <w:rPr>
          <w:b/>
        </w:rPr>
        <w:t xml:space="preserve"> </w:t>
      </w:r>
      <w:r w:rsidR="00273A95" w:rsidRPr="00273A95">
        <w:rPr>
          <w:b/>
        </w:rPr>
        <w:t xml:space="preserve"> </w:t>
      </w:r>
      <w:r w:rsidR="00F95D63">
        <w:rPr>
          <w:b/>
        </w:rPr>
        <w:t>Šifra 3213</w:t>
      </w:r>
    </w:p>
    <w:p w:rsidR="00253779" w:rsidRPr="00253779" w:rsidRDefault="00253779" w:rsidP="00051B6E">
      <w:pPr>
        <w:ind w:left="405"/>
      </w:pPr>
      <w:r w:rsidRPr="00253779">
        <w:t>Naknade za prijevoz</w:t>
      </w:r>
      <w:r>
        <w:t xml:space="preserve">, djelatnica </w:t>
      </w:r>
      <w:r w:rsidR="001146BD">
        <w:t>J</w:t>
      </w:r>
      <w:r>
        <w:t xml:space="preserve">edinstvenog upravnog odjela </w:t>
      </w:r>
      <w:r w:rsidR="001146BD">
        <w:t xml:space="preserve">živi izvan mjesta </w:t>
      </w:r>
      <w:r w:rsidR="00E20B91">
        <w:t>rada</w:t>
      </w:r>
      <w:r w:rsidR="001146BD">
        <w:t xml:space="preserve"> te ostvaruje pravo na trošak prijevoza na posao i s posla.</w:t>
      </w:r>
      <w:r w:rsidR="00E20B91">
        <w:t xml:space="preserve"> </w:t>
      </w:r>
      <w:r w:rsidR="001146BD">
        <w:t>Isto tako isplać</w:t>
      </w:r>
      <w:r w:rsidR="000330F2">
        <w:t>ena j</w:t>
      </w:r>
      <w:r w:rsidR="001146BD">
        <w:t>e naknada za trošak prijevoza na posao</w:t>
      </w:r>
      <w:r w:rsidR="00E20B91">
        <w:t xml:space="preserve"> i s posla </w:t>
      </w:r>
      <w:r w:rsidR="001146BD">
        <w:t xml:space="preserve"> radnicima na javnim radovima.</w:t>
      </w:r>
      <w:r w:rsidR="00E232F2">
        <w:t xml:space="preserve"> </w:t>
      </w:r>
    </w:p>
    <w:p w:rsidR="00F95D63" w:rsidRDefault="00273A95" w:rsidP="00F95D63">
      <w:pPr>
        <w:ind w:left="405"/>
        <w:rPr>
          <w:b/>
        </w:rPr>
      </w:pPr>
      <w:r>
        <w:rPr>
          <w:b/>
        </w:rPr>
        <w:t xml:space="preserve">   </w:t>
      </w:r>
      <w:r w:rsidR="00F95D63">
        <w:rPr>
          <w:b/>
        </w:rPr>
        <w:t>Šifra 3213</w:t>
      </w:r>
    </w:p>
    <w:p w:rsidR="00F95D63" w:rsidRPr="00F95D63" w:rsidRDefault="00F95D63" w:rsidP="00F95D63">
      <w:pPr>
        <w:ind w:left="405"/>
      </w:pPr>
      <w:r>
        <w:rPr>
          <w:b/>
        </w:rPr>
        <w:t>Energija-</w:t>
      </w:r>
      <w:r w:rsidRPr="00F95D63">
        <w:t>znatno povećanje u odnosu na 2021.g., zbog povećanja cijena energenata</w:t>
      </w:r>
      <w:r w:rsidR="00273A95" w:rsidRPr="00F95D63">
        <w:t xml:space="preserve">   </w:t>
      </w:r>
    </w:p>
    <w:p w:rsidR="00F95D63" w:rsidRDefault="005034FA" w:rsidP="00273A95">
      <w:pPr>
        <w:ind w:left="405"/>
        <w:rPr>
          <w:b/>
        </w:rPr>
      </w:pPr>
      <w:r w:rsidRPr="005034FA">
        <w:rPr>
          <w:b/>
        </w:rPr>
        <w:t xml:space="preserve">       </w:t>
      </w:r>
      <w:r w:rsidR="00F95D63">
        <w:rPr>
          <w:b/>
        </w:rPr>
        <w:t>Šifra 3224 Materijal i dijelovi za tekuće i investicijsko održavanje</w:t>
      </w:r>
    </w:p>
    <w:p w:rsidR="00BE5986" w:rsidRDefault="00BE5986" w:rsidP="00273A95">
      <w:pPr>
        <w:ind w:left="405"/>
      </w:pPr>
      <w:r w:rsidRPr="00BE5986">
        <w:t>Materijal i dijelovi za tekuće i investicijsko održavanje, u najvećem dijelu ovaj trošak odnosi se na troškove tj. materijal za rad kosilica , trimera, traktora za održava</w:t>
      </w:r>
      <w:r>
        <w:t>n</w:t>
      </w:r>
      <w:r w:rsidRPr="00BE5986">
        <w:t>je javnih površina te nabava i dobava pijeska na nogometnom igralištu za ravnanje terena u svrhu odvijanja sportskih aktivnosti</w:t>
      </w:r>
    </w:p>
    <w:p w:rsidR="003B5D0D" w:rsidRDefault="00BE5986" w:rsidP="00273A95">
      <w:pPr>
        <w:ind w:left="405"/>
      </w:pPr>
      <w:r w:rsidRPr="00BE5986">
        <w:rPr>
          <w:b/>
        </w:rPr>
        <w:t xml:space="preserve">    Šifra 3232 Usluge tekućeg i investicijskog održavanja</w:t>
      </w:r>
      <w:r>
        <w:t>, također znatno povećanje u odnosu na 2021.g., a odnosi se na održavanje poljskih putova, kanala i cijevnih propusta, iskop kanala u ulici Matije Gupca u Mikleušu, čišćenje snijega (1 čišćenje), malčiranje javnih površina, betoniranje temelja za reflektor uz sportske terene, dobava i montaža 26 kom radijatorskih nogica na mjesnom domu u Mikleušu, popravak javne rasvjete u Balincima u dijelu u kojem nije izvršena zamjena led JR, demontaža božičnih ukrasa, demontaža postojećeg reflektora i postavljanje novih, se</w:t>
      </w:r>
      <w:r w:rsidR="00B55C3D">
        <w:t>r</w:t>
      </w:r>
      <w:r>
        <w:t>vis caddy vozila, servis fotokopirnog stroja i dr.</w:t>
      </w:r>
    </w:p>
    <w:p w:rsidR="00BE5986" w:rsidRPr="003B5D0D" w:rsidRDefault="003B5D0D" w:rsidP="00273A95">
      <w:pPr>
        <w:ind w:left="405"/>
      </w:pPr>
      <w:r>
        <w:rPr>
          <w:b/>
        </w:rPr>
        <w:t xml:space="preserve">     Šifra 3233 Usluge promidžbe i informiranja, </w:t>
      </w:r>
      <w:r w:rsidRPr="003B5D0D">
        <w:t xml:space="preserve">uz Ugovor </w:t>
      </w:r>
      <w:r>
        <w:t xml:space="preserve">o </w:t>
      </w:r>
      <w:r w:rsidRPr="003B5D0D">
        <w:t>oglašavanju, snimljen je i film o Općini Mikleuš (isti prikazan na svečanoj sjednici povodom dana Općine)</w:t>
      </w:r>
      <w:r w:rsidR="00BE5986" w:rsidRPr="003B5D0D">
        <w:t xml:space="preserve"> </w:t>
      </w:r>
    </w:p>
    <w:p w:rsidR="005034FA" w:rsidRDefault="003B5D0D" w:rsidP="00273A95">
      <w:pPr>
        <w:ind w:left="405"/>
      </w:pPr>
      <w:r>
        <w:rPr>
          <w:b/>
        </w:rPr>
        <w:t xml:space="preserve">       Šifra 3237 Intelektualne i osobne usluge-</w:t>
      </w:r>
      <w:r w:rsidRPr="003B5D0D">
        <w:t xml:space="preserve">odnosi se na autorske honorare i ugovore o djelu </w:t>
      </w:r>
    </w:p>
    <w:p w:rsidR="003B5D0D" w:rsidRPr="003B5D0D" w:rsidRDefault="003B5D0D" w:rsidP="00273A95">
      <w:pPr>
        <w:ind w:left="405"/>
      </w:pPr>
      <w:r w:rsidRPr="003B5D0D">
        <w:t>(glazbeni nastupi povodom dana Općine, priprema i vođenje protokola komemorativnog skupa i Dana općine, ugovor o djelu za održavanje javnih površina), geodetske usluge, izrada Nacrta Izvješća stan</w:t>
      </w:r>
      <w:r>
        <w:t>j</w:t>
      </w:r>
      <w:r w:rsidRPr="003B5D0D">
        <w:t>a u prostoru, projekt upravljanje imovinom, izrada plana upravljanja imovinom  za 2023.</w:t>
      </w:r>
      <w:r>
        <w:t>g., izrada izvješća o provedbi Godišnjeg plana upravljanja imovinom za 2021.g., radionice za rezidbu voća i zaštita te edukacija na temu sredstva za borbu protiv suše i dr.</w:t>
      </w:r>
    </w:p>
    <w:p w:rsidR="003B5D0D" w:rsidRDefault="003B5D0D" w:rsidP="00273A95">
      <w:pPr>
        <w:ind w:left="405"/>
      </w:pPr>
      <w:r>
        <w:t xml:space="preserve">          </w:t>
      </w:r>
      <w:r w:rsidRPr="003B5D0D">
        <w:rPr>
          <w:b/>
        </w:rPr>
        <w:t>Šifra 3238 Računalne usluge</w:t>
      </w:r>
      <w:r>
        <w:rPr>
          <w:b/>
        </w:rPr>
        <w:t xml:space="preserve"> – </w:t>
      </w:r>
      <w:r w:rsidRPr="002540E4">
        <w:t>mjesečna informatička podrška programa proračuna, proračunskog ciklusa, ob</w:t>
      </w:r>
      <w:r w:rsidR="002540E4">
        <w:t>računa plaća i naknada, osnovni</w:t>
      </w:r>
      <w:r w:rsidRPr="002540E4">
        <w:t>h sredstava, e-računa , uredskog poslovanja</w:t>
      </w:r>
      <w:r w:rsidR="002540E4">
        <w:t>, implementacija eura kao službene valute u bazi podataka i navedenim programima, rashodi za FINU (izvješća).</w:t>
      </w:r>
    </w:p>
    <w:p w:rsidR="00AC7FDE" w:rsidRDefault="00CE6D8D" w:rsidP="00273A95">
      <w:pPr>
        <w:ind w:left="405"/>
      </w:pPr>
      <w:r>
        <w:rPr>
          <w:b/>
        </w:rPr>
        <w:t xml:space="preserve">          Šifra 324 Naknade troškova osobama izvan radnog odnosa-</w:t>
      </w:r>
      <w:r>
        <w:t>odnosi se  na službena putovanja  (korištenje oso</w:t>
      </w:r>
      <w:r w:rsidR="00AC7FDE">
        <w:t>bnog automobila u službene svrhe, temeljem putnih naloga</w:t>
      </w:r>
      <w:r>
        <w:t xml:space="preserve">), odlazak na </w:t>
      </w:r>
      <w:r w:rsidR="00AC7FDE">
        <w:t xml:space="preserve">radne </w:t>
      </w:r>
      <w:r>
        <w:t>sastanke</w:t>
      </w:r>
      <w:r w:rsidR="00AC7FDE">
        <w:t>, svečane sjednice .</w:t>
      </w:r>
    </w:p>
    <w:p w:rsidR="00CE6D8D" w:rsidRDefault="00CE6D8D" w:rsidP="00273A95">
      <w:pPr>
        <w:ind w:left="405"/>
      </w:pPr>
      <w:r>
        <w:rPr>
          <w:b/>
        </w:rPr>
        <w:t xml:space="preserve">         Šifra 3293 Reprezentacija-</w:t>
      </w:r>
      <w:r>
        <w:t>najznačajniji rashodi odnose se na troškove reprezentacije povodom dana Općine, zatim božični domjenak i ostali manji izdaci.</w:t>
      </w:r>
    </w:p>
    <w:p w:rsidR="00B55C3D" w:rsidRDefault="00B55C3D" w:rsidP="00273A95">
      <w:pPr>
        <w:ind w:left="405"/>
      </w:pPr>
    </w:p>
    <w:p w:rsidR="00B55C3D" w:rsidRDefault="00B55C3D" w:rsidP="00273A95">
      <w:pPr>
        <w:ind w:left="405"/>
      </w:pPr>
    </w:p>
    <w:p w:rsidR="00B55C3D" w:rsidRDefault="00B55C3D" w:rsidP="00273A95">
      <w:pPr>
        <w:ind w:left="405"/>
      </w:pPr>
    </w:p>
    <w:p w:rsidR="00B55C3D" w:rsidRDefault="00B55C3D" w:rsidP="00273A95">
      <w:pPr>
        <w:ind w:left="405"/>
      </w:pPr>
    </w:p>
    <w:p w:rsidR="00B55C3D" w:rsidRDefault="00B55C3D" w:rsidP="00273A95">
      <w:pPr>
        <w:ind w:left="405"/>
      </w:pPr>
    </w:p>
    <w:p w:rsidR="00B55C3D" w:rsidRDefault="00B55C3D" w:rsidP="00B55C3D">
      <w:pPr>
        <w:ind w:left="405"/>
        <w:jc w:val="center"/>
      </w:pPr>
      <w:r>
        <w:t>- 10-</w:t>
      </w:r>
    </w:p>
    <w:p w:rsidR="00CE6D8D" w:rsidRDefault="00CE6D8D" w:rsidP="00273A95">
      <w:pPr>
        <w:ind w:left="405"/>
      </w:pPr>
      <w:r>
        <w:rPr>
          <w:b/>
        </w:rPr>
        <w:t xml:space="preserve">          Šifra 3295 Pristojbe i naknade-</w:t>
      </w:r>
      <w:r>
        <w:t xml:space="preserve"> najznačajniji izdatak poticajna naknada za smanjenje količine komunalnog otpada temeljem rješenja FZOEU (8.472,96 kuna), ostalo se odnosi na Naknadu Hrvatskim vodama te ovjera bjanko zadužnica kao jamstvo po ugovorima.</w:t>
      </w:r>
    </w:p>
    <w:p w:rsidR="00CE6D8D" w:rsidRPr="002540E4" w:rsidRDefault="00CE6D8D" w:rsidP="00CE6D8D">
      <w:pPr>
        <w:ind w:left="405"/>
      </w:pPr>
      <w:r>
        <w:rPr>
          <w:b/>
        </w:rPr>
        <w:t xml:space="preserve">          Šifra 351 Subvencije-</w:t>
      </w:r>
      <w:r>
        <w:t>Općina sufinancira rad privatnog dječjeg vrtića „Suncokret“, područni odjel Mikleuš.</w:t>
      </w:r>
    </w:p>
    <w:p w:rsidR="003B5D0D" w:rsidRDefault="009D419F" w:rsidP="00273A95">
      <w:pPr>
        <w:ind w:left="405"/>
      </w:pPr>
      <w:r>
        <w:rPr>
          <w:b/>
        </w:rPr>
        <w:t xml:space="preserve">            Šifra 3821 Kapitalne donacije neprofitnim organizacijama</w:t>
      </w:r>
      <w:r w:rsidR="00AC7FDE">
        <w:rPr>
          <w:b/>
        </w:rPr>
        <w:t>-</w:t>
      </w:r>
      <w:r w:rsidR="00AC7FDE" w:rsidRPr="00AC7FDE">
        <w:t>odnosi se na kapitalne donacije vjerskim zajednicama (20.000,00 kuna) i LU „Zec“ Četekovac za pa</w:t>
      </w:r>
      <w:r w:rsidR="00AC7FDE">
        <w:t>rkiralište ispred lovačkog doma (12.500,00 kuna).</w:t>
      </w:r>
    </w:p>
    <w:p w:rsidR="00AC7FDE" w:rsidRDefault="00AC7FDE" w:rsidP="00273A95">
      <w:pPr>
        <w:ind w:left="405"/>
      </w:pPr>
      <w:r>
        <w:rPr>
          <w:b/>
        </w:rPr>
        <w:t xml:space="preserve">             Šifra 72 Prihodi od prodaje proizvedene dugotrajne imovine-</w:t>
      </w:r>
      <w:r>
        <w:t>odnosi se na prodaju stanova (prikazan dio prihoda koji pripada Općini). Odnosno od ukupno uplaćenog prihoda Općina je doznačila 55% u Državni proračun, a 45% ostaje kao prihod Općine.</w:t>
      </w:r>
    </w:p>
    <w:p w:rsidR="00AC7FDE" w:rsidRDefault="00AC7FDE" w:rsidP="00273A95">
      <w:pPr>
        <w:ind w:left="405"/>
      </w:pPr>
      <w:r>
        <w:rPr>
          <w:b/>
        </w:rPr>
        <w:t xml:space="preserve">              Šifra 41 Rashodi za nabavu neproizvedene dugotrajne imovine-</w:t>
      </w:r>
      <w:r>
        <w:t>odnosi se na Uvođenje sustava grobni očevidnik</w:t>
      </w:r>
      <w:r w:rsidR="004775EB">
        <w:t xml:space="preserve"> i Program zaštite divljači (šifra u Obrascu Bilanca 012).</w:t>
      </w:r>
    </w:p>
    <w:p w:rsidR="004670D2" w:rsidRDefault="004670D2" w:rsidP="00273A95">
      <w:pPr>
        <w:ind w:left="405"/>
      </w:pPr>
      <w:r>
        <w:rPr>
          <w:b/>
        </w:rPr>
        <w:t xml:space="preserve">              Šifra 4212 Poslovni objekti</w:t>
      </w:r>
      <w:r w:rsidR="000B5B5D">
        <w:rPr>
          <w:b/>
        </w:rPr>
        <w:t>-</w:t>
      </w:r>
      <w:r w:rsidR="000B5B5D" w:rsidRPr="000B5B5D">
        <w:t>odnos</w:t>
      </w:r>
      <w:r w:rsidR="000B5B5D">
        <w:t>i</w:t>
      </w:r>
      <w:r w:rsidR="000B5B5D" w:rsidRPr="000B5B5D">
        <w:t xml:space="preserve"> se na objekte u pripremi (izgrad</w:t>
      </w:r>
      <w:r w:rsidR="000B5B5D">
        <w:t>n</w:t>
      </w:r>
      <w:r w:rsidR="000B5B5D" w:rsidRPr="000B5B5D">
        <w:t>ja dječjeg igrali</w:t>
      </w:r>
      <w:r w:rsidR="000B5B5D">
        <w:t>š</w:t>
      </w:r>
      <w:r w:rsidR="000B5B5D" w:rsidRPr="000B5B5D">
        <w:t xml:space="preserve">ta u Mikleušu i Dječjeg vrtića u </w:t>
      </w:r>
      <w:r w:rsidR="000B5B5D">
        <w:t>M</w:t>
      </w:r>
      <w:r w:rsidR="000B5B5D" w:rsidRPr="000B5B5D">
        <w:t>ikleušu) te izdaci za geodetske poslove u svrhu promjene zemljišta u zemljište za sport.</w:t>
      </w:r>
    </w:p>
    <w:p w:rsidR="000B5B5D" w:rsidRDefault="000B5B5D" w:rsidP="00273A95">
      <w:pPr>
        <w:ind w:left="405"/>
      </w:pPr>
      <w:r>
        <w:rPr>
          <w:b/>
        </w:rPr>
        <w:t xml:space="preserve">              Šifra 4213 Ceste, željeznice i ostali prometni objekti-</w:t>
      </w:r>
      <w:r>
        <w:t>izgrađena pješačka staza u Mikleušu (411.748,41 kuna), te objekti u pripremi geodetski poslovi u okviru izrade glavnog projekta izgradnje parkirališta i rekonstrukcija prilaza domu zdravlja u Mikleušu te Izrada projektne dokumentacije za isto (26.250,00 kuna)</w:t>
      </w:r>
    </w:p>
    <w:p w:rsidR="000B5B5D" w:rsidRDefault="000B5B5D" w:rsidP="00273A95">
      <w:pPr>
        <w:ind w:left="405"/>
      </w:pPr>
      <w:r>
        <w:rPr>
          <w:b/>
        </w:rPr>
        <w:t xml:space="preserve">               Šifra 4214 Ostali građevinski objekti-</w:t>
      </w:r>
      <w:r>
        <w:t>uređeno parkiralište ispred nogometno</w:t>
      </w:r>
      <w:r w:rsidR="00AF1B44">
        <w:t>g</w:t>
      </w:r>
      <w:r>
        <w:t xml:space="preserve"> i fitness igrališta u Mikleušu (263.584,43 kuna) te sanacija prostora tj. rušenje postojeće i postavljanje nove ograde uz društveni dom i asfaltiranje prilaza uz Društveni dom prema igralištu u Mikleušu (43.671,31 kuna)</w:t>
      </w:r>
    </w:p>
    <w:p w:rsidR="000B5B5D" w:rsidRDefault="000B5B5D" w:rsidP="00273A95">
      <w:pPr>
        <w:ind w:left="405"/>
      </w:pPr>
      <w:r>
        <w:rPr>
          <w:b/>
        </w:rPr>
        <w:t xml:space="preserve">                Šifra 4221 Uredska oprema i namještaj –</w:t>
      </w:r>
      <w:r>
        <w:t xml:space="preserve"> kupljeno novo stolno računalo i uredska oprema za opremanje uredskog prostora</w:t>
      </w:r>
    </w:p>
    <w:p w:rsidR="000B5B5D" w:rsidRDefault="000B5B5D" w:rsidP="00273A95">
      <w:pPr>
        <w:ind w:left="405"/>
      </w:pPr>
      <w:r>
        <w:rPr>
          <w:b/>
        </w:rPr>
        <w:t xml:space="preserve">                 Šifra 4222-</w:t>
      </w:r>
      <w:r>
        <w:t xml:space="preserve"> mobilni uređaj</w:t>
      </w:r>
    </w:p>
    <w:p w:rsidR="000B5B5D" w:rsidRDefault="000B5B5D" w:rsidP="00273A95">
      <w:pPr>
        <w:ind w:left="405"/>
      </w:pPr>
      <w:r>
        <w:rPr>
          <w:b/>
        </w:rPr>
        <w:t xml:space="preserve">                 Šifra 4223-</w:t>
      </w:r>
      <w:r>
        <w:t>klima uređaji u Društvenom domu i zgradi NK“Dinamo“Četekovac</w:t>
      </w:r>
    </w:p>
    <w:p w:rsidR="0060242B" w:rsidRDefault="0060242B" w:rsidP="00273A95">
      <w:pPr>
        <w:ind w:left="405"/>
      </w:pPr>
      <w:r>
        <w:rPr>
          <w:b/>
        </w:rPr>
        <w:t xml:space="preserve">                 Šifra 4227-</w:t>
      </w:r>
      <w:r>
        <w:t>čistač šikare (9.500,00 kuna) i kante za odvajanje  otpada, plave za papir te edukacija obveze u gospodarenju otpadom (145.437,50 kuna)</w:t>
      </w:r>
    </w:p>
    <w:p w:rsidR="0060242B" w:rsidRDefault="0060242B" w:rsidP="00273A95">
      <w:pPr>
        <w:ind w:left="405"/>
      </w:pPr>
      <w:r>
        <w:rPr>
          <w:b/>
        </w:rPr>
        <w:t xml:space="preserve">                  Šifra 4262 Ulaganje u računalne programe –</w:t>
      </w:r>
      <w:r>
        <w:t xml:space="preserve"> implementacija transparentnost proračun</w:t>
      </w:r>
      <w:r w:rsidR="00B55C3D">
        <w:t>ske potrošnje</w:t>
      </w:r>
      <w:r>
        <w:t xml:space="preserve"> i implementacija evidencija obveznika komunalne naknade</w:t>
      </w:r>
    </w:p>
    <w:p w:rsidR="0060242B" w:rsidRDefault="0060242B" w:rsidP="00273A95">
      <w:pPr>
        <w:ind w:left="405"/>
      </w:pPr>
      <w:r>
        <w:rPr>
          <w:b/>
        </w:rPr>
        <w:t xml:space="preserve">                  Šifra 451 Dodatna ulaganja na građevinskim objektima –</w:t>
      </w:r>
      <w:r>
        <w:t xml:space="preserve"> Uređenje uredskih prostorija, hodnika i vijećnice (204.924,43 kuna), Sanacija krovišta doma u Četekovcu i izgradnja nadstrešnice na ulazu (400.488,49 kuna</w:t>
      </w:r>
      <w:r w:rsidR="00B55C3D">
        <w:t>)</w:t>
      </w:r>
      <w:r>
        <w:t>, most preko rijeke Voćinke u Četekovcu (39.390,00 kuna), izrada troškovnika za sanaciju ulice Antuna Kanižlića u Mikleušu (2.500,00 kuna-objekti u pripremi).</w:t>
      </w:r>
    </w:p>
    <w:p w:rsidR="00CD2EE5" w:rsidRDefault="00CD2EE5" w:rsidP="00273A95">
      <w:pPr>
        <w:ind w:left="405"/>
      </w:pPr>
      <w:r>
        <w:rPr>
          <w:b/>
        </w:rPr>
        <w:t xml:space="preserve">                  Šifra 8471 Primljeni zajmovi od državnog proračuna-</w:t>
      </w:r>
      <w:r>
        <w:t xml:space="preserve">odnosi se na dio obveza povrata u državni proračun na ime povrata poreza na dohodak. </w:t>
      </w:r>
      <w:r w:rsidR="00F37D0D">
        <w:t>I</w:t>
      </w:r>
      <w:r>
        <w:t>znos prikazan na obrascu Obveze</w:t>
      </w:r>
    </w:p>
    <w:p w:rsidR="0060242B" w:rsidRPr="000B5B5D" w:rsidRDefault="0060242B" w:rsidP="00273A95">
      <w:pPr>
        <w:ind w:left="405"/>
      </w:pPr>
      <w:r>
        <w:rPr>
          <w:b/>
        </w:rPr>
        <w:t xml:space="preserve">   </w:t>
      </w:r>
    </w:p>
    <w:p w:rsidR="00F37D0D" w:rsidRDefault="00F37D0D" w:rsidP="00273A95">
      <w:pPr>
        <w:ind w:left="405"/>
      </w:pPr>
      <w:r>
        <w:t xml:space="preserve">                  </w:t>
      </w:r>
      <w:r w:rsidRPr="00F37D0D">
        <w:rPr>
          <w:b/>
        </w:rPr>
        <w:t>Šifra 19 Rashodi budućih razdoblja</w:t>
      </w:r>
      <w:r>
        <w:rPr>
          <w:b/>
        </w:rPr>
        <w:t>-</w:t>
      </w:r>
      <w:r w:rsidRPr="00F37D0D">
        <w:t xml:space="preserve">s 31.12.2021. rashodi budućih razdoblja ili rashodi koji su kontinuirani (mjesečni:plaće, naknade, energenti, komunalne usluge, i dr.), knjiženi su preko 19, no sada s 31.12.2022.godine, evidentirani su preko odgovarajućeg konta rashoda tako da imamo trošak 13 plaće, naknade, izdaci za energente, komunalne usluge. </w:t>
      </w:r>
    </w:p>
    <w:p w:rsidR="003B5D0D" w:rsidRPr="00F37D0D" w:rsidRDefault="00F37D0D" w:rsidP="00273A95">
      <w:pPr>
        <w:ind w:left="405"/>
      </w:pPr>
      <w:r>
        <w:rPr>
          <w:b/>
        </w:rPr>
        <w:t xml:space="preserve">                </w:t>
      </w:r>
      <w:r w:rsidRPr="00F37D0D">
        <w:t xml:space="preserve">31.12.2022.g. knjižen je rashod s dospijećem u 1.mjsecu 2023.g. , dakle </w:t>
      </w:r>
      <w:r w:rsidR="002C756B">
        <w:t>nedospjele obveze za navedene rashode.</w:t>
      </w:r>
      <w:r w:rsidRPr="00F37D0D">
        <w:t xml:space="preserve"> </w:t>
      </w:r>
    </w:p>
    <w:p w:rsidR="0066611A" w:rsidRDefault="001C6569" w:rsidP="00124EF1">
      <w:pPr>
        <w:rPr>
          <w:b/>
        </w:rPr>
      </w:pPr>
      <w:r w:rsidRPr="001C6569">
        <w:rPr>
          <w:b/>
        </w:rPr>
        <w:t xml:space="preserve">        </w:t>
      </w:r>
    </w:p>
    <w:p w:rsidR="00124EF1" w:rsidRPr="00C256BB" w:rsidRDefault="00124EF1" w:rsidP="00124EF1">
      <w:pPr>
        <w:rPr>
          <w:b/>
        </w:rPr>
      </w:pPr>
    </w:p>
    <w:p w:rsidR="00C256BB" w:rsidRDefault="007F644A" w:rsidP="0066611A">
      <w:pPr>
        <w:tabs>
          <w:tab w:val="left" w:pos="0"/>
        </w:tabs>
      </w:pPr>
      <w:r>
        <w:lastRenderedPageBreak/>
        <w:t>Napomena</w:t>
      </w:r>
      <w:r w:rsidR="00C256BB">
        <w:t xml:space="preserve"> uz razinu 23: Općina Mikleuš nema proračunskih korisnika  te sukladno tome niti konsolidacije.</w:t>
      </w:r>
    </w:p>
    <w:p w:rsidR="00C256BB" w:rsidRDefault="00C256BB" w:rsidP="0066611A">
      <w:pPr>
        <w:tabs>
          <w:tab w:val="left" w:pos="0"/>
        </w:tabs>
      </w:pPr>
    </w:p>
    <w:p w:rsidR="0066611A" w:rsidRDefault="0066611A" w:rsidP="0066611A">
      <w:pPr>
        <w:tabs>
          <w:tab w:val="left" w:pos="0"/>
        </w:tabs>
      </w:pPr>
      <w:r>
        <w:t xml:space="preserve">U Mikleušu, </w:t>
      </w:r>
      <w:r w:rsidR="001C7391">
        <w:t>28</w:t>
      </w:r>
      <w:r w:rsidR="00CE45D4">
        <w:t>.0</w:t>
      </w:r>
      <w:r w:rsidR="00CE6D8D">
        <w:t>2</w:t>
      </w:r>
      <w:r w:rsidR="00CE45D4">
        <w:t>.202</w:t>
      </w:r>
      <w:r w:rsidR="00CE6D8D">
        <w:t>3</w:t>
      </w:r>
      <w:r w:rsidR="00CE45D4">
        <w:t>.</w:t>
      </w:r>
    </w:p>
    <w:p w:rsidR="004B0216" w:rsidRDefault="0026357D" w:rsidP="004B0216">
      <w:pPr>
        <w:tabs>
          <w:tab w:val="left" w:pos="6982"/>
        </w:tabs>
      </w:pPr>
      <w:r>
        <w:t xml:space="preserve">                                                       </w:t>
      </w:r>
      <w:r w:rsidR="004B0216">
        <w:t xml:space="preserve">                                                          </w:t>
      </w:r>
      <w:r>
        <w:t>Bilješku sastavila</w:t>
      </w:r>
      <w:r w:rsidR="004B0216">
        <w:t xml:space="preserve">                                                                                 </w:t>
      </w:r>
      <w:r>
        <w:t xml:space="preserve">                  </w:t>
      </w:r>
    </w:p>
    <w:p w:rsidR="004B0216" w:rsidRDefault="004B0216" w:rsidP="004B0216">
      <w:pPr>
        <w:tabs>
          <w:tab w:val="left" w:pos="6982"/>
        </w:tabs>
      </w:pPr>
      <w:r>
        <w:t>Tel/mob. 033563066/0992163188</w:t>
      </w:r>
      <w:r w:rsidR="0026357D">
        <w:t xml:space="preserve">                                                             Tatjana Bosanac</w:t>
      </w:r>
    </w:p>
    <w:p w:rsidR="002702C0" w:rsidRDefault="002702C0" w:rsidP="00EE42B0">
      <w:pPr>
        <w:pStyle w:val="Footer"/>
        <w:tabs>
          <w:tab w:val="clear" w:pos="4153"/>
          <w:tab w:val="clear" w:pos="8306"/>
          <w:tab w:val="left" w:pos="720"/>
          <w:tab w:val="left" w:pos="6798"/>
        </w:tabs>
        <w:spacing w:after="120"/>
        <w:ind w:firstLine="0"/>
        <w:rPr>
          <w:sz w:val="24"/>
          <w:szCs w:val="24"/>
        </w:rPr>
      </w:pPr>
    </w:p>
    <w:p w:rsidR="00081ABC" w:rsidRDefault="00081ABC" w:rsidP="00EE42B0">
      <w:pPr>
        <w:pStyle w:val="Footer"/>
        <w:tabs>
          <w:tab w:val="clear" w:pos="4153"/>
          <w:tab w:val="clear" w:pos="8306"/>
          <w:tab w:val="left" w:pos="720"/>
          <w:tab w:val="left" w:pos="6798"/>
        </w:tabs>
        <w:spacing w:after="120"/>
        <w:ind w:firstLine="0"/>
        <w:rPr>
          <w:sz w:val="24"/>
          <w:szCs w:val="24"/>
        </w:rPr>
      </w:pPr>
    </w:p>
    <w:p w:rsidR="000F3F22" w:rsidRDefault="000F3F22" w:rsidP="00EE42B0">
      <w:pPr>
        <w:pStyle w:val="Footer"/>
        <w:tabs>
          <w:tab w:val="clear" w:pos="4153"/>
          <w:tab w:val="clear" w:pos="8306"/>
          <w:tab w:val="left" w:pos="720"/>
          <w:tab w:val="left" w:pos="6798"/>
        </w:tabs>
        <w:spacing w:after="120"/>
        <w:ind w:firstLine="0"/>
        <w:rPr>
          <w:sz w:val="24"/>
          <w:szCs w:val="24"/>
        </w:rPr>
      </w:pPr>
    </w:p>
    <w:p w:rsidR="00EE42B0" w:rsidRDefault="00EE42B0" w:rsidP="00EE42B0">
      <w:pPr>
        <w:pStyle w:val="Footer"/>
        <w:tabs>
          <w:tab w:val="left" w:pos="720"/>
        </w:tabs>
        <w:spacing w:after="120"/>
        <w:ind w:firstLine="0"/>
        <w:rPr>
          <w:sz w:val="24"/>
          <w:szCs w:val="24"/>
        </w:rPr>
      </w:pPr>
    </w:p>
    <w:p w:rsidR="00057FD3" w:rsidRDefault="00057FD3" w:rsidP="00EE42B0">
      <w:pPr>
        <w:pStyle w:val="Footer"/>
        <w:tabs>
          <w:tab w:val="left" w:pos="720"/>
        </w:tabs>
        <w:spacing w:after="120"/>
        <w:ind w:firstLine="0"/>
        <w:rPr>
          <w:sz w:val="24"/>
          <w:szCs w:val="24"/>
        </w:rPr>
      </w:pPr>
    </w:p>
    <w:p w:rsidR="00607234" w:rsidRDefault="00607234" w:rsidP="00EE42B0">
      <w:pPr>
        <w:pStyle w:val="Footer"/>
        <w:tabs>
          <w:tab w:val="left" w:pos="720"/>
        </w:tabs>
        <w:spacing w:after="120"/>
        <w:ind w:firstLine="0"/>
        <w:rPr>
          <w:sz w:val="24"/>
          <w:szCs w:val="24"/>
        </w:rPr>
      </w:pPr>
    </w:p>
    <w:p w:rsidR="00607234" w:rsidRDefault="00607234" w:rsidP="00EE42B0">
      <w:pPr>
        <w:pStyle w:val="Footer"/>
        <w:tabs>
          <w:tab w:val="left" w:pos="720"/>
        </w:tabs>
        <w:spacing w:after="120"/>
        <w:ind w:firstLine="0"/>
        <w:rPr>
          <w:sz w:val="24"/>
          <w:szCs w:val="24"/>
        </w:rPr>
      </w:pPr>
    </w:p>
    <w:p w:rsidR="003A51AD" w:rsidRDefault="003A51AD" w:rsidP="00EE42B0">
      <w:pPr>
        <w:pStyle w:val="Footer"/>
        <w:tabs>
          <w:tab w:val="left" w:pos="720"/>
        </w:tabs>
        <w:spacing w:after="120"/>
        <w:ind w:firstLine="0"/>
        <w:rPr>
          <w:sz w:val="24"/>
          <w:szCs w:val="24"/>
        </w:rPr>
      </w:pPr>
    </w:p>
    <w:p w:rsidR="001E22DA" w:rsidRDefault="001E22DA" w:rsidP="00EE42B0">
      <w:pPr>
        <w:pStyle w:val="Footer"/>
        <w:tabs>
          <w:tab w:val="left" w:pos="720"/>
        </w:tabs>
        <w:spacing w:after="120"/>
        <w:ind w:firstLine="0"/>
        <w:rPr>
          <w:sz w:val="24"/>
          <w:szCs w:val="24"/>
        </w:rPr>
      </w:pPr>
    </w:p>
    <w:p w:rsidR="001E22DA" w:rsidRDefault="001E22DA" w:rsidP="00EE42B0">
      <w:pPr>
        <w:pStyle w:val="Footer"/>
        <w:tabs>
          <w:tab w:val="left" w:pos="720"/>
        </w:tabs>
        <w:spacing w:after="120"/>
        <w:ind w:firstLine="0"/>
        <w:rPr>
          <w:sz w:val="24"/>
          <w:szCs w:val="24"/>
        </w:rPr>
      </w:pPr>
    </w:p>
    <w:p w:rsidR="001E22DA" w:rsidRDefault="001E22DA" w:rsidP="00EE42B0">
      <w:pPr>
        <w:pStyle w:val="Footer"/>
        <w:tabs>
          <w:tab w:val="left" w:pos="720"/>
        </w:tabs>
        <w:spacing w:after="120"/>
        <w:ind w:firstLine="0"/>
        <w:rPr>
          <w:sz w:val="24"/>
          <w:szCs w:val="24"/>
        </w:rPr>
      </w:pPr>
    </w:p>
    <w:p w:rsidR="001E22DA" w:rsidRDefault="001E22DA" w:rsidP="00EE42B0">
      <w:pPr>
        <w:pStyle w:val="Footer"/>
        <w:tabs>
          <w:tab w:val="left" w:pos="720"/>
        </w:tabs>
        <w:spacing w:after="120"/>
        <w:ind w:firstLine="0"/>
        <w:rPr>
          <w:sz w:val="24"/>
          <w:szCs w:val="24"/>
        </w:rPr>
      </w:pPr>
    </w:p>
    <w:p w:rsidR="001E22DA" w:rsidRDefault="001E22DA" w:rsidP="00EE42B0">
      <w:pPr>
        <w:pStyle w:val="Footer"/>
        <w:tabs>
          <w:tab w:val="left" w:pos="720"/>
        </w:tabs>
        <w:spacing w:after="120"/>
        <w:ind w:firstLine="0"/>
        <w:rPr>
          <w:sz w:val="24"/>
          <w:szCs w:val="24"/>
        </w:rPr>
      </w:pPr>
    </w:p>
    <w:p w:rsidR="001E22DA" w:rsidRDefault="001E22DA" w:rsidP="00EE42B0">
      <w:pPr>
        <w:pStyle w:val="Footer"/>
        <w:tabs>
          <w:tab w:val="left" w:pos="720"/>
        </w:tabs>
        <w:spacing w:after="120"/>
        <w:ind w:firstLine="0"/>
        <w:rPr>
          <w:sz w:val="24"/>
          <w:szCs w:val="24"/>
        </w:rPr>
      </w:pPr>
    </w:p>
    <w:p w:rsidR="00057FD3" w:rsidRDefault="00057FD3" w:rsidP="00EE42B0">
      <w:pPr>
        <w:pStyle w:val="Footer"/>
        <w:tabs>
          <w:tab w:val="left" w:pos="720"/>
        </w:tabs>
        <w:spacing w:after="120"/>
        <w:ind w:firstLine="0"/>
        <w:rPr>
          <w:sz w:val="24"/>
          <w:szCs w:val="24"/>
        </w:rPr>
      </w:pPr>
    </w:p>
    <w:p w:rsidR="00A154AE" w:rsidRDefault="00A154AE" w:rsidP="00EE42B0">
      <w:pPr>
        <w:pStyle w:val="Footer"/>
        <w:tabs>
          <w:tab w:val="left" w:pos="720"/>
        </w:tabs>
        <w:spacing w:after="120"/>
        <w:ind w:firstLine="0"/>
        <w:rPr>
          <w:sz w:val="24"/>
          <w:szCs w:val="24"/>
        </w:rPr>
      </w:pPr>
    </w:p>
    <w:p w:rsidR="00A154AE" w:rsidRDefault="00A154AE" w:rsidP="00EE42B0">
      <w:pPr>
        <w:pStyle w:val="Footer"/>
        <w:tabs>
          <w:tab w:val="left" w:pos="720"/>
        </w:tabs>
        <w:spacing w:after="120"/>
        <w:ind w:firstLine="0"/>
        <w:rPr>
          <w:sz w:val="24"/>
          <w:szCs w:val="24"/>
        </w:rPr>
      </w:pPr>
    </w:p>
    <w:p w:rsidR="00433499" w:rsidRDefault="00433499" w:rsidP="00EE42B0">
      <w:pPr>
        <w:pStyle w:val="Footer"/>
        <w:tabs>
          <w:tab w:val="left" w:pos="720"/>
        </w:tabs>
        <w:spacing w:after="120"/>
        <w:ind w:firstLine="0"/>
        <w:rPr>
          <w:sz w:val="24"/>
          <w:szCs w:val="24"/>
        </w:rPr>
      </w:pPr>
    </w:p>
    <w:p w:rsidR="00433499" w:rsidRDefault="00433499" w:rsidP="00EE42B0">
      <w:pPr>
        <w:pStyle w:val="Footer"/>
        <w:tabs>
          <w:tab w:val="left" w:pos="720"/>
        </w:tabs>
        <w:spacing w:after="120"/>
        <w:ind w:firstLine="0"/>
        <w:rPr>
          <w:sz w:val="24"/>
          <w:szCs w:val="24"/>
        </w:rPr>
      </w:pPr>
    </w:p>
    <w:p w:rsidR="00433499" w:rsidRDefault="00433499" w:rsidP="00EE42B0">
      <w:pPr>
        <w:pStyle w:val="Footer"/>
        <w:tabs>
          <w:tab w:val="left" w:pos="720"/>
        </w:tabs>
        <w:spacing w:after="120"/>
        <w:ind w:firstLine="0"/>
        <w:rPr>
          <w:sz w:val="24"/>
          <w:szCs w:val="24"/>
        </w:rPr>
      </w:pPr>
    </w:p>
    <w:p w:rsidR="00433499" w:rsidRDefault="00433499" w:rsidP="00EE42B0">
      <w:pPr>
        <w:pStyle w:val="Footer"/>
        <w:tabs>
          <w:tab w:val="left" w:pos="720"/>
        </w:tabs>
        <w:spacing w:after="120"/>
        <w:ind w:firstLine="0"/>
        <w:rPr>
          <w:sz w:val="24"/>
          <w:szCs w:val="24"/>
        </w:rPr>
      </w:pPr>
    </w:p>
    <w:p w:rsidR="00433499" w:rsidRDefault="00433499" w:rsidP="00EE42B0">
      <w:pPr>
        <w:pStyle w:val="Footer"/>
        <w:tabs>
          <w:tab w:val="left" w:pos="720"/>
        </w:tabs>
        <w:spacing w:after="120"/>
        <w:ind w:firstLine="0"/>
        <w:rPr>
          <w:sz w:val="24"/>
          <w:szCs w:val="24"/>
        </w:rPr>
      </w:pPr>
    </w:p>
    <w:sectPr w:rsidR="00433499" w:rsidSect="001E22DA">
      <w:pgSz w:w="11906" w:h="16838"/>
      <w:pgMar w:top="1079" w:right="1417" w:bottom="141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757D"/>
    <w:multiLevelType w:val="hybridMultilevel"/>
    <w:tmpl w:val="42B80A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F1C17"/>
    <w:multiLevelType w:val="hybridMultilevel"/>
    <w:tmpl w:val="798C8E1E"/>
    <w:lvl w:ilvl="0" w:tplc="716A54B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FE67483"/>
    <w:multiLevelType w:val="multilevel"/>
    <w:tmpl w:val="D4CE7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1222A3"/>
    <w:multiLevelType w:val="hybridMultilevel"/>
    <w:tmpl w:val="EA38E934"/>
    <w:lvl w:ilvl="0" w:tplc="EB06C6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C546496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5F6123"/>
    <w:multiLevelType w:val="hybridMultilevel"/>
    <w:tmpl w:val="F7809046"/>
    <w:lvl w:ilvl="0" w:tplc="7006187C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E275381"/>
    <w:multiLevelType w:val="hybridMultilevel"/>
    <w:tmpl w:val="F7809046"/>
    <w:lvl w:ilvl="0" w:tplc="7006187C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EFF19E0"/>
    <w:multiLevelType w:val="hybridMultilevel"/>
    <w:tmpl w:val="F7809046"/>
    <w:lvl w:ilvl="0" w:tplc="7006187C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3EB853B6"/>
    <w:multiLevelType w:val="hybridMultilevel"/>
    <w:tmpl w:val="F7809046"/>
    <w:lvl w:ilvl="0" w:tplc="7006187C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3F143143"/>
    <w:multiLevelType w:val="hybridMultilevel"/>
    <w:tmpl w:val="F7809046"/>
    <w:lvl w:ilvl="0" w:tplc="7006187C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37D5C8D"/>
    <w:multiLevelType w:val="hybridMultilevel"/>
    <w:tmpl w:val="20060D3E"/>
    <w:lvl w:ilvl="0" w:tplc="7AD84D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93027DC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1D6631"/>
    <w:multiLevelType w:val="hybridMultilevel"/>
    <w:tmpl w:val="AA96A762"/>
    <w:lvl w:ilvl="0" w:tplc="7006187C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49C132FF"/>
    <w:multiLevelType w:val="hybridMultilevel"/>
    <w:tmpl w:val="BFA84A82"/>
    <w:lvl w:ilvl="0" w:tplc="976A4C6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4B7B00FB"/>
    <w:multiLevelType w:val="hybridMultilevel"/>
    <w:tmpl w:val="471EBD4E"/>
    <w:lvl w:ilvl="0" w:tplc="A86CAD7E">
      <w:numFmt w:val="bullet"/>
      <w:pStyle w:val="Bullet3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4C34B8"/>
    <w:multiLevelType w:val="hybridMultilevel"/>
    <w:tmpl w:val="DF80C9D6"/>
    <w:lvl w:ilvl="0" w:tplc="7006187C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7EC34EBF"/>
    <w:multiLevelType w:val="hybridMultilevel"/>
    <w:tmpl w:val="03E84192"/>
    <w:lvl w:ilvl="0" w:tplc="96166E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99510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747458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3421829">
    <w:abstractNumId w:val="14"/>
  </w:num>
  <w:num w:numId="4" w16cid:durableId="210823656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16444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9080484">
    <w:abstractNumId w:val="0"/>
  </w:num>
  <w:num w:numId="7" w16cid:durableId="1704593842">
    <w:abstractNumId w:val="1"/>
  </w:num>
  <w:num w:numId="8" w16cid:durableId="398863154">
    <w:abstractNumId w:val="11"/>
  </w:num>
  <w:num w:numId="9" w16cid:durableId="1686706233">
    <w:abstractNumId w:val="13"/>
  </w:num>
  <w:num w:numId="10" w16cid:durableId="47922423">
    <w:abstractNumId w:val="10"/>
  </w:num>
  <w:num w:numId="11" w16cid:durableId="17002395">
    <w:abstractNumId w:val="6"/>
  </w:num>
  <w:num w:numId="12" w16cid:durableId="1553883760">
    <w:abstractNumId w:val="5"/>
  </w:num>
  <w:num w:numId="13" w16cid:durableId="990716327">
    <w:abstractNumId w:val="8"/>
  </w:num>
  <w:num w:numId="14" w16cid:durableId="905451319">
    <w:abstractNumId w:val="4"/>
  </w:num>
  <w:num w:numId="15" w16cid:durableId="10954003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3406"/>
    <w:rsid w:val="00004CF9"/>
    <w:rsid w:val="00006535"/>
    <w:rsid w:val="0001058E"/>
    <w:rsid w:val="00022137"/>
    <w:rsid w:val="000256CA"/>
    <w:rsid w:val="000262BF"/>
    <w:rsid w:val="000273F1"/>
    <w:rsid w:val="000330F2"/>
    <w:rsid w:val="00034540"/>
    <w:rsid w:val="00044D02"/>
    <w:rsid w:val="000470C0"/>
    <w:rsid w:val="00051B6E"/>
    <w:rsid w:val="00057023"/>
    <w:rsid w:val="00057FD3"/>
    <w:rsid w:val="0006392A"/>
    <w:rsid w:val="00066E49"/>
    <w:rsid w:val="00070477"/>
    <w:rsid w:val="00073282"/>
    <w:rsid w:val="000748E9"/>
    <w:rsid w:val="000802FD"/>
    <w:rsid w:val="00081ABC"/>
    <w:rsid w:val="00085728"/>
    <w:rsid w:val="00087E4A"/>
    <w:rsid w:val="00093047"/>
    <w:rsid w:val="000A0974"/>
    <w:rsid w:val="000A261E"/>
    <w:rsid w:val="000A67F1"/>
    <w:rsid w:val="000B24F4"/>
    <w:rsid w:val="000B5B5D"/>
    <w:rsid w:val="000C4876"/>
    <w:rsid w:val="000C6DCC"/>
    <w:rsid w:val="000C72F4"/>
    <w:rsid w:val="000D1878"/>
    <w:rsid w:val="000D40A9"/>
    <w:rsid w:val="000D45F6"/>
    <w:rsid w:val="000D701D"/>
    <w:rsid w:val="000E0169"/>
    <w:rsid w:val="000E2150"/>
    <w:rsid w:val="000F3F22"/>
    <w:rsid w:val="001110F7"/>
    <w:rsid w:val="001140B4"/>
    <w:rsid w:val="001146BD"/>
    <w:rsid w:val="0011557E"/>
    <w:rsid w:val="00124EF1"/>
    <w:rsid w:val="00130217"/>
    <w:rsid w:val="00133409"/>
    <w:rsid w:val="001567C5"/>
    <w:rsid w:val="00157ED7"/>
    <w:rsid w:val="0017565B"/>
    <w:rsid w:val="00182E56"/>
    <w:rsid w:val="00183D6A"/>
    <w:rsid w:val="001853B7"/>
    <w:rsid w:val="00186CDA"/>
    <w:rsid w:val="00187254"/>
    <w:rsid w:val="00187612"/>
    <w:rsid w:val="00195029"/>
    <w:rsid w:val="00195273"/>
    <w:rsid w:val="001955FC"/>
    <w:rsid w:val="00196059"/>
    <w:rsid w:val="001A0121"/>
    <w:rsid w:val="001B4863"/>
    <w:rsid w:val="001C6569"/>
    <w:rsid w:val="001C7391"/>
    <w:rsid w:val="001D065D"/>
    <w:rsid w:val="001D32CD"/>
    <w:rsid w:val="001E22DA"/>
    <w:rsid w:val="001E4160"/>
    <w:rsid w:val="001E5FAE"/>
    <w:rsid w:val="001F38A0"/>
    <w:rsid w:val="00202070"/>
    <w:rsid w:val="002028C5"/>
    <w:rsid w:val="00204080"/>
    <w:rsid w:val="002075DF"/>
    <w:rsid w:val="00212D9B"/>
    <w:rsid w:val="00213CA4"/>
    <w:rsid w:val="0021590E"/>
    <w:rsid w:val="00227549"/>
    <w:rsid w:val="002322CF"/>
    <w:rsid w:val="00235FE5"/>
    <w:rsid w:val="00246FBF"/>
    <w:rsid w:val="00253779"/>
    <w:rsid w:val="002540E4"/>
    <w:rsid w:val="0025584E"/>
    <w:rsid w:val="00255EDC"/>
    <w:rsid w:val="00256524"/>
    <w:rsid w:val="0026357D"/>
    <w:rsid w:val="0026597A"/>
    <w:rsid w:val="002702C0"/>
    <w:rsid w:val="00273A95"/>
    <w:rsid w:val="00276EE3"/>
    <w:rsid w:val="00280F92"/>
    <w:rsid w:val="002836A1"/>
    <w:rsid w:val="002A3CD4"/>
    <w:rsid w:val="002A5E5A"/>
    <w:rsid w:val="002B12C4"/>
    <w:rsid w:val="002C0B7A"/>
    <w:rsid w:val="002C2ED3"/>
    <w:rsid w:val="002C756B"/>
    <w:rsid w:val="002D63E1"/>
    <w:rsid w:val="002F0D7A"/>
    <w:rsid w:val="00301124"/>
    <w:rsid w:val="00301147"/>
    <w:rsid w:val="00304A5B"/>
    <w:rsid w:val="0030631B"/>
    <w:rsid w:val="00313187"/>
    <w:rsid w:val="003142B3"/>
    <w:rsid w:val="00314A09"/>
    <w:rsid w:val="00314A19"/>
    <w:rsid w:val="00315918"/>
    <w:rsid w:val="0032005D"/>
    <w:rsid w:val="00320FD1"/>
    <w:rsid w:val="003302CE"/>
    <w:rsid w:val="0033038C"/>
    <w:rsid w:val="0034570A"/>
    <w:rsid w:val="00346B4D"/>
    <w:rsid w:val="00371BFD"/>
    <w:rsid w:val="00374E71"/>
    <w:rsid w:val="0038096E"/>
    <w:rsid w:val="00383F0C"/>
    <w:rsid w:val="00393741"/>
    <w:rsid w:val="0039645A"/>
    <w:rsid w:val="003A51AD"/>
    <w:rsid w:val="003A763E"/>
    <w:rsid w:val="003B1CA5"/>
    <w:rsid w:val="003B410A"/>
    <w:rsid w:val="003B5D0D"/>
    <w:rsid w:val="003C03A2"/>
    <w:rsid w:val="003C288A"/>
    <w:rsid w:val="003C3F6A"/>
    <w:rsid w:val="003C5E08"/>
    <w:rsid w:val="003D4C53"/>
    <w:rsid w:val="003D65E5"/>
    <w:rsid w:val="003E3867"/>
    <w:rsid w:val="003E644D"/>
    <w:rsid w:val="0040113D"/>
    <w:rsid w:val="00402020"/>
    <w:rsid w:val="004052A1"/>
    <w:rsid w:val="00407D73"/>
    <w:rsid w:val="00416E7E"/>
    <w:rsid w:val="00417063"/>
    <w:rsid w:val="004174D1"/>
    <w:rsid w:val="00424CE5"/>
    <w:rsid w:val="00427B75"/>
    <w:rsid w:val="00433499"/>
    <w:rsid w:val="00446115"/>
    <w:rsid w:val="00447777"/>
    <w:rsid w:val="00451D8F"/>
    <w:rsid w:val="004539CF"/>
    <w:rsid w:val="00455036"/>
    <w:rsid w:val="0045650A"/>
    <w:rsid w:val="00456F7A"/>
    <w:rsid w:val="004610AD"/>
    <w:rsid w:val="004670D2"/>
    <w:rsid w:val="00472E80"/>
    <w:rsid w:val="004775EB"/>
    <w:rsid w:val="00477F32"/>
    <w:rsid w:val="004817F6"/>
    <w:rsid w:val="00485809"/>
    <w:rsid w:val="00490491"/>
    <w:rsid w:val="00491F37"/>
    <w:rsid w:val="004979AB"/>
    <w:rsid w:val="004A69BB"/>
    <w:rsid w:val="004B0216"/>
    <w:rsid w:val="004B30D1"/>
    <w:rsid w:val="004B5236"/>
    <w:rsid w:val="004B580F"/>
    <w:rsid w:val="004B6426"/>
    <w:rsid w:val="004D1C6E"/>
    <w:rsid w:val="004D709C"/>
    <w:rsid w:val="0050148D"/>
    <w:rsid w:val="005021C3"/>
    <w:rsid w:val="005034FA"/>
    <w:rsid w:val="00511FA7"/>
    <w:rsid w:val="00517FFB"/>
    <w:rsid w:val="00541424"/>
    <w:rsid w:val="0054192D"/>
    <w:rsid w:val="0055157D"/>
    <w:rsid w:val="00552651"/>
    <w:rsid w:val="00557E41"/>
    <w:rsid w:val="00561314"/>
    <w:rsid w:val="0057323E"/>
    <w:rsid w:val="00575058"/>
    <w:rsid w:val="00575292"/>
    <w:rsid w:val="00576FC1"/>
    <w:rsid w:val="005822F1"/>
    <w:rsid w:val="005914EA"/>
    <w:rsid w:val="00595FD1"/>
    <w:rsid w:val="005A02E4"/>
    <w:rsid w:val="005A66BD"/>
    <w:rsid w:val="005C7B5A"/>
    <w:rsid w:val="005E60C7"/>
    <w:rsid w:val="005E74A0"/>
    <w:rsid w:val="005F0246"/>
    <w:rsid w:val="005F3FB2"/>
    <w:rsid w:val="005F4963"/>
    <w:rsid w:val="006011BA"/>
    <w:rsid w:val="0060242B"/>
    <w:rsid w:val="00603BB5"/>
    <w:rsid w:val="00605F66"/>
    <w:rsid w:val="00607234"/>
    <w:rsid w:val="00607702"/>
    <w:rsid w:val="0061206F"/>
    <w:rsid w:val="00613409"/>
    <w:rsid w:val="00620EF5"/>
    <w:rsid w:val="0062787F"/>
    <w:rsid w:val="00631548"/>
    <w:rsid w:val="006329E7"/>
    <w:rsid w:val="00637C47"/>
    <w:rsid w:val="00662901"/>
    <w:rsid w:val="00663D79"/>
    <w:rsid w:val="00663DFD"/>
    <w:rsid w:val="0066611A"/>
    <w:rsid w:val="006674B6"/>
    <w:rsid w:val="00674B3B"/>
    <w:rsid w:val="006803AC"/>
    <w:rsid w:val="006836A6"/>
    <w:rsid w:val="0068586A"/>
    <w:rsid w:val="00690F9F"/>
    <w:rsid w:val="006912B9"/>
    <w:rsid w:val="0069355D"/>
    <w:rsid w:val="006A0BE7"/>
    <w:rsid w:val="006B729A"/>
    <w:rsid w:val="006C07A2"/>
    <w:rsid w:val="006C5504"/>
    <w:rsid w:val="006E4725"/>
    <w:rsid w:val="006F2544"/>
    <w:rsid w:val="007035BB"/>
    <w:rsid w:val="0072029A"/>
    <w:rsid w:val="0072034D"/>
    <w:rsid w:val="00725081"/>
    <w:rsid w:val="007350B5"/>
    <w:rsid w:val="00735C55"/>
    <w:rsid w:val="00742EC5"/>
    <w:rsid w:val="00746530"/>
    <w:rsid w:val="007512AC"/>
    <w:rsid w:val="00752D8B"/>
    <w:rsid w:val="00755EFA"/>
    <w:rsid w:val="007561D4"/>
    <w:rsid w:val="00766E5F"/>
    <w:rsid w:val="00774088"/>
    <w:rsid w:val="00784A87"/>
    <w:rsid w:val="007A1D67"/>
    <w:rsid w:val="007B17B1"/>
    <w:rsid w:val="007C4F6F"/>
    <w:rsid w:val="007D1A1B"/>
    <w:rsid w:val="007D262D"/>
    <w:rsid w:val="007D2DBC"/>
    <w:rsid w:val="007D4110"/>
    <w:rsid w:val="007E4E02"/>
    <w:rsid w:val="007E58D1"/>
    <w:rsid w:val="007E5D32"/>
    <w:rsid w:val="007F4E01"/>
    <w:rsid w:val="007F644A"/>
    <w:rsid w:val="00800808"/>
    <w:rsid w:val="00800C44"/>
    <w:rsid w:val="00802CA2"/>
    <w:rsid w:val="00803AE9"/>
    <w:rsid w:val="0080445F"/>
    <w:rsid w:val="00804B07"/>
    <w:rsid w:val="00804C22"/>
    <w:rsid w:val="00811207"/>
    <w:rsid w:val="008252FA"/>
    <w:rsid w:val="00825474"/>
    <w:rsid w:val="00826D8B"/>
    <w:rsid w:val="00834169"/>
    <w:rsid w:val="00835D6B"/>
    <w:rsid w:val="008430FC"/>
    <w:rsid w:val="00844571"/>
    <w:rsid w:val="0084593A"/>
    <w:rsid w:val="00845968"/>
    <w:rsid w:val="00847E20"/>
    <w:rsid w:val="00854D68"/>
    <w:rsid w:val="0086015F"/>
    <w:rsid w:val="00861398"/>
    <w:rsid w:val="00863DB0"/>
    <w:rsid w:val="0086671B"/>
    <w:rsid w:val="00870DDE"/>
    <w:rsid w:val="00886711"/>
    <w:rsid w:val="0088735E"/>
    <w:rsid w:val="00887BC5"/>
    <w:rsid w:val="008957FC"/>
    <w:rsid w:val="008A3F30"/>
    <w:rsid w:val="008B27A3"/>
    <w:rsid w:val="008B33AF"/>
    <w:rsid w:val="008B4094"/>
    <w:rsid w:val="008B7278"/>
    <w:rsid w:val="008D370F"/>
    <w:rsid w:val="008D64B4"/>
    <w:rsid w:val="008F03CF"/>
    <w:rsid w:val="008F1EEC"/>
    <w:rsid w:val="008F2972"/>
    <w:rsid w:val="009012EE"/>
    <w:rsid w:val="0090284D"/>
    <w:rsid w:val="0091367B"/>
    <w:rsid w:val="00920496"/>
    <w:rsid w:val="00930067"/>
    <w:rsid w:val="009301C9"/>
    <w:rsid w:val="009412AC"/>
    <w:rsid w:val="00954DBB"/>
    <w:rsid w:val="00961B02"/>
    <w:rsid w:val="00971C1E"/>
    <w:rsid w:val="0098448A"/>
    <w:rsid w:val="00994D57"/>
    <w:rsid w:val="00994E6A"/>
    <w:rsid w:val="009957A6"/>
    <w:rsid w:val="009A0C1C"/>
    <w:rsid w:val="009A29FD"/>
    <w:rsid w:val="009B12A9"/>
    <w:rsid w:val="009B6567"/>
    <w:rsid w:val="009C26BE"/>
    <w:rsid w:val="009C26FA"/>
    <w:rsid w:val="009C44C0"/>
    <w:rsid w:val="009D419F"/>
    <w:rsid w:val="009E1D4C"/>
    <w:rsid w:val="009E2C15"/>
    <w:rsid w:val="009E2CEC"/>
    <w:rsid w:val="00A06299"/>
    <w:rsid w:val="00A10BA6"/>
    <w:rsid w:val="00A10C00"/>
    <w:rsid w:val="00A10C44"/>
    <w:rsid w:val="00A12EBC"/>
    <w:rsid w:val="00A149FD"/>
    <w:rsid w:val="00A154AE"/>
    <w:rsid w:val="00A205DD"/>
    <w:rsid w:val="00A30E4E"/>
    <w:rsid w:val="00A51B78"/>
    <w:rsid w:val="00A634CB"/>
    <w:rsid w:val="00A65C7C"/>
    <w:rsid w:val="00A73EBD"/>
    <w:rsid w:val="00A7744C"/>
    <w:rsid w:val="00AA59B6"/>
    <w:rsid w:val="00AA73EE"/>
    <w:rsid w:val="00AB6C0C"/>
    <w:rsid w:val="00AC4DD6"/>
    <w:rsid w:val="00AC500A"/>
    <w:rsid w:val="00AC7FDE"/>
    <w:rsid w:val="00AD228B"/>
    <w:rsid w:val="00AD73D2"/>
    <w:rsid w:val="00AE4EA0"/>
    <w:rsid w:val="00AE55E9"/>
    <w:rsid w:val="00AF1B44"/>
    <w:rsid w:val="00B006D6"/>
    <w:rsid w:val="00B0151E"/>
    <w:rsid w:val="00B21F61"/>
    <w:rsid w:val="00B24362"/>
    <w:rsid w:val="00B26C4F"/>
    <w:rsid w:val="00B345F8"/>
    <w:rsid w:val="00B505F8"/>
    <w:rsid w:val="00B55C3D"/>
    <w:rsid w:val="00B57016"/>
    <w:rsid w:val="00B61E75"/>
    <w:rsid w:val="00B65486"/>
    <w:rsid w:val="00B66162"/>
    <w:rsid w:val="00B67DB7"/>
    <w:rsid w:val="00B7502D"/>
    <w:rsid w:val="00B832CA"/>
    <w:rsid w:val="00B8555F"/>
    <w:rsid w:val="00B912B5"/>
    <w:rsid w:val="00B92502"/>
    <w:rsid w:val="00BA6E74"/>
    <w:rsid w:val="00BB37E6"/>
    <w:rsid w:val="00BB5E3D"/>
    <w:rsid w:val="00BB7275"/>
    <w:rsid w:val="00BC0748"/>
    <w:rsid w:val="00BC2156"/>
    <w:rsid w:val="00BD0BBA"/>
    <w:rsid w:val="00BD1313"/>
    <w:rsid w:val="00BD16DA"/>
    <w:rsid w:val="00BD2F69"/>
    <w:rsid w:val="00BD4A4C"/>
    <w:rsid w:val="00BE0814"/>
    <w:rsid w:val="00BE240C"/>
    <w:rsid w:val="00BE3EDE"/>
    <w:rsid w:val="00BE5986"/>
    <w:rsid w:val="00BE5E80"/>
    <w:rsid w:val="00BF1754"/>
    <w:rsid w:val="00BF6104"/>
    <w:rsid w:val="00C0140C"/>
    <w:rsid w:val="00C025B0"/>
    <w:rsid w:val="00C02ADD"/>
    <w:rsid w:val="00C04C78"/>
    <w:rsid w:val="00C066DD"/>
    <w:rsid w:val="00C124EB"/>
    <w:rsid w:val="00C158CC"/>
    <w:rsid w:val="00C256BB"/>
    <w:rsid w:val="00C270D6"/>
    <w:rsid w:val="00C31170"/>
    <w:rsid w:val="00C3437F"/>
    <w:rsid w:val="00C348AF"/>
    <w:rsid w:val="00C371AB"/>
    <w:rsid w:val="00C441EB"/>
    <w:rsid w:val="00C47F69"/>
    <w:rsid w:val="00C53406"/>
    <w:rsid w:val="00C6081B"/>
    <w:rsid w:val="00C613AA"/>
    <w:rsid w:val="00C62714"/>
    <w:rsid w:val="00C72C96"/>
    <w:rsid w:val="00C76125"/>
    <w:rsid w:val="00C824BA"/>
    <w:rsid w:val="00CA07B3"/>
    <w:rsid w:val="00CA1E3E"/>
    <w:rsid w:val="00CA4CC1"/>
    <w:rsid w:val="00CA50A6"/>
    <w:rsid w:val="00CB09D5"/>
    <w:rsid w:val="00CB6B8E"/>
    <w:rsid w:val="00CC5507"/>
    <w:rsid w:val="00CD2416"/>
    <w:rsid w:val="00CD2EE5"/>
    <w:rsid w:val="00CD5B3A"/>
    <w:rsid w:val="00CE45D4"/>
    <w:rsid w:val="00CE604B"/>
    <w:rsid w:val="00CE6D8D"/>
    <w:rsid w:val="00CF4C7D"/>
    <w:rsid w:val="00CF569F"/>
    <w:rsid w:val="00CF5DAD"/>
    <w:rsid w:val="00D1122B"/>
    <w:rsid w:val="00D221FC"/>
    <w:rsid w:val="00D24CFA"/>
    <w:rsid w:val="00D37473"/>
    <w:rsid w:val="00D44D05"/>
    <w:rsid w:val="00D54E23"/>
    <w:rsid w:val="00D60A63"/>
    <w:rsid w:val="00D6173D"/>
    <w:rsid w:val="00D63497"/>
    <w:rsid w:val="00D63FB8"/>
    <w:rsid w:val="00D6796D"/>
    <w:rsid w:val="00D74E6B"/>
    <w:rsid w:val="00D77349"/>
    <w:rsid w:val="00D8618E"/>
    <w:rsid w:val="00D9779B"/>
    <w:rsid w:val="00D9779C"/>
    <w:rsid w:val="00DB2AF4"/>
    <w:rsid w:val="00DC1F21"/>
    <w:rsid w:val="00DC66FF"/>
    <w:rsid w:val="00DD50C4"/>
    <w:rsid w:val="00DD58C3"/>
    <w:rsid w:val="00DD6ADE"/>
    <w:rsid w:val="00DD6D3F"/>
    <w:rsid w:val="00DD776B"/>
    <w:rsid w:val="00DE2E2D"/>
    <w:rsid w:val="00DE56C5"/>
    <w:rsid w:val="00DF6915"/>
    <w:rsid w:val="00E03DD0"/>
    <w:rsid w:val="00E05161"/>
    <w:rsid w:val="00E10DBF"/>
    <w:rsid w:val="00E15B3D"/>
    <w:rsid w:val="00E15CF9"/>
    <w:rsid w:val="00E20B91"/>
    <w:rsid w:val="00E232F2"/>
    <w:rsid w:val="00E31587"/>
    <w:rsid w:val="00E36AE7"/>
    <w:rsid w:val="00E404B4"/>
    <w:rsid w:val="00E51414"/>
    <w:rsid w:val="00E5481A"/>
    <w:rsid w:val="00E6189A"/>
    <w:rsid w:val="00E91653"/>
    <w:rsid w:val="00E92B6F"/>
    <w:rsid w:val="00E9427E"/>
    <w:rsid w:val="00E94CCE"/>
    <w:rsid w:val="00EA46E2"/>
    <w:rsid w:val="00EA64D3"/>
    <w:rsid w:val="00EC3947"/>
    <w:rsid w:val="00EE04ED"/>
    <w:rsid w:val="00EE3E0B"/>
    <w:rsid w:val="00EE42B0"/>
    <w:rsid w:val="00EE7CF2"/>
    <w:rsid w:val="00EF3E19"/>
    <w:rsid w:val="00F2127A"/>
    <w:rsid w:val="00F3224D"/>
    <w:rsid w:val="00F37D0D"/>
    <w:rsid w:val="00F43632"/>
    <w:rsid w:val="00F536EE"/>
    <w:rsid w:val="00F571A6"/>
    <w:rsid w:val="00F679E4"/>
    <w:rsid w:val="00F67E4E"/>
    <w:rsid w:val="00F72B4D"/>
    <w:rsid w:val="00F95D63"/>
    <w:rsid w:val="00FB260D"/>
    <w:rsid w:val="00FB5478"/>
    <w:rsid w:val="00FB5D5B"/>
    <w:rsid w:val="00FC3377"/>
    <w:rsid w:val="00FC50AA"/>
    <w:rsid w:val="00FC622F"/>
    <w:rsid w:val="00FD26A4"/>
    <w:rsid w:val="00FD73DD"/>
    <w:rsid w:val="00FE3317"/>
    <w:rsid w:val="00FE4279"/>
    <w:rsid w:val="00FE7893"/>
    <w:rsid w:val="00FF0C65"/>
    <w:rsid w:val="00FF3DFD"/>
    <w:rsid w:val="00FF4A80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153A64B-57AE-487A-ABA3-A7FA5A5F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6611A"/>
    <w:pPr>
      <w:keepNext/>
      <w:outlineLvl w:val="0"/>
    </w:pPr>
    <w:rPr>
      <w:b/>
      <w:bCs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EE42B0"/>
    <w:pPr>
      <w:tabs>
        <w:tab w:val="center" w:pos="4153"/>
        <w:tab w:val="right" w:pos="8306"/>
      </w:tabs>
      <w:spacing w:before="80"/>
      <w:ind w:firstLine="363"/>
      <w:jc w:val="both"/>
    </w:pPr>
    <w:rPr>
      <w:spacing w:val="-6"/>
      <w:sz w:val="20"/>
      <w:szCs w:val="20"/>
      <w:lang w:eastAsia="en-US"/>
    </w:rPr>
  </w:style>
  <w:style w:type="paragraph" w:customStyle="1" w:styleId="T-98-2">
    <w:name w:val="T-9/8-2"/>
    <w:basedOn w:val="Normal"/>
    <w:rsid w:val="00EE42B0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Clanak">
    <w:name w:val="Clanak"/>
    <w:next w:val="T-98-2"/>
    <w:rsid w:val="00EE42B0"/>
    <w:pPr>
      <w:widowControl w:val="0"/>
      <w:adjustRightInd w:val="0"/>
      <w:spacing w:before="86" w:after="43"/>
      <w:jc w:val="center"/>
    </w:pPr>
    <w:rPr>
      <w:rFonts w:ascii="Times-NewRoman" w:hAnsi="Times-NewRoman"/>
      <w:sz w:val="19"/>
      <w:szCs w:val="19"/>
    </w:rPr>
  </w:style>
  <w:style w:type="paragraph" w:customStyle="1" w:styleId="Bullet3">
    <w:name w:val="Bullet3"/>
    <w:basedOn w:val="Normal"/>
    <w:rsid w:val="00EE42B0"/>
    <w:pPr>
      <w:numPr>
        <w:numId w:val="2"/>
      </w:numPr>
      <w:tabs>
        <w:tab w:val="num" w:pos="757"/>
      </w:tabs>
      <w:spacing w:before="60"/>
      <w:ind w:left="737" w:hanging="340"/>
      <w:jc w:val="both"/>
    </w:pPr>
    <w:rPr>
      <w:spacing w:val="-6"/>
      <w:sz w:val="20"/>
    </w:rPr>
  </w:style>
  <w:style w:type="paragraph" w:styleId="BalloonText">
    <w:name w:val="Balloon Text"/>
    <w:basedOn w:val="Normal"/>
    <w:semiHidden/>
    <w:rsid w:val="001D06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E5E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IntenseEmphasis">
    <w:name w:val="Intense Emphasis"/>
    <w:uiPriority w:val="21"/>
    <w:qFormat/>
    <w:rsid w:val="00C3437F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DAA02-AFE2-45D6-8B37-1371872A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4228</Words>
  <Characters>24105</Characters>
  <Application>Microsoft Office Word</Application>
  <DocSecurity>0</DocSecurity>
  <Lines>200</Lines>
  <Paragraphs>56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OPĆINA MIKLEUŠ</vt:lpstr>
      <vt:lpstr>OPĆINA MIKLEUŠ</vt:lpstr>
    </vt:vector>
  </TitlesOfParts>
  <Company>MIKLEUS</Company>
  <LinksUpToDate>false</LinksUpToDate>
  <CharactersWithSpaces>28277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OPĆINA MIKLEUŠ</dc:title>
  <dc:subject/>
  <dc:creator>OPCINA</dc:creator>
  <cp:keywords/>
  <dc:description/>
  <cp:lastModifiedBy>Mobes Kvaliteta</cp:lastModifiedBy>
  <cp:revision>2</cp:revision>
  <cp:lastPrinted>2022-02-15T06:36:00Z</cp:lastPrinted>
  <dcterms:created xsi:type="dcterms:W3CDTF">2023-06-20T07:14:00Z</dcterms:created>
  <dcterms:modified xsi:type="dcterms:W3CDTF">2023-06-20T07:14:00Z</dcterms:modified>
</cp:coreProperties>
</file>