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9611"/>
        <w:gridCol w:w="96"/>
      </w:tblGrid>
      <w:tr w:rsidR="00F32E57" w:rsidRPr="00CB74B0" w14:paraId="6F4006A2" w14:textId="77777777" w:rsidTr="00CB74B0">
        <w:trPr>
          <w:trHeight w:val="132"/>
        </w:trPr>
        <w:tc>
          <w:tcPr>
            <w:tcW w:w="6" w:type="dxa"/>
          </w:tcPr>
          <w:p w14:paraId="67BFE67D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47FA330F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1" w:type="dxa"/>
          </w:tcPr>
          <w:p w14:paraId="6485A4A2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" w:type="dxa"/>
          </w:tcPr>
          <w:p w14:paraId="7609C10D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2E57" w:rsidRPr="00CB74B0" w14:paraId="23E3C9CD" w14:textId="77777777" w:rsidTr="00CB74B0">
        <w:trPr>
          <w:trHeight w:val="100"/>
        </w:trPr>
        <w:tc>
          <w:tcPr>
            <w:tcW w:w="6" w:type="dxa"/>
          </w:tcPr>
          <w:p w14:paraId="79D3BDEC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4B2A0789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1" w:type="dxa"/>
          </w:tcPr>
          <w:p w14:paraId="491E058C" w14:textId="77777777" w:rsidR="00CB74B0" w:rsidRPr="00CB74B0" w:rsidRDefault="00CB74B0" w:rsidP="00CB74B0">
            <w:pPr>
              <w:pStyle w:val="EmptyCellLayoutStyle"/>
              <w:tabs>
                <w:tab w:val="left" w:pos="21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15575"/>
            </w:tblGrid>
            <w:tr w:rsidR="00CB74B0" w:rsidRPr="00AB3B96" w14:paraId="511B3637" w14:textId="77777777" w:rsidTr="00065E13">
              <w:trPr>
                <w:trHeight w:val="315"/>
              </w:trPr>
              <w:tc>
                <w:tcPr>
                  <w:tcW w:w="22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C7B3CA" w14:textId="77777777" w:rsidR="00CB74B0" w:rsidRPr="00AB3B96" w:rsidRDefault="00CB74B0" w:rsidP="00CB74B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4B48FD63" w14:textId="77777777" w:rsidR="00CB74B0" w:rsidRPr="00AB3B96" w:rsidRDefault="00CB74B0" w:rsidP="00CB74B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B96">
                    <w:rPr>
                      <w:color w:val="000000"/>
                      <w:sz w:val="24"/>
                      <w:szCs w:val="24"/>
                    </w:rPr>
                    <w:t xml:space="preserve">Na temelju članaka 28. Zakona o javnoj nabavi („Narodne novine“, broj 120/2016.) i članka 48. Statuta Općine Tkon („Službeni glasnik Općine Tkon“, broj </w:t>
                  </w:r>
                  <w:r w:rsidRPr="00AB3B96">
                    <w:rPr>
                      <w:sz w:val="24"/>
                      <w:szCs w:val="24"/>
                    </w:rPr>
                    <w:t>02/2021.</w:t>
                  </w:r>
                  <w:r w:rsidRPr="00AB3B96">
                    <w:rPr>
                      <w:color w:val="000000"/>
                      <w:sz w:val="24"/>
                      <w:szCs w:val="24"/>
                    </w:rPr>
                    <w:t>),</w:t>
                  </w:r>
                </w:p>
                <w:p w14:paraId="4A2D90DC" w14:textId="77777777" w:rsidR="00CB74B0" w:rsidRPr="00AB3B96" w:rsidRDefault="00CB74B0" w:rsidP="00CB74B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B96">
                    <w:rPr>
                      <w:color w:val="000000"/>
                      <w:sz w:val="24"/>
                      <w:szCs w:val="24"/>
                    </w:rPr>
                    <w:t xml:space="preserve">Općinski načelnik dana </w:t>
                  </w:r>
                  <w:r>
                    <w:rPr>
                      <w:color w:val="000000"/>
                      <w:sz w:val="24"/>
                      <w:szCs w:val="24"/>
                    </w:rPr>
                    <w:t>31. prosinca</w:t>
                  </w:r>
                  <w:r w:rsidRPr="00AB3B96">
                    <w:rPr>
                      <w:color w:val="000000"/>
                      <w:sz w:val="24"/>
                      <w:szCs w:val="24"/>
                    </w:rPr>
                    <w:t xml:space="preserve"> 2022. godine donosi</w:t>
                  </w:r>
                </w:p>
              </w:tc>
            </w:tr>
            <w:tr w:rsidR="00CB74B0" w:rsidRPr="00AB3B96" w14:paraId="1A2FC3C4" w14:textId="77777777" w:rsidTr="00065E13">
              <w:trPr>
                <w:gridAfter w:val="1"/>
                <w:wAfter w:w="18164" w:type="dxa"/>
                <w:trHeight w:val="300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FBC435" w14:textId="77777777" w:rsidR="00CB74B0" w:rsidRPr="00AB3B96" w:rsidRDefault="00CB74B0" w:rsidP="00CB74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A2F222" w14:textId="77777777" w:rsidR="00CB74B0" w:rsidRPr="00AB3B96" w:rsidRDefault="00CB74B0" w:rsidP="00CB74B0">
                  <w:pPr>
                    <w:spacing w:after="0" w:line="240" w:lineRule="auto"/>
                    <w:jc w:val="center"/>
                  </w:pPr>
                </w:p>
              </w:tc>
            </w:tr>
            <w:tr w:rsidR="00CB74B0" w:rsidRPr="00AB3B96" w14:paraId="0ADCC3FE" w14:textId="77777777" w:rsidTr="00065E13">
              <w:trPr>
                <w:trHeight w:val="465"/>
              </w:trPr>
              <w:tc>
                <w:tcPr>
                  <w:tcW w:w="181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75FFA2" w14:textId="77777777" w:rsidR="00CB74B0" w:rsidRPr="00AB3B96" w:rsidRDefault="00CB74B0" w:rsidP="00CB74B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B3B96">
                    <w:rPr>
                      <w:b/>
                      <w:bCs/>
                      <w:color w:val="000000"/>
                      <w:sz w:val="36"/>
                      <w:szCs w:val="36"/>
                    </w:rPr>
                    <w:t>V</w:t>
                  </w: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I</w:t>
                  </w:r>
                  <w:r w:rsidRPr="00AB3B96">
                    <w:rPr>
                      <w:b/>
                      <w:bCs/>
                      <w:color w:val="000000"/>
                      <w:sz w:val="36"/>
                      <w:szCs w:val="36"/>
                    </w:rPr>
                    <w:t>. IZMJENE I DOPUNE PLANA NABAVE OPĆINE TKON ZA 2022. GODINU</w:t>
                  </w:r>
                </w:p>
              </w:tc>
            </w:tr>
            <w:tr w:rsidR="00CB74B0" w:rsidRPr="00AB3B96" w14:paraId="297396DF" w14:textId="77777777" w:rsidTr="00065E13">
              <w:trPr>
                <w:gridAfter w:val="1"/>
                <w:wAfter w:w="18164" w:type="dxa"/>
                <w:trHeight w:val="300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7AE74" w14:textId="77777777" w:rsidR="00CB74B0" w:rsidRPr="00AB3B96" w:rsidRDefault="00CB74B0" w:rsidP="00CB74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C876A" w14:textId="77777777" w:rsidR="00CB74B0" w:rsidRPr="00AB3B96" w:rsidRDefault="00CB74B0" w:rsidP="00CB74B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B74B0" w:rsidRPr="00AB3B96" w14:paraId="205A277F" w14:textId="77777777" w:rsidTr="00065E13">
              <w:trPr>
                <w:trHeight w:val="80"/>
              </w:trPr>
              <w:tc>
                <w:tcPr>
                  <w:tcW w:w="222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26FA6AD" w14:textId="77777777" w:rsidR="00CB74B0" w:rsidRPr="00AB3B96" w:rsidRDefault="00CB74B0" w:rsidP="00CB74B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B96">
                    <w:rPr>
                      <w:color w:val="000000"/>
                      <w:sz w:val="24"/>
                      <w:szCs w:val="24"/>
                    </w:rPr>
                    <w:t>Donose se Izmjene i dopune Plana nabave Općine Tkon za 2022. godinu kako slijedi:</w:t>
                  </w:r>
                </w:p>
              </w:tc>
            </w:tr>
          </w:tbl>
          <w:p w14:paraId="266FF5E7" w14:textId="4DE79A79" w:rsidR="00F32E57" w:rsidRPr="00CB74B0" w:rsidRDefault="00F32E57" w:rsidP="00CB74B0">
            <w:pPr>
              <w:pStyle w:val="EmptyCellLayoutStyle"/>
              <w:tabs>
                <w:tab w:val="left" w:pos="213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" w:type="dxa"/>
          </w:tcPr>
          <w:p w14:paraId="30395E4F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4B0" w:rsidRPr="00CB74B0" w14:paraId="70AC0F7E" w14:textId="77777777" w:rsidTr="00CB74B0">
        <w:tc>
          <w:tcPr>
            <w:tcW w:w="6" w:type="dxa"/>
          </w:tcPr>
          <w:p w14:paraId="74C193CA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414F8FD0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0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1345"/>
              <w:gridCol w:w="1732"/>
              <w:gridCol w:w="1118"/>
              <w:gridCol w:w="1385"/>
              <w:gridCol w:w="1332"/>
              <w:gridCol w:w="879"/>
              <w:gridCol w:w="1105"/>
              <w:gridCol w:w="1652"/>
              <w:gridCol w:w="1652"/>
              <w:gridCol w:w="1318"/>
              <w:gridCol w:w="1275"/>
              <w:gridCol w:w="2410"/>
              <w:gridCol w:w="1701"/>
            </w:tblGrid>
            <w:tr w:rsidR="002851E6" w:rsidRPr="00CB74B0" w14:paraId="77B4F1F3" w14:textId="77777777" w:rsidTr="002851E6">
              <w:trPr>
                <w:trHeight w:val="1327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F9E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Rbr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D68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Evidencijski broj nabave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E68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Predmet nabave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D1A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Brojčana oznaka predmeta nabave iz CPV-a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5F2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Procijenjena vrijednost nabave (u kunama)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CA7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Vrsta postupka (uključujući jednostavne nabave)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08E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Posebni režim nabave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157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Predmet podijeljen na grupe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576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Sklapa se Ugovor/okvirni sporazum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E5F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Ugovor/okvirni sporazum se financira iz fondova EU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08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Planirani početak postupka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D2B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 trajanje ugovora ili okvirnog sporazuma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C0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Napomena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EEA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Status promjene</w:t>
                  </w:r>
                </w:p>
              </w:tc>
            </w:tr>
            <w:tr w:rsidR="002851E6" w:rsidRPr="00CB74B0" w14:paraId="59E95BE3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87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59A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C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Reprezentacija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B8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55000000-0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30F5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20.800,00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B9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06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1AC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4B0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C8A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8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0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05D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F6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33523B28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F08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57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E6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Blagdane i Dan Općine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46D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55000000-0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9A40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30.400,00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2B3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B8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DF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A7F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A6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44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08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E2B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A7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752462C0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358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B7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77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Blagdane i Dan Općine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83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55000000-0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26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983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8BC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58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2B4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CE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FE5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7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45C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FA9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3004865D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5A6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EF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4B6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promidžbe i informiranja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64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79341000-6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FC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29.600,00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7A3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5E8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1C4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3CC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D97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53E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52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02A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C6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1BBB1173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6D0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B90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6E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promidžbe i informiranja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52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79341000-6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94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5A7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A0D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32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E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D8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BB6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740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E6B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30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123FC088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38F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9C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251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Intelektualne i osobne usluge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6E7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98000000-3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06D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47.200,00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AC7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3D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5D9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310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EF7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BA7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6B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8E6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58E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59E2494D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BB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6C5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4F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Intelektualne i osobne usluge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1D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98000000-3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0B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B8B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1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476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68B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ADF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BDD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8A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877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1E4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7F5E7674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F6D2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CD0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41B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Računalne usluge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D9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72500000-0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628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37.600,00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1D1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17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C71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8B6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DF4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C0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38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19B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75E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05029DB4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3D0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76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6A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Računalne usluge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E4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72500000-0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8A8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7DF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CF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42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A9A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06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10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76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1C1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C4A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24F0229D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41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FEB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D56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Električna energija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BF7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30C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138.000,00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03D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82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5BE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52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8BC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E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0E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 mjeseca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A62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Zajednički postupak javne nabave koji provodi Regionalna energetska agencija Sjever"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FD9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3E70093B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ABD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F0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82B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Električna energija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E93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D6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138.000,00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667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658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0A9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42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8E8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D7F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E3E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337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Zajednički postupak javne nabave koji provodi Regionalna energetska agencija Sjever"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35A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11ECDF3F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3C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DC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BDC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Električna energija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D4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77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112.000,00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3C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DB6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E2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F0D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39E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FA5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573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7B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F89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5E341258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E12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7C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D37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Solarna i energetski učinkovita javna rasvjeta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CF4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31527260-6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AD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83.200,00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9B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5D2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6F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0C3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333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08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8F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E8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5D1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420FC029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B5C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34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DD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Solarna i energetski učinkovita javna rasvjeta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C27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31527260-6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5DD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124.000,00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44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D6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2C8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4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C1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E78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C22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A40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C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36909D3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C00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1C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8-22/JN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22B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Elektropunionica</w:t>
                  </w:r>
                  <w:proofErr w:type="spellEnd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 za vozila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089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785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A51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E2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9E9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E59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B5E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458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0C4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3A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720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2256D0D5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67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033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9-22/JN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48B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Izgradnja nogostupa Put </w:t>
                  </w:r>
                  <w:proofErr w:type="spellStart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Mrviska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D97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45213316-1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26E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100.000,00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08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04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B7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FD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B5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59E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B5B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DF6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3DC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5E5138DC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C4C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6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10-22/JN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4E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Uređenje biciklističkih staza i vidikovaca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D6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45233162-2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B66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256.000,00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04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F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BDF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B1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8E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F8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0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0C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98B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6B830B3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395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D49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76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Parkovne površine centra </w:t>
                  </w:r>
                  <w:proofErr w:type="spellStart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Tkona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4E5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45112711-2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AC6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CF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5B2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D3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C6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DA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A1B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D0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F72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A5F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3A53251B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B9DE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2EA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3B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Montažni objekt - ribarnica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0D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45223821-7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615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199.000,00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91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DFA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C3A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1AD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5C6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16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CE0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E0C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091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071FC5F2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3D8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B4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91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Montažna ribarnica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8E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45223821-7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01A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376.000,00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66E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60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62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623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EF3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D0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93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B8A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39B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52F1188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8072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83B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14-22/JN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9EF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Sanacija odlagališta otpada - dokumentacija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01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71250000-5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73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F5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09A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FC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4B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A31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4D3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8A2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A35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BE0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10ACD63C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773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85D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75C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Komunalna oprema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90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39224330-0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EC0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64.000,00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5C3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D3B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172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E61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40B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8AB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80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D6C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0B1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407B284A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78B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D1C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B70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Nabava podnih svjetiljki za šetnicu Parapet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18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31521200-6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515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4F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598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047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5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9F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1D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8C8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B49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28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739FEF02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682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F7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814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Uređenje Parapeta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26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45111290-7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602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2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FE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B75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7D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48A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192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E4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FE9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5DE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01FC4000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13E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588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220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Uređenje Srednje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đige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CD6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45112700-2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8DE2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490.000,00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EA0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B1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92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65A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948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F4B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519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969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41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0BDFA008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DF1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842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E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Uređenje Srednje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đige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E2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45112700-2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537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850.000,00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EC8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75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DD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1E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083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B84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EE9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E59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61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653D19DC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005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D9C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68A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Uređenje Srednje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đige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B1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45112700-2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CDD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560.000,00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AA5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B4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AA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28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CFE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F6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3B1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3E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9F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068B1763" w14:textId="77777777" w:rsidTr="002851E6">
              <w:trPr>
                <w:trHeight w:val="1403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60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FE2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18-22/JN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14D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Uređenje obalnog pojasa naselja Ugrinić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BE8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45246500-8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9BF4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1.300.000,00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C85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0BA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A8F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AE0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E38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58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13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12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6C4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9C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06255A10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F7A0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739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A9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Uređenje plaža Općine Tkon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2DB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45221214-5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46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55B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EB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1FE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E3F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48E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4A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C0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EA5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C2C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1AD04AAC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BE6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DC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A6C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Uređenje plaža Općine Tkon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12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45243400-6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58A5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80.000,00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C9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7E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81B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A8B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261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FD0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DA5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617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0B1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620AAF33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6FBE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9BE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1-22/EV-M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22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Izgradnja dječjeg igrališta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CE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37535200-9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75F2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592.800,00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BF0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0C3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60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88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C9B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D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618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D6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989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77A27EB1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348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382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946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Izgradnja dječjeg igrališta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F1A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37535200-9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9E3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592.800,00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77E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Otvoreni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35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7A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EF6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0B0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57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B83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4E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97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703BD5BF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160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9A2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BE0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Interpretacisjki</w:t>
                  </w:r>
                  <w:proofErr w:type="spellEnd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 centar pomorske baštine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DF4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79931000-9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5A00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184.000,00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815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AE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2AF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126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29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B82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A9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2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E5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6C1C9456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F38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491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22-22/JN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655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Kulturna baština - Utvrda </w:t>
                  </w:r>
                  <w:proofErr w:type="spellStart"/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Pustograd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1D2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92522000-6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790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88.000,00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A25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D8E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A9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BEB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DE4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B8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C64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2A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492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472F603F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922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36E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964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Kulturna baština - Zvonik župne crkve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012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92522000-6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442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216.000,00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4F7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196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1C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017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D61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D5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FB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D0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6C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1D58DBA5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3D4E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32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24-22/JN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FF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Kulturna baština - Veliki tor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D34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92522000-6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7DD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94.400,00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C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095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894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1C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E8C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66E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1C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5F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D0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12D97CEF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F8F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2C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25-22/JN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B4E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Dječji vrtić - projektna dokumentacija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585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BC14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80.000,00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325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79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D4B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810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5F0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57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733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EF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0E2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6D17D047" w14:textId="77777777" w:rsidTr="002851E6">
              <w:trPr>
                <w:trHeight w:val="13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7FC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9A0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C87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Usluge tek. i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invest</w:t>
                  </w:r>
                  <w:proofErr w:type="spellEnd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. održavanje plaža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6E9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90680000-7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B69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5A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5E9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CC4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94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D98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9B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34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DC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01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57D7C2AD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06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59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83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Premije osiguranja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D7B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66515200-5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495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27.200,00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A7F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87A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62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36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F0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31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E4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299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185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1D9E5530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4C6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D6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CE0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Premije osiguranja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DEA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66515200-5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2BF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D6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51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5E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0B8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01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C30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D1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D64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7A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1152DFD9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CB2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AAA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28-22/JN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7F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Dezinsekcija i deratizacija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D77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90923000-3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C7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C2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6D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938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257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13E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BF6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44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24 mjeseca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DA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E4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03776A3C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419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C8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28-22/JN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2FB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Dezinsekcija i deratizacija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6D2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90923000-3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2E3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54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FF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296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202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4A2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CFC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01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F7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1F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2B338D11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530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22C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29-22/JN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90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telefona, mobitela, interneta i pošte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92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64200000-8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8C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ED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2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DDC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632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AD2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563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EA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FDD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888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59DF30C8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F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CB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29-22/JN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E7E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telefona, mobitela, interneta i pošte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C8C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64200000-8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7E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4BF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C8A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F8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FF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75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229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E8F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425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DC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2B325B21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444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D0B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72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Izrada projektne dokumentacije za izgradnju i opremanje ustanove za predškolski odgoj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50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71320000-7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C21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199.900,00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83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0A8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05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C6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003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CC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C3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 mjeseca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7B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F0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678377B2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D05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AC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F8A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Uređenje kopnenih površina uz trajektnu luku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455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45233200-1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A1E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183.000,00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45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915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FB9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980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3BA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9AE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79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068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B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385FE3C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E864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206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56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Uređenje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Koludrovske</w:t>
                  </w:r>
                  <w:proofErr w:type="spellEnd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ceste u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Ugriniću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45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45233252-0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D087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135.000,00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9E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E0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6F1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2FA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F36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8DE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lipanj 2022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E9A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15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8E3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FE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6B13483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C06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319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32-22/JN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51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Digitalizacija lokalne samouprave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14D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72267000-4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6F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08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AD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42B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03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F04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E93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47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12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3BD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AA3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3E4E23BE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A3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EB4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29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prijave projekta i izrade Studije izvodljivosti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6D1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79000000-4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5567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195.000,00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590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A7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05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874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30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791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BF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755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64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66949E88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083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F7C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5AC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Studija izvodljivosti s računom dobiti i gubitka - ulaganja u razvoj turističkih proizvoda na području Općine Tkon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307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71241000-9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C52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145.000,00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62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DF3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F3A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5F9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0F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EB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C5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058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D96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7B1ADD74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E3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2D8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34-22/JN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E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Projektna dokumentacija - nogostup D110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B82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71320000-7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49D4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80.000,00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5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A8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4C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58D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B3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FE0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01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884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DDA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6CC00950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952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6F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34-22/JN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7D3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Geodetske usluge - nogostup D110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023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71355000-1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E485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B08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91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127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094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71D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242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0C7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E7F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6F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02520173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E5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832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25D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savjetovanja na području istraživanja i razvoja i izrade projektne dokumentacije digitalne tehnologije (multimedije)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C64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71320000-7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553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199.000,00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E3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B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190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A8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BD2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944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4A9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273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5A6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Izmijenjena</w:t>
                  </w:r>
                </w:p>
              </w:tc>
            </w:tr>
            <w:tr w:rsidR="002851E6" w:rsidRPr="00CB74B0" w14:paraId="4A10DCC6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3E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5E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B0C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savjetovanja na području istraživanja i razvoja i izrade projektne dokumentacije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DD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73200000-4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82D5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199.000,00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1FE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0A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02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0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004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4F0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B81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24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B77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0B4787F9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71C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643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35-22/JN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518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Interpretacijski plan razvoja turističkih proizvoda na području Općine Tkon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C7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73200000-4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7387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180.000,00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F46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4A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0D4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D1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7A5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24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838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90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2B7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6D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1C59D9C0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0B0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F3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36-22/JN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373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održavanja javne rasvjete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F3B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50232100-1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9A2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52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A58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080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234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EA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38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46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48 mjeseci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6F2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4CD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4495CD69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CD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5F8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37-22/JN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731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Usluge održavanja javnih zelenih površina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2A4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77310000-6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8F1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48.000,00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CF5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41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461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9CC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5AC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7D8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53D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24 mjeseca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A6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605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4ECAEA6C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0CE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2ED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38-22/JN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C7C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Projektna dokumentacija - Uređenje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dužobalne</w:t>
                  </w:r>
                  <w:proofErr w:type="spellEnd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šetnice na području Kabela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0D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71320000-7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01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2E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3A8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423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AE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86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8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CE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A8E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8CD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12798A39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14A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99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39-22/JN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37C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Kamen za popločavanje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64E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44113130-5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AD7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100.000,00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D9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A0D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691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A9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41C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5F6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4EB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15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39E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4C0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779068A6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679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4FF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13/1-22/JN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7F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Opremanje montažne ribarnice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D89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42513000-5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079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4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ABD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459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283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A91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56D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F8E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CFC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3E5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12298D3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939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8F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13/3-22/JN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6D8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Solarni sustav za objekt montažne ribarnice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8D7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 xml:space="preserve">09331000-8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0C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80.000,00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2A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893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B6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CB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06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CA3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998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75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A1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0B97BE34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EB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3C3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13/3-22/JN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D95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Grafičke usluge pripreme i izrade naljepnica na objekt montažne ribarnice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7928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79822500-7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275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38.000,00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72A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7BB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3D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64B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908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E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IV.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119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CE2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60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strike/>
                      <w:color w:val="000000"/>
                      <w:sz w:val="24"/>
                      <w:szCs w:val="24"/>
                    </w:rPr>
                    <w:t>Obrisana</w:t>
                  </w:r>
                </w:p>
              </w:tc>
            </w:tr>
            <w:tr w:rsidR="002851E6" w:rsidRPr="00CB74B0" w14:paraId="034C0CFC" w14:textId="77777777" w:rsidTr="002851E6">
              <w:trPr>
                <w:trHeight w:val="262"/>
              </w:trPr>
              <w:tc>
                <w:tcPr>
                  <w:tcW w:w="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6C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479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RS 3/22 JN-VV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22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Električna energija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FF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DE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2E9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Ograničeni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62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A091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01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F27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58C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IV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A21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 godine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025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Postupak zajedničke javne nabave s ciljem </w:t>
                  </w: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uspostave dinamičkog sustava koji provodi Regionalna energetska agencija Sjever kao središnje tijelo za javnu nabavu.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C7E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Izmijenjena</w:t>
                  </w:r>
                </w:p>
              </w:tc>
            </w:tr>
            <w:tr w:rsidR="002851E6" w:rsidRPr="00CB74B0" w14:paraId="557C7344" w14:textId="77777777" w:rsidTr="002851E6">
              <w:trPr>
                <w:trHeight w:val="262"/>
              </w:trPr>
              <w:tc>
                <w:tcPr>
                  <w:tcW w:w="49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D7E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67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RS 3/22 JN-VV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A47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Električna energija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03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66515200-5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AC05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22.000,00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4B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Ograničeni postupak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42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7B2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37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Ugovor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38F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78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IV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AD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 godine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F8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zajedničke javne nabave s ciljem uspostave dinamičkog sustava koji provodi Regionalna energetska agencija Sjever kao središnje tijelo za javnu nabavu.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AA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51E6" w:rsidRPr="00CB74B0" w14:paraId="16C06D97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B0F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2B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38-22/JN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3A2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Materijal za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tek.i</w:t>
                  </w:r>
                  <w:proofErr w:type="spellEnd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inv.održavanje</w:t>
                  </w:r>
                  <w:proofErr w:type="spellEnd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javne rasvjete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510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50232000-0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60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39.250,00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37F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22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DFF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55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07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BD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03C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53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F6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295B4F78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9A7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36A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17/1-22/JN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048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Uređenje javnih zelenih površina na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Đigi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B2F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77310000-6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571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56.000,00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4D5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0FF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C056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5BA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59F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82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A9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31.12.2022.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E5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79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51C00E22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9DC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798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40-22/JN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7AF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Sanacija javne gusterne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919F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45261420-4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565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27.000,00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BEF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E0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808D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6D9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7DC4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881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D56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D1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9A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696C5EC8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2018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083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19-1/JN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B7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Kameni zid na plaži </w:t>
                  </w:r>
                  <w:proofErr w:type="spellStart"/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Plažine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9D3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45262521-9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1469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58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164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72E5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9CC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384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12E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A9A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FF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821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06469D05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1DC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41A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19-2/JN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1FF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Tuševi za plažu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574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22612000-3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DA66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21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2752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731E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292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70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1F7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BD6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250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A11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5028E728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873B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C80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10-22/JN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6C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Glavni projekt vidikovaca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EAA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8CD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44.000,00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42DB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91F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D3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964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213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7C6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4BA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radnih dana od ishođenja uvjeta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5BE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C85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31BAA96B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C7CA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50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D8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D04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Radovi na izgradnji dječjeg igrališta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06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45236210-5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AB07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35.000,00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36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95A3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5FA9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C13E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421C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1D2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AACD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CB35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8BD1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  <w:tr w:rsidR="002851E6" w:rsidRPr="00CB74B0" w14:paraId="158A130F" w14:textId="77777777" w:rsidTr="002851E6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533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3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2BC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20/1-22/JN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DC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Pripremni radovi dječje igralište Ugrinić</w:t>
                  </w:r>
                </w:p>
              </w:tc>
              <w:tc>
                <w:tcPr>
                  <w:tcW w:w="11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7012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45100000-8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4824" w14:textId="77777777" w:rsidR="002851E6" w:rsidRPr="00CB74B0" w:rsidRDefault="002851E6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729A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82DF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17B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59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F2E7" w14:textId="77777777" w:rsidR="002851E6" w:rsidRPr="00CB74B0" w:rsidRDefault="002851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366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III. kvartal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C07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30 dana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1170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1C9" w14:textId="77777777" w:rsidR="002851E6" w:rsidRPr="00CB74B0" w:rsidRDefault="002851E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B74B0">
                    <w:rPr>
                      <w:rFonts w:eastAsia="Arial"/>
                      <w:color w:val="000000"/>
                      <w:sz w:val="24"/>
                      <w:szCs w:val="24"/>
                    </w:rPr>
                    <w:t>Dodana</w:t>
                  </w:r>
                </w:p>
              </w:tc>
            </w:tr>
          </w:tbl>
          <w:p w14:paraId="6D09F246" w14:textId="77777777" w:rsidR="00F32E57" w:rsidRPr="00CB74B0" w:rsidRDefault="00F32E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2E57" w:rsidRPr="00CB74B0" w14:paraId="5B649C2B" w14:textId="77777777" w:rsidTr="00CB74B0">
        <w:trPr>
          <w:trHeight w:val="79"/>
        </w:trPr>
        <w:tc>
          <w:tcPr>
            <w:tcW w:w="6" w:type="dxa"/>
          </w:tcPr>
          <w:p w14:paraId="13DB5700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60A56926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1" w:type="dxa"/>
          </w:tcPr>
          <w:p w14:paraId="44BFC1F4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" w:type="dxa"/>
          </w:tcPr>
          <w:p w14:paraId="0B807DBE" w14:textId="77777777" w:rsidR="00F32E57" w:rsidRPr="00CB74B0" w:rsidRDefault="00F32E5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46B8D19" w14:textId="77777777" w:rsidR="00CB74B0" w:rsidRPr="00AB3B96" w:rsidRDefault="00CB74B0" w:rsidP="00CB74B0">
      <w:pPr>
        <w:spacing w:after="0" w:line="240" w:lineRule="auto"/>
        <w:rPr>
          <w:sz w:val="24"/>
          <w:szCs w:val="24"/>
        </w:rPr>
      </w:pPr>
      <w:r w:rsidRPr="00AB3B96">
        <w:rPr>
          <w:sz w:val="24"/>
          <w:szCs w:val="24"/>
        </w:rPr>
        <w:t xml:space="preserve">KLASA: 406-01/21-01/1 </w:t>
      </w:r>
      <w:r w:rsidRPr="00AB3B96">
        <w:rPr>
          <w:sz w:val="24"/>
          <w:szCs w:val="24"/>
        </w:rPr>
        <w:tab/>
      </w:r>
      <w:r w:rsidRPr="00AB3B96">
        <w:rPr>
          <w:sz w:val="24"/>
          <w:szCs w:val="24"/>
        </w:rPr>
        <w:tab/>
      </w:r>
    </w:p>
    <w:p w14:paraId="6D10E121" w14:textId="0CF35BCE" w:rsidR="00CB74B0" w:rsidRPr="00AB3B96" w:rsidRDefault="00CB74B0" w:rsidP="00CB74B0">
      <w:pPr>
        <w:spacing w:after="0" w:line="240" w:lineRule="auto"/>
        <w:rPr>
          <w:sz w:val="24"/>
          <w:szCs w:val="24"/>
        </w:rPr>
      </w:pPr>
      <w:r w:rsidRPr="00AB3B96">
        <w:rPr>
          <w:sz w:val="24"/>
          <w:szCs w:val="24"/>
        </w:rPr>
        <w:t>URBROJ: 2198-32-22-</w:t>
      </w:r>
      <w:r>
        <w:rPr>
          <w:sz w:val="24"/>
          <w:szCs w:val="24"/>
        </w:rPr>
        <w:t>7</w:t>
      </w:r>
    </w:p>
    <w:p w14:paraId="3B99A227" w14:textId="075C51CA" w:rsidR="00CB74B0" w:rsidRDefault="00CB74B0" w:rsidP="00CB74B0">
      <w:pPr>
        <w:spacing w:after="0" w:line="240" w:lineRule="auto"/>
        <w:rPr>
          <w:sz w:val="24"/>
          <w:szCs w:val="24"/>
        </w:rPr>
      </w:pPr>
      <w:r w:rsidRPr="00AB3B96">
        <w:rPr>
          <w:sz w:val="24"/>
          <w:szCs w:val="24"/>
        </w:rPr>
        <w:t xml:space="preserve">Tkon, </w:t>
      </w:r>
      <w:r>
        <w:rPr>
          <w:sz w:val="24"/>
          <w:szCs w:val="24"/>
        </w:rPr>
        <w:t>31.12</w:t>
      </w:r>
      <w:r w:rsidRPr="00AB3B96">
        <w:rPr>
          <w:sz w:val="24"/>
          <w:szCs w:val="24"/>
        </w:rPr>
        <w:t>.2022. godine</w:t>
      </w:r>
    </w:p>
    <w:p w14:paraId="7BBA72BE" w14:textId="3AD0E45A" w:rsidR="00CB74B0" w:rsidRDefault="00CB74B0" w:rsidP="00CB74B0">
      <w:pPr>
        <w:spacing w:after="0" w:line="240" w:lineRule="auto"/>
        <w:rPr>
          <w:sz w:val="24"/>
          <w:szCs w:val="24"/>
        </w:rPr>
      </w:pPr>
    </w:p>
    <w:p w14:paraId="7AD517F3" w14:textId="5C04BB83" w:rsidR="00CB74B0" w:rsidRDefault="00CB74B0" w:rsidP="00CB74B0">
      <w:pPr>
        <w:spacing w:after="0" w:line="240" w:lineRule="auto"/>
        <w:rPr>
          <w:sz w:val="24"/>
          <w:szCs w:val="24"/>
        </w:rPr>
      </w:pPr>
    </w:p>
    <w:p w14:paraId="0E9525BC" w14:textId="77777777" w:rsidR="00CB74B0" w:rsidRDefault="00CB74B0" w:rsidP="00CB74B0">
      <w:pPr>
        <w:spacing w:after="0" w:line="240" w:lineRule="auto"/>
        <w:ind w:left="12036" w:firstLine="6"/>
        <w:rPr>
          <w:sz w:val="24"/>
          <w:szCs w:val="24"/>
        </w:rPr>
      </w:pPr>
      <w:r w:rsidRPr="00AB3B96">
        <w:rPr>
          <w:sz w:val="24"/>
          <w:szCs w:val="24"/>
        </w:rPr>
        <w:t>Općinski načelni</w:t>
      </w:r>
      <w:r>
        <w:rPr>
          <w:sz w:val="24"/>
          <w:szCs w:val="24"/>
        </w:rPr>
        <w:t>k</w:t>
      </w:r>
    </w:p>
    <w:p w14:paraId="0AD557D2" w14:textId="77777777" w:rsidR="00CB74B0" w:rsidRPr="00AB3B96" w:rsidRDefault="00CB74B0" w:rsidP="00CB74B0">
      <w:pPr>
        <w:spacing w:after="0" w:line="240" w:lineRule="auto"/>
        <w:ind w:left="12036" w:firstLine="6"/>
        <w:rPr>
          <w:sz w:val="24"/>
          <w:szCs w:val="24"/>
        </w:rPr>
      </w:pPr>
      <w:r w:rsidRPr="00AB3B96">
        <w:rPr>
          <w:sz w:val="24"/>
          <w:szCs w:val="24"/>
        </w:rPr>
        <w:t xml:space="preserve">Anđelo </w:t>
      </w:r>
      <w:proofErr w:type="spellStart"/>
      <w:r w:rsidRPr="00AB3B96">
        <w:rPr>
          <w:sz w:val="24"/>
          <w:szCs w:val="24"/>
        </w:rPr>
        <w:t>Palaškov</w:t>
      </w:r>
      <w:proofErr w:type="spellEnd"/>
      <w:r w:rsidRPr="00AB3B96">
        <w:rPr>
          <w:sz w:val="24"/>
          <w:szCs w:val="24"/>
        </w:rPr>
        <w:t xml:space="preserve">, </w:t>
      </w:r>
      <w:proofErr w:type="spellStart"/>
      <w:r w:rsidRPr="00AB3B96">
        <w:rPr>
          <w:sz w:val="24"/>
          <w:szCs w:val="24"/>
        </w:rPr>
        <w:t>mag.oec</w:t>
      </w:r>
      <w:proofErr w:type="spellEnd"/>
      <w:r w:rsidRPr="00AB3B96">
        <w:rPr>
          <w:sz w:val="24"/>
          <w:szCs w:val="24"/>
        </w:rPr>
        <w:t>.</w:t>
      </w:r>
    </w:p>
    <w:p w14:paraId="3C9A82B5" w14:textId="77777777" w:rsidR="00CB74B0" w:rsidRPr="00AB3B96" w:rsidRDefault="00CB74B0" w:rsidP="00CB74B0">
      <w:pPr>
        <w:spacing w:after="0" w:line="240" w:lineRule="auto"/>
        <w:jc w:val="right"/>
        <w:rPr>
          <w:sz w:val="24"/>
          <w:szCs w:val="24"/>
        </w:rPr>
      </w:pPr>
    </w:p>
    <w:p w14:paraId="635179F8" w14:textId="26812B6C" w:rsidR="00F32E57" w:rsidRPr="00CB74B0" w:rsidRDefault="00F32E57" w:rsidP="00CB74B0">
      <w:pPr>
        <w:spacing w:after="0" w:line="240" w:lineRule="auto"/>
        <w:rPr>
          <w:sz w:val="24"/>
          <w:szCs w:val="24"/>
        </w:rPr>
      </w:pPr>
    </w:p>
    <w:sectPr w:rsidR="00F32E57" w:rsidRPr="00CB74B0">
      <w:headerReference w:type="default" r:id="rId8"/>
      <w:footerReference w:type="default" r:id="rId9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48E6" w14:textId="77777777" w:rsidR="002B6346" w:rsidRDefault="002B6346">
      <w:pPr>
        <w:spacing w:after="0" w:line="240" w:lineRule="auto"/>
      </w:pPr>
      <w:r>
        <w:separator/>
      </w:r>
    </w:p>
  </w:endnote>
  <w:endnote w:type="continuationSeparator" w:id="0">
    <w:p w14:paraId="243E30CF" w14:textId="77777777" w:rsidR="002B6346" w:rsidRDefault="002B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F32E57" w14:paraId="514F9128" w14:textId="77777777">
      <w:tc>
        <w:tcPr>
          <w:tcW w:w="18556" w:type="dxa"/>
        </w:tcPr>
        <w:p w14:paraId="599F54C0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0831F2B" w14:textId="77777777" w:rsidR="00F32E57" w:rsidRDefault="00F32E57">
          <w:pPr>
            <w:pStyle w:val="EmptyCellLayoutStyle"/>
            <w:spacing w:after="0" w:line="240" w:lineRule="auto"/>
          </w:pPr>
        </w:p>
      </w:tc>
    </w:tr>
    <w:tr w:rsidR="00F32E57" w14:paraId="37C94001" w14:textId="77777777">
      <w:tc>
        <w:tcPr>
          <w:tcW w:w="18556" w:type="dxa"/>
        </w:tcPr>
        <w:p w14:paraId="1DDD2789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8426FD6" w14:textId="77777777" w:rsidR="00F32E57" w:rsidRDefault="00F32E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1ED9" w14:textId="77777777" w:rsidR="002B6346" w:rsidRDefault="002B6346">
      <w:pPr>
        <w:spacing w:after="0" w:line="240" w:lineRule="auto"/>
      </w:pPr>
      <w:r>
        <w:separator/>
      </w:r>
    </w:p>
  </w:footnote>
  <w:footnote w:type="continuationSeparator" w:id="0">
    <w:p w14:paraId="7496929F" w14:textId="77777777" w:rsidR="002B6346" w:rsidRDefault="002B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F32E57" w14:paraId="70244615" w14:textId="77777777">
      <w:tc>
        <w:tcPr>
          <w:tcW w:w="35" w:type="dxa"/>
        </w:tcPr>
        <w:p w14:paraId="12AEFCDA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E26FE4D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8F6B847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C082946" w14:textId="77777777" w:rsidR="00F32E57" w:rsidRDefault="00F32E57">
          <w:pPr>
            <w:pStyle w:val="EmptyCellLayoutStyle"/>
            <w:spacing w:after="0" w:line="240" w:lineRule="auto"/>
          </w:pPr>
        </w:p>
      </w:tc>
    </w:tr>
    <w:tr w:rsidR="00F32E57" w14:paraId="4D300536" w14:textId="77777777">
      <w:tc>
        <w:tcPr>
          <w:tcW w:w="35" w:type="dxa"/>
        </w:tcPr>
        <w:p w14:paraId="282F27F2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341C3F17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AAD1678" w14:textId="77777777" w:rsidR="00F32E57" w:rsidRDefault="00F32E5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D43CD84" w14:textId="77777777" w:rsidR="00F32E57" w:rsidRDefault="00F32E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5793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57"/>
    <w:rsid w:val="002851E6"/>
    <w:rsid w:val="002B6346"/>
    <w:rsid w:val="0036317A"/>
    <w:rsid w:val="006365E9"/>
    <w:rsid w:val="00831E02"/>
    <w:rsid w:val="00C00BF2"/>
    <w:rsid w:val="00CA41E8"/>
    <w:rsid w:val="00CB74B0"/>
    <w:rsid w:val="00F3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C17D"/>
  <w15:docId w15:val="{029DB9C0-EEC4-4464-AAD2-B3B1A32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CB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4B0"/>
  </w:style>
  <w:style w:type="paragraph" w:styleId="Podnoje">
    <w:name w:val="footer"/>
    <w:basedOn w:val="Normal"/>
    <w:link w:val="PodnojeChar"/>
    <w:uiPriority w:val="99"/>
    <w:unhideWhenUsed/>
    <w:rsid w:val="00CB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0C79-D113-489E-8860-2D2C74BE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1651</Words>
  <Characters>9413</Characters>
  <Application>Microsoft Office Word</Application>
  <DocSecurity>0</DocSecurity>
  <Lines>78</Lines>
  <Paragraphs>22</Paragraphs>
  <ScaleCrop>false</ScaleCrop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margaritalukacic@gmail.com</cp:lastModifiedBy>
  <cp:revision>2</cp:revision>
  <dcterms:created xsi:type="dcterms:W3CDTF">2026-04-16T10:39:00Z</dcterms:created>
  <dcterms:modified xsi:type="dcterms:W3CDTF">2026-04-16T10:39:00Z</dcterms:modified>
</cp:coreProperties>
</file>